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440111-2026-03074</w:t>
      </w:r>
    </w:p>
    <w:p>
      <w:pPr>
        <w:pStyle w:val="null3"/>
        <w:jc w:val="center"/>
        <w:outlineLvl w:val="3"/>
      </w:pPr>
      <w:r>
        <w:rPr>
          <w:sz w:val="24"/>
          <w:b/>
        </w:rPr>
        <w:t>采购项目编号：</w:t>
      </w:r>
      <w:r>
        <w:rPr>
          <w:sz w:val="24"/>
          <w:b/>
        </w:rPr>
        <w:t>GDHS26GZ16120</w:t>
      </w:r>
    </w:p>
    <w:p>
      <w:pPr>
        <w:pStyle w:val="null3"/>
        <w:jc w:val="center"/>
        <w:outlineLvl w:val="3"/>
      </w:pPr>
      <w:r>
        <w:rPr>
          <w:sz w:val="24"/>
          <w:b/>
        </w:rPr>
        <w:t>项目名称：</w:t>
      </w:r>
      <w:r>
        <w:rPr>
          <w:sz w:val="24"/>
          <w:b/>
        </w:rPr>
        <w:t>2026-2029年横沙联社环卫保洁服务项目</w:t>
      </w:r>
    </w:p>
    <w:p>
      <w:pPr>
        <w:pStyle w:val="null3"/>
        <w:jc w:val="center"/>
        <w:outlineLvl w:val="3"/>
      </w:pPr>
      <w:r>
        <w:rPr>
          <w:sz w:val="24"/>
          <w:b/>
        </w:rPr>
        <w:t>采购人：</w:t>
      </w:r>
      <w:r>
        <w:rPr>
          <w:sz w:val="24"/>
          <w:b/>
        </w:rPr>
        <w:t>广州市白云区人民政府金沙街道办事处</w:t>
      </w:r>
    </w:p>
    <w:p>
      <w:pPr>
        <w:pStyle w:val="null3"/>
        <w:jc w:val="center"/>
        <w:outlineLvl w:val="3"/>
      </w:pPr>
      <w:r>
        <w:rPr>
          <w:sz w:val="24"/>
          <w:b/>
        </w:rPr>
        <w:t>采购代理机构：</w:t>
      </w:r>
      <w:r>
        <w:rPr>
          <w:sz w:val="24"/>
          <w:b/>
        </w:rPr>
        <w:t>广东和盛招标代理有限公司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广东和盛招标代理有限公司</w:t>
      </w:r>
      <w:r>
        <w:rPr/>
        <w:t>受</w:t>
      </w:r>
      <w:r>
        <w:rPr/>
        <w:t>广州市白云区人民政府金沙街道办事处</w:t>
      </w:r>
      <w:r>
        <w:rPr/>
        <w:t>的委托，采用</w:t>
      </w:r>
      <w:r>
        <w:rPr/>
        <w:t>公开招标</w:t>
      </w:r>
      <w:r>
        <w:rPr/>
        <w:t>方式组织采购</w:t>
      </w:r>
      <w:r>
        <w:rPr/>
        <w:t>2026-2029年横沙联社环卫保洁服务项目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2026-2029年横沙联社环卫保洁服务项目</w:t>
      </w:r>
    </w:p>
    <w:p>
      <w:pPr>
        <w:pStyle w:val="null3"/>
        <w:ind w:firstLine="480"/>
      </w:pPr>
      <w:r>
        <w:rPr/>
        <w:t>采购计划编号：</w:t>
      </w:r>
      <w:r>
        <w:rPr/>
        <w:t>440111-2026-03074</w:t>
      </w:r>
    </w:p>
    <w:p>
      <w:pPr>
        <w:pStyle w:val="null3"/>
        <w:ind w:firstLine="480"/>
      </w:pPr>
      <w:r>
        <w:rPr/>
        <w:t>采购项目编号：</w:t>
      </w:r>
      <w:r>
        <w:rPr/>
        <w:t>GDHS26GZ16120</w:t>
      </w:r>
    </w:p>
    <w:p>
      <w:pPr>
        <w:pStyle w:val="null3"/>
        <w:ind w:firstLine="480"/>
      </w:pPr>
      <w:r>
        <w:rPr/>
        <w:t>采购方式：</w:t>
      </w:r>
      <w:r>
        <w:rPr/>
        <w:t>公开招标</w:t>
      </w:r>
    </w:p>
    <w:p>
      <w:pPr>
        <w:pStyle w:val="null3"/>
        <w:ind w:firstLine="480"/>
      </w:pPr>
      <w:r>
        <w:rPr/>
        <w:t>预算金额：</w:t>
      </w:r>
      <w:r>
        <w:rPr/>
        <w:t>12,060,000.00</w:t>
      </w:r>
      <w:r>
        <w:rPr/>
        <w:t>元</w:t>
      </w:r>
    </w:p>
    <w:p>
      <w:pPr>
        <w:pStyle w:val="null3"/>
        <w:outlineLvl w:val="3"/>
      </w:pPr>
      <w:r>
        <w:rPr>
          <w:sz w:val="24"/>
          <w:b/>
        </w:rPr>
        <w:t>2.项目内容及需求情况（采购项目技术规格、参数及要求）</w:t>
      </w:r>
    </w:p>
    <w:p>
      <w:pPr>
        <w:pStyle w:val="null3"/>
      </w:pPr>
      <w:r>
        <w:rPr/>
        <w:t>采购包1(2026-2029年横沙联社环卫保洁服务):</w:t>
      </w:r>
    </w:p>
    <w:p>
      <w:pPr>
        <w:pStyle w:val="null3"/>
      </w:pPr>
      <w:r>
        <w:rPr/>
        <w:t>采购包预算金额：12,060,000.00元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其他城镇公共卫生服务</w:t>
            </w:r>
          </w:p>
        </w:tc>
        <w:tc>
          <w:tcPr>
            <w:tcW w:type="dxa" w:w="2136"/>
          </w:tcPr>
          <w:p>
            <w:pPr>
              <w:pStyle w:val="null3"/>
            </w:pPr>
            <w:r>
              <w:rPr/>
              <w:t>2026-2029年横沙联社环卫保洁服务</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合同履行期限：2026年8月1日起至2029年7月31日。</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扫描件。分支机构投标的，须提供总公司和分公司营业执照扫描件，总公司出具给分支机构的授权书。</w:t>
      </w:r>
    </w:p>
    <w:p>
      <w:pPr>
        <w:pStyle w:val="null3"/>
      </w:pPr>
      <w:r>
        <w:rPr/>
        <w:t>2）有依法缴纳税收和社会保障资金的良好记录：提供《资格声明函》（具体格式可参照招标公告附件）。</w:t>
      </w:r>
    </w:p>
    <w:p>
      <w:pPr>
        <w:pStyle w:val="null3"/>
      </w:pPr>
      <w:r>
        <w:rPr/>
        <w:t>3）具有良好的商业信誉和健全的财务会计制度：提供《资格声明函》（具体格式可参照招标公告附件）。</w:t>
      </w:r>
    </w:p>
    <w:p>
      <w:pPr>
        <w:pStyle w:val="null3"/>
      </w:pPr>
      <w:r>
        <w:rPr/>
        <w:t>4）履行合同所必需的设备和专业技术能力：提供《资格声明函》（具体格式可参照招标公告附件）。</w:t>
      </w:r>
    </w:p>
    <w:p>
      <w:pPr>
        <w:pStyle w:val="null3"/>
      </w:pPr>
      <w:r>
        <w:rPr/>
        <w:t>5）参加采购活动前3年内，在经营活动中没有重大违法记录：提供《资格声明函》（具体格式可参照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采购包1（2026-2029年横沙联社环卫保洁服务）：</w:t>
      </w:r>
      <w:r>
        <w:rPr/>
        <w:t>本项目属于专门面向中小企业采购的项目，投标人提供的服务须全部由符合政策要求的中小企业承接，中小企业须符合本项目采购标的对应行业（其他未列明行业）的政策划分标准。监狱企业、残疾人福利单位视同小微企业。注：中小企业以投标人填写的《中小企业声明函》（服务类）（见投标文件格式）为判定标准，残疾人福利性单位以供应商填写的《残疾人福利性单位声明函》（见投标文件格式）为判定标准，监狱企业须投标人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采购包1（2026-2029年横沙联社环卫保洁服务）：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提供《资格声明函》（具体格式可参照招标公告附件）。</w:t>
      </w:r>
    </w:p>
    <w:p>
      <w:pPr>
        <w:pStyle w:val="null3"/>
      </w:pPr>
      <w:r>
        <w:rPr/>
        <w:t>3)本项目不接受联合体投标。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广东和盛招标代理有限公司官网（http://www.gdhsbid.com/）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广州市白云区人民政府金沙街道办事处</w:t>
      </w:r>
    </w:p>
    <w:p>
      <w:pPr>
        <w:pStyle w:val="null3"/>
        <w:ind w:firstLine="480"/>
      </w:pPr>
      <w:r>
        <w:rPr/>
        <w:t xml:space="preserve"> 地址：</w:t>
      </w:r>
      <w:r>
        <w:rPr/>
        <w:t>广州市白云区横沙复建街住宅小区19号</w:t>
      </w:r>
    </w:p>
    <w:p>
      <w:pPr>
        <w:pStyle w:val="null3"/>
        <w:ind w:firstLine="480"/>
      </w:pPr>
      <w:r>
        <w:rPr/>
        <w:t xml:space="preserve"> 联系方式：</w:t>
      </w:r>
      <w:r>
        <w:rPr/>
        <w:t>020-81970851</w:t>
      </w:r>
    </w:p>
    <w:p>
      <w:pPr>
        <w:pStyle w:val="null3"/>
        <w:outlineLvl w:val="3"/>
      </w:pPr>
      <w:r>
        <w:rPr>
          <w:sz w:val="24"/>
          <w:b/>
        </w:rPr>
        <w:t xml:space="preserve"> 2.采购代理机构信息</w:t>
      </w:r>
    </w:p>
    <w:p>
      <w:pPr>
        <w:pStyle w:val="null3"/>
        <w:ind w:firstLine="480"/>
      </w:pPr>
      <w:r>
        <w:rPr/>
        <w:t xml:space="preserve"> 名称：</w:t>
      </w:r>
      <w:r>
        <w:rPr/>
        <w:t>广东和盛招标代理有限公司</w:t>
      </w:r>
    </w:p>
    <w:p>
      <w:pPr>
        <w:pStyle w:val="null3"/>
        <w:ind w:firstLine="480"/>
      </w:pPr>
      <w:r>
        <w:rPr/>
        <w:t xml:space="preserve"> 地址：</w:t>
      </w:r>
      <w:r>
        <w:rPr/>
        <w:t>广州市白云区政民路17号301-304室</w:t>
      </w:r>
    </w:p>
    <w:p>
      <w:pPr>
        <w:pStyle w:val="null3"/>
        <w:ind w:firstLine="480"/>
      </w:pPr>
      <w:r>
        <w:rPr/>
        <w:t xml:space="preserve"> 联系方式：</w:t>
      </w:r>
      <w:r>
        <w:rPr/>
        <w:t>020-37023498</w:t>
      </w:r>
    </w:p>
    <w:p>
      <w:pPr>
        <w:pStyle w:val="null3"/>
        <w:outlineLvl w:val="3"/>
      </w:pPr>
      <w:r>
        <w:rPr>
          <w:sz w:val="24"/>
          <w:b/>
        </w:rPr>
        <w:t xml:space="preserve"> 3.项目联系方式</w:t>
      </w:r>
    </w:p>
    <w:p>
      <w:pPr>
        <w:pStyle w:val="null3"/>
        <w:ind w:firstLine="480"/>
      </w:pPr>
      <w:r>
        <w:rPr/>
        <w:t xml:space="preserve"> 项目联系人：</w:t>
      </w:r>
      <w:r>
        <w:rPr/>
        <w:t>杨先生、廖海雄</w:t>
      </w:r>
    </w:p>
    <w:p>
      <w:pPr>
        <w:pStyle w:val="null3"/>
        <w:ind w:firstLine="480"/>
      </w:pPr>
      <w:r>
        <w:rPr/>
        <w:t xml:space="preserve"> 电话：</w:t>
      </w:r>
      <w:r>
        <w:rPr/>
        <w:t>020-37023498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广东和盛招标代理有限公司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1.项目采取包工包料的全包干形式，投标人须对本项目进行整体投标，不允许只对部分内容进行投标。</w:t>
      </w:r>
    </w:p>
    <w:p>
      <w:pPr>
        <w:pStyle w:val="null3"/>
        <w:ind w:firstLine="420"/>
        <w:jc w:val="both"/>
      </w:pPr>
      <w:r>
        <w:rPr>
          <w:sz w:val="24"/>
        </w:rPr>
        <w:t>2</w:t>
      </w:r>
      <w:r>
        <w:rPr>
          <w:sz w:val="24"/>
        </w:rPr>
        <w:t>.中标人不得以任何方式转包或分包本项目。</w:t>
      </w:r>
    </w:p>
    <w:p>
      <w:pPr>
        <w:pStyle w:val="null3"/>
        <w:ind w:firstLine="420"/>
        <w:jc w:val="both"/>
      </w:pPr>
      <w:r>
        <w:rPr>
          <w:sz w:val="24"/>
        </w:rPr>
        <w:t>3</w:t>
      </w:r>
      <w:r>
        <w:rPr>
          <w:sz w:val="24"/>
        </w:rPr>
        <w:t>.凡涉嫌技术、专利等产权侵权纠纷的服务不予以采购。</w:t>
      </w:r>
    </w:p>
    <w:p>
      <w:pPr>
        <w:pStyle w:val="null3"/>
        <w:ind w:firstLine="420"/>
        <w:jc w:val="both"/>
      </w:pPr>
      <w:r>
        <w:rPr>
          <w:sz w:val="24"/>
        </w:rPr>
        <w:t>4</w:t>
      </w:r>
      <w:r>
        <w:rPr>
          <w:sz w:val="24"/>
        </w:rPr>
        <w:t>.投标人在实际服务时，若被发现提供的服务未能达到招标文件和投标文件中的有关要求，将按有关法规进行处罚，买方将有权单方面</w:t>
      </w:r>
      <w:r>
        <w:rPr>
          <w:sz w:val="24"/>
        </w:rPr>
        <w:t>终</w:t>
      </w:r>
      <w:r>
        <w:rPr>
          <w:sz w:val="24"/>
        </w:rPr>
        <w:t>止合同的执行</w:t>
      </w:r>
      <w:r>
        <w:rPr>
          <w:sz w:val="24"/>
        </w:rPr>
        <w:t>,并追究因</w:t>
      </w:r>
      <w:r>
        <w:rPr>
          <w:sz w:val="24"/>
        </w:rPr>
        <w:t>中标人</w:t>
      </w:r>
      <w:r>
        <w:rPr>
          <w:sz w:val="24"/>
        </w:rPr>
        <w:t>所提供的未达到所承诺准确率服务而产生的所有损失和责任。</w:t>
      </w:r>
    </w:p>
    <w:p>
      <w:pPr>
        <w:pStyle w:val="null3"/>
        <w:ind w:firstLine="420"/>
        <w:jc w:val="both"/>
      </w:pPr>
      <w:r>
        <w:rPr>
          <w:sz w:val="24"/>
        </w:rPr>
        <w:t>5</w:t>
      </w:r>
      <w:r>
        <w:rPr>
          <w:sz w:val="24"/>
        </w:rPr>
        <w:t>.采购内容：</w:t>
      </w:r>
    </w:p>
    <w:tbl>
      <w:tblPr>
        <w:tblW w:w="0" w:type="auto"/>
        <w:tblBorders>
          <w:top w:val="none" w:color="000000" w:sz="4"/>
          <w:left w:val="none" w:color="000000" w:sz="4"/>
          <w:bottom w:val="none" w:color="000000" w:sz="4"/>
          <w:right w:val="none" w:color="000000" w:sz="4"/>
          <w:insideH w:val="none"/>
          <w:insideV w:val="none"/>
        </w:tblBorders>
      </w:tblPr>
      <w:tblGrid>
        <w:gridCol w:w="1248"/>
        <w:gridCol w:w="1627"/>
        <w:gridCol w:w="3292"/>
        <w:gridCol w:w="1116"/>
        <w:gridCol w:w="1016"/>
      </w:tblGrid>
      <w:tr>
        <w:tc>
          <w:tcPr>
            <w:tcW w:type="dxa" w:w="12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项目内容</w:t>
            </w:r>
          </w:p>
        </w:tc>
        <w:tc>
          <w:tcPr>
            <w:tcW w:type="dxa" w:w="16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服务期（</w:t>
            </w:r>
            <w:r>
              <w:rPr>
                <w:sz w:val="24"/>
              </w:rPr>
              <w:t>不得超过</w:t>
            </w:r>
            <w:r>
              <w:rPr>
                <w:sz w:val="24"/>
              </w:rPr>
              <w:t>3年）</w:t>
            </w:r>
          </w:p>
        </w:tc>
        <w:tc>
          <w:tcPr>
            <w:tcW w:type="dxa" w:w="32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简要说明</w:t>
            </w:r>
          </w:p>
        </w:tc>
        <w:tc>
          <w:tcPr>
            <w:tcW w:type="dxa" w:w="11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预算金额</w:t>
            </w:r>
          </w:p>
        </w:tc>
        <w:tc>
          <w:tcPr>
            <w:tcW w:type="dxa" w:w="10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是否允许提供国外服务</w:t>
            </w:r>
          </w:p>
        </w:tc>
      </w:tr>
      <w:tr>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2026-202</w:t>
            </w:r>
            <w:r>
              <w:rPr>
                <w:sz w:val="24"/>
              </w:rPr>
              <w:t>9</w:t>
            </w:r>
            <w:r>
              <w:rPr>
                <w:sz w:val="24"/>
              </w:rPr>
              <w:t>年</w:t>
            </w:r>
            <w:r>
              <w:rPr>
                <w:sz w:val="24"/>
              </w:rPr>
              <w:t>横沙</w:t>
            </w:r>
            <w:r>
              <w:rPr>
                <w:sz w:val="24"/>
              </w:rPr>
              <w:t>联社环卫保洁服务</w:t>
            </w:r>
          </w:p>
        </w:tc>
        <w:tc>
          <w:tcPr>
            <w:tcW w:type="dxa" w:w="1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2026年</w:t>
            </w:r>
            <w:r>
              <w:rPr>
                <w:sz w:val="24"/>
              </w:rPr>
              <w:t>8</w:t>
            </w:r>
            <w:r>
              <w:rPr>
                <w:sz w:val="24"/>
              </w:rPr>
              <w:t>月</w:t>
            </w:r>
            <w:r>
              <w:rPr>
                <w:sz w:val="24"/>
              </w:rPr>
              <w:t>1日起至2029年</w:t>
            </w:r>
            <w:r>
              <w:rPr>
                <w:sz w:val="24"/>
              </w:rPr>
              <w:t>7</w:t>
            </w:r>
            <w:r>
              <w:rPr>
                <w:sz w:val="24"/>
              </w:rPr>
              <w:t>月</w:t>
            </w:r>
            <w:r>
              <w:rPr>
                <w:sz w:val="24"/>
              </w:rPr>
              <w:t>3</w:t>
            </w:r>
            <w:r>
              <w:rPr>
                <w:sz w:val="24"/>
              </w:rPr>
              <w:t>1</w:t>
            </w:r>
            <w:r>
              <w:rPr>
                <w:sz w:val="24"/>
              </w:rPr>
              <w:t>日</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以全包干的形式负责横沙</w:t>
            </w:r>
            <w:r>
              <w:rPr>
                <w:sz w:val="24"/>
              </w:rPr>
              <w:t>经济联合社村域公共道路、公园、广场</w:t>
            </w:r>
            <w:r>
              <w:rPr>
                <w:sz w:val="24"/>
              </w:rPr>
              <w:t>、</w:t>
            </w:r>
            <w:r>
              <w:rPr>
                <w:sz w:val="24"/>
              </w:rPr>
              <w:t>公厕</w:t>
            </w:r>
            <w:r>
              <w:rPr>
                <w:sz w:val="24"/>
              </w:rPr>
              <w:t>等环卫保洁服务及消杀服务等工作</w:t>
            </w:r>
            <w:r>
              <w:rPr>
                <w:sz w:val="24"/>
              </w:rPr>
              <w:t>。</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1206万元</w:t>
            </w:r>
          </w:p>
        </w:tc>
        <w:tc>
          <w:tcPr>
            <w:tcW w:type="dxa" w:w="1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否</w:t>
            </w:r>
          </w:p>
        </w:tc>
      </w:tr>
    </w:tbl>
    <w:p>
      <w:pPr>
        <w:pStyle w:val="null3"/>
        <w:ind w:firstLine="420"/>
        <w:jc w:val="both"/>
      </w:pPr>
      <w:r>
        <w:rPr>
          <w:sz w:val="24"/>
        </w:rPr>
        <w:t>招标文件中带</w:t>
      </w:r>
      <w:r>
        <w:rPr>
          <w:sz w:val="24"/>
        </w:rPr>
        <w:t>“★”条款为必须满足关键条件，为废标条件。带“▲”条款为重要条款，不满足将导致严重扣分。</w:t>
      </w:r>
    </w:p>
    <w:p>
      <w:pPr>
        <w:pStyle w:val="null3"/>
        <w:ind w:firstLine="420"/>
        <w:jc w:val="both"/>
      </w:pPr>
      <w:r>
        <w:rPr>
          <w:sz w:val="24"/>
        </w:rPr>
        <w:t>6</w:t>
      </w:r>
      <w:r>
        <w:rPr>
          <w:sz w:val="24"/>
        </w:rPr>
        <w:t>.本次项目适用的行业方面的法律法规及标准（包含但不限于）</w:t>
      </w:r>
    </w:p>
    <w:p>
      <w:pPr>
        <w:pStyle w:val="null3"/>
        <w:ind w:firstLine="420"/>
        <w:jc w:val="both"/>
      </w:pPr>
      <w:r>
        <w:rPr>
          <w:sz w:val="24"/>
        </w:rPr>
        <w:t>6</w:t>
      </w:r>
      <w:r>
        <w:rPr>
          <w:sz w:val="24"/>
        </w:rPr>
        <w:t>.1《中华人民共和国劳动法》</w:t>
      </w:r>
    </w:p>
    <w:p>
      <w:pPr>
        <w:pStyle w:val="null3"/>
        <w:ind w:firstLine="420"/>
        <w:jc w:val="both"/>
      </w:pPr>
      <w:r>
        <w:rPr>
          <w:sz w:val="24"/>
        </w:rPr>
        <w:t>6</w:t>
      </w:r>
      <w:r>
        <w:rPr>
          <w:sz w:val="24"/>
        </w:rPr>
        <w:t>.2《中华人民共和国社会保险法》</w:t>
      </w:r>
    </w:p>
    <w:p>
      <w:pPr>
        <w:pStyle w:val="null3"/>
        <w:ind w:firstLine="420"/>
        <w:jc w:val="both"/>
      </w:pPr>
      <w:r>
        <w:rPr>
          <w:sz w:val="24"/>
        </w:rPr>
        <w:t>6</w:t>
      </w:r>
      <w:r>
        <w:rPr>
          <w:sz w:val="24"/>
        </w:rPr>
        <w:t>.</w:t>
      </w:r>
      <w:r>
        <w:rPr>
          <w:sz w:val="24"/>
        </w:rPr>
        <w:t>3</w:t>
      </w:r>
      <w:r>
        <w:rPr>
          <w:sz w:val="24"/>
        </w:rPr>
        <w:t>《住房公积金管理条例》</w:t>
      </w:r>
    </w:p>
    <w:p>
      <w:pPr>
        <w:pStyle w:val="null3"/>
        <w:ind w:firstLine="420"/>
        <w:jc w:val="both"/>
      </w:pPr>
      <w:r>
        <w:rPr>
          <w:sz w:val="24"/>
        </w:rPr>
        <w:t>6</w:t>
      </w:r>
      <w:r>
        <w:rPr>
          <w:sz w:val="24"/>
        </w:rPr>
        <w:t>.</w:t>
      </w:r>
      <w:r>
        <w:rPr>
          <w:sz w:val="24"/>
        </w:rPr>
        <w:t>4</w:t>
      </w:r>
      <w:r>
        <w:rPr>
          <w:sz w:val="24"/>
        </w:rPr>
        <w:t>《广东省职工生育保险规定》</w:t>
      </w:r>
    </w:p>
    <w:p>
      <w:pPr>
        <w:pStyle w:val="null3"/>
        <w:ind w:firstLine="420"/>
        <w:jc w:val="both"/>
      </w:pPr>
      <w:r>
        <w:rPr>
          <w:sz w:val="24"/>
        </w:rPr>
        <w:t>6</w:t>
      </w:r>
      <w:r>
        <w:rPr>
          <w:sz w:val="24"/>
        </w:rPr>
        <w:t>.</w:t>
      </w:r>
      <w:r>
        <w:rPr>
          <w:sz w:val="24"/>
        </w:rPr>
        <w:t>5</w:t>
      </w:r>
      <w:r>
        <w:rPr>
          <w:sz w:val="24"/>
        </w:rPr>
        <w:t>《广州市人民政府办公厅关于规范广州市环卫行业用工的意见》（穗府办规〔</w:t>
      </w:r>
      <w:r>
        <w:rPr>
          <w:sz w:val="24"/>
        </w:rPr>
        <w:t>20</w:t>
      </w:r>
      <w:r>
        <w:rPr>
          <w:sz w:val="24"/>
        </w:rPr>
        <w:t>24</w:t>
      </w:r>
      <w:r>
        <w:rPr>
          <w:sz w:val="24"/>
        </w:rPr>
        <w:t>〕</w:t>
      </w:r>
      <w:r>
        <w:rPr>
          <w:sz w:val="24"/>
        </w:rPr>
        <w:t>3</w:t>
      </w:r>
      <w:r>
        <w:rPr>
          <w:sz w:val="24"/>
        </w:rPr>
        <w:t>号）</w:t>
      </w:r>
    </w:p>
    <w:p>
      <w:pPr>
        <w:pStyle w:val="null3"/>
        <w:ind w:firstLine="420"/>
        <w:jc w:val="both"/>
      </w:pPr>
      <w:r>
        <w:rPr>
          <w:sz w:val="24"/>
        </w:rPr>
        <w:t>6</w:t>
      </w:r>
      <w:r>
        <w:rPr>
          <w:sz w:val="24"/>
        </w:rPr>
        <w:t>.</w:t>
      </w:r>
      <w:r>
        <w:rPr>
          <w:sz w:val="24"/>
        </w:rPr>
        <w:t>6</w:t>
      </w:r>
      <w:r>
        <w:rPr>
          <w:sz w:val="24"/>
        </w:rPr>
        <w:t>《</w:t>
      </w:r>
      <w:r>
        <w:rPr>
          <w:sz w:val="24"/>
        </w:rPr>
        <w:t>广州市环境卫生作业规范</w:t>
      </w:r>
      <w:r>
        <w:rPr>
          <w:sz w:val="24"/>
        </w:rPr>
        <w:t>（</w:t>
      </w:r>
      <w:r>
        <w:rPr>
          <w:sz w:val="24"/>
        </w:rPr>
        <w:t>试行</w:t>
      </w:r>
      <w:r>
        <w:rPr>
          <w:sz w:val="24"/>
        </w:rPr>
        <w:t>）</w:t>
      </w:r>
      <w:r>
        <w:rPr>
          <w:sz w:val="24"/>
        </w:rPr>
        <w:t>》</w:t>
      </w:r>
    </w:p>
    <w:p>
      <w:pPr>
        <w:pStyle w:val="null3"/>
        <w:ind w:firstLine="420"/>
        <w:jc w:val="both"/>
      </w:pPr>
      <w:r>
        <w:rPr>
          <w:sz w:val="24"/>
        </w:rPr>
        <w:t>6</w:t>
      </w:r>
      <w:r>
        <w:rPr>
          <w:sz w:val="24"/>
        </w:rPr>
        <w:t>.</w:t>
      </w:r>
      <w:r>
        <w:rPr>
          <w:sz w:val="24"/>
        </w:rPr>
        <w:t>7</w:t>
      </w:r>
      <w:r>
        <w:rPr>
          <w:sz w:val="24"/>
        </w:rPr>
        <w:t>《广州市环境卫生作业质量规范（试行）》</w:t>
      </w:r>
    </w:p>
    <w:p>
      <w:pPr>
        <w:pStyle w:val="null3"/>
        <w:ind w:firstLine="420"/>
        <w:jc w:val="both"/>
      </w:pPr>
      <w:r>
        <w:rPr>
          <w:sz w:val="24"/>
        </w:rPr>
        <w:t>6</w:t>
      </w:r>
      <w:r>
        <w:rPr>
          <w:sz w:val="24"/>
        </w:rPr>
        <w:t>.</w:t>
      </w:r>
      <w:r>
        <w:rPr>
          <w:sz w:val="24"/>
        </w:rPr>
        <w:t>8</w:t>
      </w:r>
      <w:r>
        <w:rPr>
          <w:sz w:val="24"/>
        </w:rPr>
        <w:t>《广州市环卫精细化作业和管理指引（试行）》</w:t>
      </w:r>
    </w:p>
    <w:p>
      <w:pPr>
        <w:pStyle w:val="null3"/>
        <w:ind w:firstLine="420"/>
        <w:jc w:val="both"/>
      </w:pPr>
      <w:r>
        <w:rPr>
          <w:sz w:val="24"/>
        </w:rPr>
        <w:t>6</w:t>
      </w:r>
      <w:r>
        <w:rPr>
          <w:sz w:val="24"/>
        </w:rPr>
        <w:t>.</w:t>
      </w:r>
      <w:r>
        <w:rPr>
          <w:sz w:val="24"/>
        </w:rPr>
        <w:t>9</w:t>
      </w:r>
      <w:r>
        <w:rPr>
          <w:sz w:val="24"/>
        </w:rPr>
        <w:t>《广州市环境卫生作业年度预算指标》</w:t>
      </w:r>
    </w:p>
    <w:p>
      <w:pPr>
        <w:pStyle w:val="null3"/>
        <w:ind w:firstLine="420"/>
        <w:jc w:val="both"/>
      </w:pPr>
      <w:r>
        <w:rPr>
          <w:sz w:val="24"/>
        </w:rPr>
        <w:t>6.10</w:t>
      </w:r>
      <w:r>
        <w:rPr>
          <w:sz w:val="24"/>
        </w:rPr>
        <w:t>《</w:t>
      </w:r>
      <w:r>
        <w:rPr>
          <w:sz w:val="24"/>
        </w:rPr>
        <w:t>广州市城中村环境卫生工作指引（修订版）》</w:t>
      </w:r>
    </w:p>
    <w:p>
      <w:pPr>
        <w:pStyle w:val="null3"/>
        <w:ind w:firstLine="420"/>
        <w:jc w:val="both"/>
      </w:pPr>
      <w:r>
        <w:rPr>
          <w:sz w:val="24"/>
        </w:rPr>
        <w:t>6.11</w:t>
      </w:r>
      <w:r>
        <w:rPr>
          <w:sz w:val="24"/>
        </w:rPr>
        <w:t>《白云区城市管理综合考评方案》</w:t>
      </w:r>
    </w:p>
    <w:p>
      <w:pPr>
        <w:pStyle w:val="null3"/>
        <w:ind w:firstLine="420"/>
        <w:jc w:val="both"/>
      </w:pPr>
      <w:r>
        <w:rPr>
          <w:sz w:val="24"/>
        </w:rPr>
        <w:t>6.12《金沙街环卫保洁服务项目考核评分表》</w:t>
      </w:r>
    </w:p>
    <w:p>
      <w:pPr>
        <w:pStyle w:val="null3"/>
        <w:jc w:val="both"/>
      </w:pPr>
      <w:r>
        <w:rPr>
          <w:sz w:val="24"/>
          <w:b/>
        </w:rPr>
        <w:t>二、招标需求</w:t>
      </w:r>
    </w:p>
    <w:p>
      <w:pPr>
        <w:pStyle w:val="null3"/>
        <w:ind w:firstLine="480"/>
        <w:jc w:val="both"/>
      </w:pPr>
      <w:r>
        <w:rPr>
          <w:sz w:val="24"/>
          <w:b/>
        </w:rPr>
        <w:t>（一）服务内容</w:t>
      </w:r>
    </w:p>
    <w:p>
      <w:pPr>
        <w:pStyle w:val="null3"/>
        <w:ind w:firstLine="480"/>
        <w:jc w:val="both"/>
      </w:pPr>
      <w:r>
        <w:rPr>
          <w:sz w:val="24"/>
        </w:rPr>
        <w:t>★</w:t>
      </w:r>
      <w:r>
        <w:rPr>
          <w:sz w:val="24"/>
        </w:rPr>
        <w:t>1.负责本项目所属</w:t>
      </w:r>
      <w:r>
        <w:rPr>
          <w:sz w:val="24"/>
        </w:rPr>
        <w:t>城中村及内街内巷范围内的公共区域人工清扫保洁</w:t>
      </w:r>
      <w:r>
        <w:rPr>
          <w:sz w:val="24"/>
        </w:rPr>
        <w:t>、</w:t>
      </w:r>
      <w:r>
        <w:rPr>
          <w:sz w:val="24"/>
        </w:rPr>
        <w:t>机械化清扫</w:t>
      </w:r>
      <w:r>
        <w:rPr>
          <w:sz w:val="24"/>
        </w:rPr>
        <w:t>、洒水</w:t>
      </w:r>
      <w:r>
        <w:rPr>
          <w:sz w:val="24"/>
        </w:rPr>
        <w:t>降尘</w:t>
      </w:r>
      <w:r>
        <w:rPr>
          <w:sz w:val="24"/>
        </w:rPr>
        <w:t>作业</w:t>
      </w:r>
      <w:r>
        <w:rPr>
          <w:sz w:val="24"/>
        </w:rPr>
        <w:t>等</w:t>
      </w:r>
      <w:r>
        <w:rPr>
          <w:sz w:val="24"/>
        </w:rPr>
        <w:t>方面的环卫清扫保洁工作</w:t>
      </w:r>
      <w:r>
        <w:rPr>
          <w:sz w:val="24"/>
        </w:rPr>
        <w:t>，包括</w:t>
      </w:r>
      <w:r>
        <w:rPr>
          <w:sz w:val="24"/>
        </w:rPr>
        <w:t>但不限于</w:t>
      </w:r>
      <w:r>
        <w:rPr>
          <w:sz w:val="24"/>
        </w:rPr>
        <w:t>：</w:t>
      </w:r>
      <w:r>
        <w:rPr>
          <w:sz w:val="24"/>
        </w:rPr>
        <w:t>对村内道路、非机动车道、内街内巷、居住区、开放式公园广场、绿地、房前屋后等公共区域进行人工清扫、巡回保洁作业；</w:t>
      </w:r>
      <w:r>
        <w:rPr>
          <w:sz w:val="24"/>
        </w:rPr>
        <w:t>清洗</w:t>
      </w:r>
      <w:r>
        <w:rPr>
          <w:sz w:val="24"/>
        </w:rPr>
        <w:t>人行道路面、</w:t>
      </w:r>
      <w:r>
        <w:rPr>
          <w:sz w:val="24"/>
        </w:rPr>
        <w:t>石脚边</w:t>
      </w:r>
      <w:r>
        <w:rPr>
          <w:sz w:val="24"/>
        </w:rPr>
        <w:t>，</w:t>
      </w:r>
      <w:r>
        <w:rPr>
          <w:sz w:val="24"/>
        </w:rPr>
        <w:t>交通护栏</w:t>
      </w:r>
      <w:r>
        <w:rPr>
          <w:sz w:val="24"/>
        </w:rPr>
        <w:t>；</w:t>
      </w:r>
      <w:r>
        <w:rPr>
          <w:sz w:val="24"/>
        </w:rPr>
        <w:t>清洗</w:t>
      </w:r>
      <w:r>
        <w:rPr>
          <w:sz w:val="24"/>
        </w:rPr>
        <w:t>垃圾桶、环卫工具房、</w:t>
      </w:r>
      <w:r>
        <w:rPr>
          <w:sz w:val="24"/>
        </w:rPr>
        <w:t>生活垃圾收集点</w:t>
      </w:r>
      <w:r>
        <w:rPr>
          <w:sz w:val="24"/>
        </w:rPr>
        <w:t>；</w:t>
      </w:r>
      <w:r>
        <w:rPr>
          <w:sz w:val="24"/>
        </w:rPr>
        <w:t>清理乱张贴、乱涂画等；清理、清洗车行道、人行道的污迹、泥迹和</w:t>
      </w:r>
      <w:r>
        <w:rPr>
          <w:sz w:val="24"/>
        </w:rPr>
        <w:t>撒漏</w:t>
      </w:r>
      <w:r>
        <w:rPr>
          <w:sz w:val="24"/>
        </w:rPr>
        <w:t>余泥；清理沙井口、</w:t>
      </w:r>
      <w:r>
        <w:rPr>
          <w:sz w:val="24"/>
        </w:rPr>
        <w:t>防蚊闸口、</w:t>
      </w:r>
      <w:r>
        <w:rPr>
          <w:sz w:val="24"/>
        </w:rPr>
        <w:t>人行道杂草</w:t>
      </w:r>
      <w:r>
        <w:rPr>
          <w:sz w:val="24"/>
        </w:rPr>
        <w:t>、</w:t>
      </w:r>
      <w:r>
        <w:rPr>
          <w:sz w:val="24"/>
        </w:rPr>
        <w:t>跨越空中管线悬挂垃圾、</w:t>
      </w:r>
      <w:r>
        <w:rPr>
          <w:sz w:val="24"/>
        </w:rPr>
        <w:t>屋檐雨棚垃圾</w:t>
      </w:r>
      <w:r>
        <w:rPr>
          <w:sz w:val="24"/>
        </w:rPr>
        <w:t>；清运垃圾到符合要求的</w:t>
      </w:r>
      <w:r>
        <w:rPr>
          <w:sz w:val="24"/>
        </w:rPr>
        <w:t>生活</w:t>
      </w:r>
      <w:r>
        <w:rPr>
          <w:sz w:val="24"/>
        </w:rPr>
        <w:t>垃圾</w:t>
      </w:r>
      <w:r>
        <w:rPr>
          <w:sz w:val="24"/>
        </w:rPr>
        <w:t>收集点或生活垃圾转运站</w:t>
      </w:r>
      <w:r>
        <w:rPr>
          <w:sz w:val="24"/>
        </w:rPr>
        <w:t>；</w:t>
      </w:r>
      <w:r>
        <w:rPr>
          <w:sz w:val="24"/>
        </w:rPr>
        <w:t>清理偷倒</w:t>
      </w:r>
      <w:r>
        <w:rPr>
          <w:sz w:val="24"/>
        </w:rPr>
        <w:t>的</w:t>
      </w:r>
      <w:r>
        <w:rPr>
          <w:sz w:val="24"/>
        </w:rPr>
        <w:t>废弃物</w:t>
      </w:r>
      <w:r>
        <w:rPr>
          <w:sz w:val="24"/>
        </w:rPr>
        <w:t>（含建筑废弃物、废弃家具等）；</w:t>
      </w:r>
      <w:r>
        <w:rPr>
          <w:sz w:val="24"/>
        </w:rPr>
        <w:t>清理绿化带</w:t>
      </w:r>
      <w:r>
        <w:rPr>
          <w:sz w:val="24"/>
        </w:rPr>
        <w:t>内</w:t>
      </w:r>
      <w:r>
        <w:rPr>
          <w:sz w:val="24"/>
        </w:rPr>
        <w:t>的生活垃圾</w:t>
      </w:r>
      <w:r>
        <w:rPr>
          <w:sz w:val="24"/>
        </w:rPr>
        <w:t>；</w:t>
      </w:r>
      <w:r>
        <w:rPr>
          <w:sz w:val="24"/>
        </w:rPr>
        <w:t>对适宜开展机械化作业的城中村道路、内街内巷等进行机械洒水、地面冲洗、路面清扫等。</w:t>
      </w:r>
    </w:p>
    <w:p>
      <w:pPr>
        <w:pStyle w:val="null3"/>
        <w:ind w:firstLine="480"/>
        <w:jc w:val="both"/>
      </w:pPr>
      <w:r>
        <w:rPr>
          <w:sz w:val="24"/>
        </w:rPr>
        <w:t>★</w:t>
      </w:r>
      <w:r>
        <w:rPr>
          <w:sz w:val="24"/>
          <w:b/>
        </w:rPr>
        <w:t>2.</w:t>
      </w:r>
      <w:r>
        <w:rPr>
          <w:sz w:val="24"/>
        </w:rPr>
        <w:t>负责本项目所属公厕的管理养护保洁，包括</w:t>
      </w:r>
      <w:r>
        <w:rPr>
          <w:sz w:val="24"/>
        </w:rPr>
        <w:t>但不限于</w:t>
      </w:r>
      <w:r>
        <w:rPr>
          <w:sz w:val="24"/>
        </w:rPr>
        <w:t>：清洁公厕立面表面、设备外墙、屋顶及公共厕所周边卫生责任区（周边</w:t>
      </w:r>
      <w:r>
        <w:rPr>
          <w:sz w:val="24"/>
        </w:rPr>
        <w:t>5米范围内）；清理垃圾、杂物、杂草；清理公厕乱张贴、乱涂画；做好四害消杀、地面、便器、洗手台（盆）消毒；协助清理化粪池；及时补充厕纸、洗手液等耗材物料；公厕内设施修补、维护、配套绿化养护等。</w:t>
      </w:r>
    </w:p>
    <w:p>
      <w:pPr>
        <w:pStyle w:val="null3"/>
        <w:ind w:firstLine="480"/>
        <w:jc w:val="both"/>
      </w:pPr>
      <w:r>
        <w:rPr>
          <w:sz w:val="24"/>
        </w:rPr>
        <w:t>★</w:t>
      </w:r>
      <w:r>
        <w:rPr>
          <w:sz w:val="24"/>
        </w:rPr>
        <w:t>3.</w:t>
      </w:r>
      <w:r>
        <w:rPr>
          <w:sz w:val="24"/>
        </w:rPr>
        <w:t>做好环卫设施（包括</w:t>
      </w:r>
      <w:r>
        <w:rPr>
          <w:sz w:val="24"/>
        </w:rPr>
        <w:t>但不限于辖内</w:t>
      </w:r>
      <w:r>
        <w:rPr>
          <w:sz w:val="24"/>
        </w:rPr>
        <w:t>公厕、环卫驿站、垃圾投放点、垃圾收集房、工具房的设施设备、花池、垃圾收集箱、垃圾桶、作业工具、器械、保洁车、运输车辆、垃圾桶</w:t>
      </w:r>
      <w:r>
        <w:rPr>
          <w:sz w:val="24"/>
        </w:rPr>
        <w:t>等</w:t>
      </w:r>
      <w:r>
        <w:rPr>
          <w:sz w:val="24"/>
        </w:rPr>
        <w:t>）的管理、维护与保养。</w:t>
      </w:r>
    </w:p>
    <w:p>
      <w:pPr>
        <w:pStyle w:val="null3"/>
        <w:ind w:firstLine="480"/>
        <w:jc w:val="both"/>
      </w:pPr>
      <w:r>
        <w:rPr>
          <w:sz w:val="24"/>
        </w:rPr>
        <w:t>★</w:t>
      </w:r>
      <w:r>
        <w:rPr>
          <w:sz w:val="24"/>
        </w:rPr>
        <w:t>3.1.</w:t>
      </w:r>
      <w:r>
        <w:rPr>
          <w:sz w:val="24"/>
        </w:rPr>
        <w:t>除锈上漆维护保养</w:t>
      </w:r>
      <w:r>
        <w:rPr>
          <w:sz w:val="24"/>
        </w:rPr>
        <w:t>:需每年定期对辖内花池、垃圾投放棚、垃圾收集房进行不少于一次除锈上漆维护保养。</w:t>
      </w:r>
    </w:p>
    <w:p>
      <w:pPr>
        <w:pStyle w:val="null3"/>
        <w:ind w:firstLine="480"/>
        <w:jc w:val="both"/>
      </w:pPr>
      <w:r>
        <w:rPr>
          <w:sz w:val="24"/>
        </w:rPr>
        <w:t>★</w:t>
      </w:r>
      <w:r>
        <w:rPr>
          <w:sz w:val="24"/>
        </w:rPr>
        <w:t>3.2.</w:t>
      </w:r>
      <w:r>
        <w:rPr>
          <w:sz w:val="24"/>
        </w:rPr>
        <w:t>公厕、环卫驿站、垃圾投放点、垃圾收集房、工具房的设施设备管理、维护、保养</w:t>
      </w:r>
      <w:r>
        <w:rPr>
          <w:sz w:val="24"/>
        </w:rPr>
        <w:t>:定期检查公厕、环卫驿站、垃圾投放点、垃圾收集房、工具房的设施设备完好情况，如有设施故障、损坏应及时维修、更换。</w:t>
      </w:r>
    </w:p>
    <w:p>
      <w:pPr>
        <w:pStyle w:val="null3"/>
        <w:ind w:firstLine="480"/>
        <w:jc w:val="both"/>
      </w:pPr>
      <w:r>
        <w:rPr>
          <w:sz w:val="24"/>
        </w:rPr>
        <w:t>★</w:t>
      </w:r>
      <w:r>
        <w:rPr>
          <w:sz w:val="24"/>
        </w:rPr>
        <w:t>3.3.</w:t>
      </w:r>
      <w:r>
        <w:rPr>
          <w:sz w:val="24"/>
        </w:rPr>
        <w:t>作业工具、器械、保洁车、运输车辆、垃圾桶维护维修保养</w:t>
      </w:r>
      <w:r>
        <w:rPr>
          <w:sz w:val="24"/>
        </w:rPr>
        <w:t>:定期检查作业工具、器械、运输车辆、垃圾桶进行检查并及时进行维护维修保养。所有运输车辆密闭化运输，遵守交通规则，定期维修保养，不带病行驶和作业，作业完毕后及时入库。</w:t>
      </w:r>
    </w:p>
    <w:p>
      <w:pPr>
        <w:pStyle w:val="null3"/>
        <w:ind w:firstLine="480"/>
        <w:jc w:val="both"/>
      </w:pPr>
      <w:r>
        <w:rPr>
          <w:sz w:val="24"/>
        </w:rPr>
        <w:t>★</w:t>
      </w:r>
      <w:r>
        <w:rPr>
          <w:sz w:val="24"/>
        </w:rPr>
        <w:t>3.4.</w:t>
      </w:r>
      <w:r>
        <w:rPr>
          <w:sz w:val="24"/>
        </w:rPr>
        <w:t>本项目所需使用的设施设备</w:t>
      </w:r>
      <w:r>
        <w:rPr>
          <w:sz w:val="24"/>
        </w:rPr>
        <w:t>中标人</w:t>
      </w:r>
      <w:r>
        <w:rPr>
          <w:sz w:val="24"/>
        </w:rPr>
        <w:t>要做好管养，确保设施设备正常使用，并由</w:t>
      </w:r>
      <w:r>
        <w:rPr>
          <w:sz w:val="24"/>
        </w:rPr>
        <w:t>中标人</w:t>
      </w:r>
      <w:r>
        <w:rPr>
          <w:sz w:val="24"/>
        </w:rPr>
        <w:t>进行维修、保养、更换。</w:t>
      </w:r>
    </w:p>
    <w:p>
      <w:pPr>
        <w:pStyle w:val="null3"/>
        <w:ind w:firstLine="480"/>
        <w:jc w:val="both"/>
      </w:pPr>
      <w:r>
        <w:rPr>
          <w:sz w:val="24"/>
        </w:rPr>
        <w:t>★</w:t>
      </w:r>
      <w:r>
        <w:rPr>
          <w:sz w:val="24"/>
        </w:rPr>
        <w:t>3.5.</w:t>
      </w:r>
      <w:r>
        <w:rPr>
          <w:sz w:val="24"/>
        </w:rPr>
        <w:t>安全作业</w:t>
      </w:r>
      <w:r>
        <w:rPr>
          <w:sz w:val="24"/>
        </w:rPr>
        <w:t>:规范着装，工作人员必须按照有关规定着反光安全标志服上岗，及时更换影响工作安全、质量的作业工具器械、运输车辆，所有运输车辆遵守交通规则，定期维修保养，不带病行驶和作业，作业完毕后及时入库。并向</w:t>
      </w:r>
      <w:r>
        <w:rPr>
          <w:sz w:val="24"/>
        </w:rPr>
        <w:t>采购人、横沙联社</w:t>
      </w:r>
      <w:r>
        <w:rPr>
          <w:sz w:val="24"/>
        </w:rPr>
        <w:t>报备相关落实的人员、作业工具、器械、运输车辆等名单、岗位责任等。</w:t>
      </w:r>
    </w:p>
    <w:p>
      <w:pPr>
        <w:pStyle w:val="null3"/>
        <w:ind w:firstLine="480"/>
        <w:jc w:val="both"/>
      </w:pPr>
      <w:r>
        <w:rPr>
          <w:sz w:val="24"/>
        </w:rPr>
        <w:t>★</w:t>
      </w:r>
      <w:r>
        <w:rPr>
          <w:sz w:val="24"/>
        </w:rPr>
        <w:t>3.6.</w:t>
      </w:r>
      <w:r>
        <w:rPr>
          <w:sz w:val="24"/>
        </w:rPr>
        <w:t>安全责任</w:t>
      </w:r>
      <w:r>
        <w:rPr>
          <w:sz w:val="24"/>
        </w:rPr>
        <w:t>:遵守相关环卫清洁服务等工作作业规范，规范配置、使用设施设备、作业工具器械、运输车辆，定期开展工作人员岗位安全培训，定期对设施设备、作业工具器械、运输车辆进行安全检查，定期对公厕、垃圾收集房、垃圾中转站、存储仓库进行安全消防检查，规范放置公厕、垃圾收集房、垃圾中转站、存储仓库内外的物品、设施设备，做好管理并按照消防安全要求配置足够的灭火器。</w:t>
      </w:r>
    </w:p>
    <w:p>
      <w:pPr>
        <w:pStyle w:val="null3"/>
        <w:ind w:firstLine="480"/>
        <w:jc w:val="both"/>
      </w:pPr>
      <w:r>
        <w:rPr>
          <w:sz w:val="24"/>
        </w:rPr>
        <w:t>★</w:t>
      </w:r>
      <w:r>
        <w:rPr>
          <w:sz w:val="24"/>
        </w:rPr>
        <w:t>4</w:t>
      </w:r>
      <w:r>
        <w:rPr>
          <w:sz w:val="24"/>
        </w:rPr>
        <w:t>.负责本项目所属道路的沿街商铺入户收集生活垃圾，收集时仔细检查垃圾类别和</w:t>
      </w:r>
      <w:r>
        <w:rPr>
          <w:sz w:val="24"/>
        </w:rPr>
        <w:t>成分，确保严格按照垃圾分类收运要求分类收集生活垃圾，使用的收运车辆要做到专车</w:t>
      </w:r>
      <w:r>
        <w:rPr>
          <w:sz w:val="24"/>
        </w:rPr>
        <w:t>专运，桶车一色，严禁混收混运。</w:t>
      </w:r>
    </w:p>
    <w:p>
      <w:pPr>
        <w:pStyle w:val="null3"/>
        <w:ind w:firstLine="480"/>
        <w:jc w:val="both"/>
      </w:pPr>
      <w:r>
        <w:rPr>
          <w:sz w:val="24"/>
        </w:rPr>
        <w:t>★</w:t>
      </w:r>
      <w:r>
        <w:rPr>
          <w:sz w:val="24"/>
        </w:rPr>
        <w:t>5</w:t>
      </w:r>
      <w:r>
        <w:rPr>
          <w:sz w:val="24"/>
        </w:rPr>
        <w:t>.做好垃圾分类、智慧城管、门前三包等省、市、区的</w:t>
      </w:r>
      <w:r>
        <w:rPr>
          <w:sz w:val="24"/>
        </w:rPr>
        <w:t>迎检工作，做到快速响应。</w:t>
      </w:r>
    </w:p>
    <w:p>
      <w:pPr>
        <w:pStyle w:val="null3"/>
        <w:ind w:firstLine="480"/>
        <w:jc w:val="both"/>
      </w:pPr>
      <w:r>
        <w:rPr>
          <w:sz w:val="24"/>
        </w:rPr>
        <w:t>★</w:t>
      </w:r>
      <w:r>
        <w:rPr>
          <w:sz w:val="24"/>
        </w:rPr>
        <w:t>6.做好项目服务范围内的日常及应急消杀工作。</w:t>
      </w:r>
    </w:p>
    <w:p>
      <w:pPr>
        <w:pStyle w:val="null3"/>
        <w:ind w:firstLine="480"/>
        <w:jc w:val="both"/>
      </w:pPr>
      <w:r>
        <w:rPr>
          <w:sz w:val="24"/>
        </w:rPr>
        <w:t>★</w:t>
      </w:r>
      <w:r>
        <w:rPr>
          <w:sz w:val="24"/>
        </w:rPr>
        <w:t>7.</w:t>
      </w:r>
      <w:r>
        <w:rPr>
          <w:sz w:val="24"/>
        </w:rPr>
        <w:t>承诺能成立不少于</w:t>
      </w:r>
      <w:r>
        <w:rPr>
          <w:sz w:val="24"/>
        </w:rPr>
        <w:t>6</w:t>
      </w:r>
      <w:r>
        <w:rPr>
          <w:sz w:val="24"/>
        </w:rPr>
        <w:t>人的应急队伍，</w:t>
      </w:r>
      <w:r>
        <w:rPr>
          <w:sz w:val="24"/>
        </w:rPr>
        <w:t>预留应急作业车辆、设备若干，</w:t>
      </w:r>
      <w:r>
        <w:rPr>
          <w:sz w:val="24"/>
        </w:rPr>
        <w:t>在不影响本服务项目的基础上，迅速配合做好市、区</w:t>
      </w:r>
      <w:r>
        <w:rPr>
          <w:sz w:val="24"/>
        </w:rPr>
        <w:t>等上级部门、</w:t>
      </w:r>
      <w:r>
        <w:rPr>
          <w:sz w:val="24"/>
        </w:rPr>
        <w:t>采购人、横沙联社</w:t>
      </w:r>
      <w:r>
        <w:rPr>
          <w:sz w:val="24"/>
        </w:rPr>
        <w:t>布置的临时性环卫保障任务。遇到上级检查或有临时突击任务时，应服从</w:t>
      </w:r>
      <w:r>
        <w:rPr>
          <w:sz w:val="24"/>
        </w:rPr>
        <w:t>采购人、横沙联社</w:t>
      </w:r>
      <w:r>
        <w:rPr>
          <w:sz w:val="24"/>
        </w:rPr>
        <w:t>及</w:t>
      </w:r>
      <w:r>
        <w:rPr>
          <w:sz w:val="24"/>
        </w:rPr>
        <w:t>采购人、横沙联社</w:t>
      </w:r>
      <w:r>
        <w:rPr>
          <w:sz w:val="24"/>
        </w:rPr>
        <w:t>环卫组安排管理，按规定及时完成下达的任务。</w:t>
      </w:r>
    </w:p>
    <w:p>
      <w:pPr>
        <w:pStyle w:val="null3"/>
        <w:ind w:firstLine="480"/>
        <w:jc w:val="both"/>
      </w:pPr>
      <w:r>
        <w:rPr>
          <w:sz w:val="24"/>
        </w:rPr>
        <w:t>★</w:t>
      </w:r>
      <w:r>
        <w:rPr>
          <w:sz w:val="24"/>
        </w:rPr>
        <w:t>8.</w:t>
      </w:r>
      <w:r>
        <w:rPr>
          <w:sz w:val="24"/>
        </w:rPr>
        <w:t>接到投诉电话和新闻等举报投诉后，应在</w:t>
      </w:r>
      <w:r>
        <w:rPr>
          <w:sz w:val="24"/>
        </w:rPr>
        <w:t>30分钟内到达现场，2小时内处理完毕，并做好信息反馈。</w:t>
      </w:r>
    </w:p>
    <w:p>
      <w:pPr>
        <w:pStyle w:val="null3"/>
        <w:ind w:firstLine="480"/>
        <w:jc w:val="both"/>
      </w:pPr>
      <w:r>
        <w:rPr>
          <w:sz w:val="24"/>
        </w:rPr>
        <w:t>★</w:t>
      </w:r>
      <w:r>
        <w:rPr>
          <w:sz w:val="24"/>
        </w:rPr>
        <w:t>9</w:t>
      </w:r>
      <w:r>
        <w:rPr>
          <w:sz w:val="24"/>
        </w:rPr>
        <w:t>.本项目中不包括作业车辆停放场地，</w:t>
      </w:r>
      <w:r>
        <w:rPr>
          <w:sz w:val="24"/>
        </w:rPr>
        <w:t>中标人</w:t>
      </w:r>
      <w:r>
        <w:rPr>
          <w:sz w:val="24"/>
        </w:rPr>
        <w:t>需自行解决场地使用问题，并需规范作业车辆停放。</w:t>
      </w:r>
    </w:p>
    <w:p>
      <w:pPr>
        <w:pStyle w:val="null3"/>
        <w:ind w:firstLine="480"/>
        <w:jc w:val="both"/>
      </w:pPr>
      <w:r>
        <w:rPr>
          <w:sz w:val="24"/>
        </w:rPr>
        <w:t>★</w:t>
      </w:r>
      <w:r>
        <w:rPr>
          <w:sz w:val="24"/>
        </w:rPr>
        <w:t>10</w:t>
      </w:r>
      <w:r>
        <w:rPr>
          <w:sz w:val="24"/>
        </w:rPr>
        <w:t>.横沙垃圾中转站、横沙环卫驿站作为横沙辖区范围内的环卫工作的使用场地，根据实际的使用情况，由</w:t>
      </w:r>
      <w:r>
        <w:rPr>
          <w:sz w:val="24"/>
        </w:rPr>
        <w:t>采购人、横沙联社</w:t>
      </w:r>
      <w:r>
        <w:rPr>
          <w:sz w:val="24"/>
        </w:rPr>
        <w:t>进行调整。</w:t>
      </w:r>
    </w:p>
    <w:p>
      <w:pPr>
        <w:pStyle w:val="null3"/>
        <w:ind w:firstLine="480"/>
        <w:jc w:val="both"/>
      </w:pPr>
      <w:r>
        <w:rPr>
          <w:sz w:val="24"/>
        </w:rPr>
        <w:t>★</w:t>
      </w:r>
      <w:r>
        <w:rPr>
          <w:sz w:val="24"/>
        </w:rPr>
        <w:t>11</w:t>
      </w:r>
      <w:r>
        <w:rPr>
          <w:sz w:val="24"/>
        </w:rPr>
        <w:t>.垃圾投放点、收集房、中转站、环卫驿站等水电费每月按实际使用由</w:t>
      </w:r>
      <w:r>
        <w:rPr>
          <w:sz w:val="24"/>
        </w:rPr>
        <w:t>采购人、横沙联社</w:t>
      </w:r>
      <w:r>
        <w:rPr>
          <w:sz w:val="24"/>
        </w:rPr>
        <w:t>向</w:t>
      </w:r>
      <w:r>
        <w:rPr>
          <w:sz w:val="24"/>
        </w:rPr>
        <w:t>中标人</w:t>
      </w:r>
      <w:r>
        <w:rPr>
          <w:sz w:val="24"/>
        </w:rPr>
        <w:t>收取。</w:t>
      </w:r>
    </w:p>
    <w:p>
      <w:pPr>
        <w:pStyle w:val="null3"/>
        <w:ind w:firstLine="480"/>
        <w:jc w:val="both"/>
      </w:pPr>
      <w:r>
        <w:rPr>
          <w:sz w:val="24"/>
        </w:rPr>
        <w:t>★1</w:t>
      </w:r>
      <w:r>
        <w:rPr>
          <w:sz w:val="24"/>
        </w:rPr>
        <w:t>2</w:t>
      </w:r>
      <w:r>
        <w:rPr>
          <w:sz w:val="24"/>
        </w:rPr>
        <w:t>.本项目所有工作台账需按</w:t>
      </w:r>
      <w:r>
        <w:rPr>
          <w:sz w:val="24"/>
        </w:rPr>
        <w:t>采购人、横沙联社</w:t>
      </w:r>
      <w:r>
        <w:rPr>
          <w:sz w:val="24"/>
        </w:rPr>
        <w:t>要求建立、收集、汇总登记，每月</w:t>
      </w:r>
      <w:r>
        <w:rPr>
          <w:sz w:val="24"/>
        </w:rPr>
        <w:t>5日前将上月的工作台账上交</w:t>
      </w:r>
      <w:r>
        <w:rPr>
          <w:sz w:val="24"/>
        </w:rPr>
        <w:t>采购人、横沙联社</w:t>
      </w:r>
      <w:r>
        <w:rPr>
          <w:sz w:val="24"/>
        </w:rPr>
        <w:t>。台账需定期或不定期向</w:t>
      </w:r>
      <w:r>
        <w:rPr>
          <w:sz w:val="24"/>
        </w:rPr>
        <w:t>采购人、横沙联社</w:t>
      </w:r>
      <w:r>
        <w:rPr>
          <w:sz w:val="24"/>
        </w:rPr>
        <w:t>汇报工作情况。</w:t>
      </w:r>
    </w:p>
    <w:p>
      <w:pPr>
        <w:pStyle w:val="null3"/>
        <w:ind w:firstLine="480"/>
        <w:jc w:val="both"/>
      </w:pPr>
      <w:r>
        <w:rPr>
          <w:sz w:val="24"/>
          <w:b/>
        </w:rPr>
        <w:t>（二）服务方式</w:t>
      </w:r>
    </w:p>
    <w:p>
      <w:pPr>
        <w:pStyle w:val="null3"/>
        <w:jc w:val="both"/>
        <w:outlineLvl w:val="2"/>
      </w:pPr>
      <w:r>
        <w:rPr>
          <w:sz w:val="24"/>
          <w:b/>
        </w:rPr>
        <w:t>★</w:t>
      </w:r>
      <w:r>
        <w:rPr>
          <w:sz w:val="24"/>
          <w:b/>
        </w:rPr>
        <w:t>1.项目采用全包干形式，即业务包干、经费包干方式，</w:t>
      </w:r>
      <w:r>
        <w:rPr>
          <w:sz w:val="24"/>
          <w:b/>
        </w:rPr>
        <w:t>中标人</w:t>
      </w:r>
      <w:r>
        <w:rPr>
          <w:sz w:val="24"/>
          <w:b/>
        </w:rPr>
        <w:t>按中标金额在服务期内承担作业所需的一切费用（包含且不限于广州市环卫工人工资标准调整产生费用），</w:t>
      </w:r>
      <w:r>
        <w:rPr>
          <w:sz w:val="24"/>
          <w:b/>
        </w:rPr>
        <w:t>采购人、横沙联社</w:t>
      </w:r>
      <w:r>
        <w:rPr>
          <w:sz w:val="24"/>
          <w:b/>
        </w:rPr>
        <w:t>不再向</w:t>
      </w:r>
      <w:r>
        <w:rPr>
          <w:sz w:val="24"/>
          <w:b/>
        </w:rPr>
        <w:t>中标人</w:t>
      </w:r>
      <w:r>
        <w:rPr>
          <w:sz w:val="24"/>
          <w:b/>
        </w:rPr>
        <w:t>支付任何费用。</w:t>
      </w:r>
    </w:p>
    <w:p>
      <w:pPr>
        <w:pStyle w:val="null3"/>
        <w:ind w:firstLine="480"/>
        <w:jc w:val="both"/>
      </w:pPr>
      <w:r>
        <w:rPr>
          <w:sz w:val="24"/>
        </w:rPr>
        <w:t>★</w:t>
      </w:r>
      <w:r>
        <w:rPr>
          <w:sz w:val="24"/>
        </w:rPr>
        <w:t>2</w:t>
      </w:r>
      <w:r>
        <w:rPr>
          <w:sz w:val="24"/>
        </w:rPr>
        <w:t>.</w:t>
      </w:r>
      <w:r>
        <w:rPr>
          <w:sz w:val="24"/>
        </w:rPr>
        <w:t>合同期限内，片区内道路新建、改（扩）建产生新增保洁面积不超过道路类总面积的</w:t>
      </w:r>
      <w:r>
        <w:rPr>
          <w:sz w:val="24"/>
        </w:rPr>
        <w:t>5</w:t>
      </w:r>
      <w:r>
        <w:rPr>
          <w:sz w:val="24"/>
        </w:rPr>
        <w:t>%或有相关临时性、应急性环卫保障任务时，由此产生的相关费用由</w:t>
      </w:r>
      <w:r>
        <w:rPr>
          <w:sz w:val="24"/>
        </w:rPr>
        <w:t>中标人</w:t>
      </w:r>
      <w:r>
        <w:rPr>
          <w:sz w:val="24"/>
        </w:rPr>
        <w:t>承担，</w:t>
      </w:r>
      <w:r>
        <w:rPr>
          <w:sz w:val="24"/>
        </w:rPr>
        <w:t>采购人、横沙联社</w:t>
      </w:r>
      <w:r>
        <w:rPr>
          <w:sz w:val="24"/>
        </w:rPr>
        <w:t>不再另行支付。</w:t>
      </w:r>
    </w:p>
    <w:p>
      <w:pPr>
        <w:pStyle w:val="null3"/>
        <w:ind w:firstLine="480"/>
        <w:jc w:val="both"/>
      </w:pPr>
      <w:r>
        <w:rPr>
          <w:sz w:val="24"/>
        </w:rPr>
        <w:t>★</w:t>
      </w:r>
      <w:r>
        <w:rPr>
          <w:sz w:val="24"/>
        </w:rPr>
        <w:t>3</w:t>
      </w:r>
      <w:r>
        <w:rPr>
          <w:sz w:val="24"/>
        </w:rPr>
        <w:t>.</w:t>
      </w:r>
      <w:r>
        <w:rPr>
          <w:sz w:val="24"/>
        </w:rPr>
        <w:t>中标人</w:t>
      </w:r>
      <w:r>
        <w:rPr>
          <w:sz w:val="24"/>
        </w:rPr>
        <w:t>按</w:t>
      </w:r>
      <w:r>
        <w:rPr>
          <w:sz w:val="24"/>
        </w:rPr>
        <w:t>采购人、横沙联社</w:t>
      </w:r>
      <w:r>
        <w:rPr>
          <w:sz w:val="24"/>
        </w:rPr>
        <w:t>的管理要求和标准组织清扫保洁、机械化作业、垃圾清运等环卫工作，并接受</w:t>
      </w:r>
      <w:r>
        <w:rPr>
          <w:sz w:val="24"/>
        </w:rPr>
        <w:t>采购人、横沙联社</w:t>
      </w:r>
      <w:r>
        <w:rPr>
          <w:sz w:val="24"/>
        </w:rPr>
        <w:t>的指导、监督和检查验收，不得将业务转包</w:t>
      </w:r>
      <w:r>
        <w:rPr>
          <w:sz w:val="24"/>
        </w:rPr>
        <w:t>、</w:t>
      </w:r>
      <w:r>
        <w:rPr>
          <w:sz w:val="24"/>
        </w:rPr>
        <w:t>分包</w:t>
      </w:r>
      <w:r>
        <w:rPr>
          <w:sz w:val="24"/>
        </w:rPr>
        <w:t>。</w:t>
      </w:r>
    </w:p>
    <w:p>
      <w:pPr>
        <w:pStyle w:val="null3"/>
        <w:ind w:firstLine="480"/>
        <w:jc w:val="both"/>
      </w:pPr>
      <w:r>
        <w:rPr>
          <w:sz w:val="24"/>
        </w:rPr>
        <w:t>★</w:t>
      </w:r>
      <w:r>
        <w:rPr>
          <w:sz w:val="24"/>
        </w:rPr>
        <w:t>4</w:t>
      </w:r>
      <w:r>
        <w:rPr>
          <w:sz w:val="24"/>
        </w:rPr>
        <w:t>.</w:t>
      </w:r>
      <w:r>
        <w:rPr>
          <w:sz w:val="24"/>
        </w:rPr>
        <w:t>中标人</w:t>
      </w:r>
      <w:r>
        <w:rPr>
          <w:sz w:val="24"/>
        </w:rPr>
        <w:t>必须按照投标文件中的承诺建立固定的</w:t>
      </w:r>
      <w:r>
        <w:rPr>
          <w:sz w:val="24"/>
        </w:rPr>
        <w:t>保</w:t>
      </w:r>
      <w:r>
        <w:rPr>
          <w:sz w:val="24"/>
        </w:rPr>
        <w:t>洁服务队伍及配置足够作业设备，环卫人员按广州市统一要求着装，言行规范，仪容仪表良好。</w:t>
      </w:r>
    </w:p>
    <w:p>
      <w:pPr>
        <w:pStyle w:val="null3"/>
        <w:ind w:firstLine="480"/>
        <w:jc w:val="both"/>
      </w:pPr>
      <w:r>
        <w:rPr>
          <w:sz w:val="24"/>
        </w:rPr>
        <w:t>★</w:t>
      </w:r>
      <w:r>
        <w:rPr>
          <w:sz w:val="24"/>
        </w:rPr>
        <w:t>5.</w:t>
      </w:r>
      <w:r>
        <w:rPr>
          <w:sz w:val="24"/>
        </w:rPr>
        <w:t>人员管理履约能力：</w:t>
      </w:r>
      <w:r>
        <w:rPr>
          <w:sz w:val="24"/>
        </w:rPr>
        <w:t>中标人</w:t>
      </w:r>
      <w:r>
        <w:rPr>
          <w:sz w:val="24"/>
        </w:rPr>
        <w:t>必须保证在不低于现有工资待遇</w:t>
      </w:r>
      <w:r>
        <w:rPr>
          <w:sz w:val="24"/>
        </w:rPr>
        <w:t>和标准</w:t>
      </w:r>
      <w:r>
        <w:rPr>
          <w:sz w:val="24"/>
        </w:rPr>
        <w:t>条件下，在</w:t>
      </w:r>
      <w:r>
        <w:rPr>
          <w:sz w:val="24"/>
        </w:rPr>
        <w:t>人员</w:t>
      </w:r>
      <w:r>
        <w:rPr>
          <w:sz w:val="24"/>
        </w:rPr>
        <w:t>自</w:t>
      </w:r>
      <w:r>
        <w:rPr>
          <w:sz w:val="24"/>
        </w:rPr>
        <w:t>愿留下的前提下，继续聘用本项目原有的全部</w:t>
      </w:r>
      <w:r>
        <w:rPr>
          <w:sz w:val="24"/>
        </w:rPr>
        <w:t>人员，并由</w:t>
      </w:r>
      <w:r>
        <w:rPr>
          <w:sz w:val="24"/>
        </w:rPr>
        <w:t>中标人</w:t>
      </w:r>
      <w:r>
        <w:rPr>
          <w:sz w:val="24"/>
        </w:rPr>
        <w:t>与其建立劳动关系</w:t>
      </w:r>
      <w:r>
        <w:rPr>
          <w:sz w:val="24"/>
        </w:rPr>
        <w:t>。在服务期间应严格遵守国家、省、市、区有关安全</w:t>
      </w:r>
      <w:r>
        <w:rPr>
          <w:sz w:val="24"/>
        </w:rPr>
        <w:t>生产</w:t>
      </w:r>
      <w:r>
        <w:rPr>
          <w:sz w:val="24"/>
        </w:rPr>
        <w:t>以及文明作业</w:t>
      </w:r>
      <w:r>
        <w:rPr>
          <w:sz w:val="24"/>
        </w:rPr>
        <w:t>的</w:t>
      </w:r>
      <w:r>
        <w:rPr>
          <w:sz w:val="24"/>
        </w:rPr>
        <w:t>规定，建立规章制度和防护措施，并承担由自身措施不力造成事故责任和发生费用。</w:t>
      </w:r>
    </w:p>
    <w:p>
      <w:pPr>
        <w:pStyle w:val="null3"/>
        <w:ind w:firstLine="480"/>
        <w:jc w:val="both"/>
      </w:pPr>
      <w:r>
        <w:rPr>
          <w:sz w:val="24"/>
        </w:rPr>
        <w:t>★</w:t>
      </w:r>
      <w:r>
        <w:rPr>
          <w:sz w:val="24"/>
        </w:rPr>
        <w:t>6</w:t>
      </w:r>
      <w:r>
        <w:rPr>
          <w:sz w:val="24"/>
        </w:rPr>
        <w:t>.信息化管理能力：</w:t>
      </w:r>
      <w:r>
        <w:rPr>
          <w:sz w:val="24"/>
        </w:rPr>
        <w:t>中标人</w:t>
      </w:r>
      <w:r>
        <w:rPr>
          <w:sz w:val="24"/>
        </w:rPr>
        <w:t>有</w:t>
      </w:r>
      <w:r>
        <w:rPr>
          <w:sz w:val="24"/>
        </w:rPr>
        <w:t>与本项目匹配的环卫信息化管理系统，能对项目作业人员、作业车辆进行智慧化管理，系统需具备管理所有本项目的车辆行车轨迹记录、作业人员定位信息</w:t>
      </w:r>
      <w:r>
        <w:rPr>
          <w:sz w:val="24"/>
        </w:rPr>
        <w:t>、</w:t>
      </w:r>
      <w:r>
        <w:rPr>
          <w:sz w:val="24"/>
        </w:rPr>
        <w:t>保洁人员排班、工单发起与处置</w:t>
      </w:r>
      <w:r>
        <w:rPr>
          <w:sz w:val="24"/>
        </w:rPr>
        <w:t>等功能，信息化管理系统中涉及本项目环卫作业的数据需无条件接入市、区等上级部门</w:t>
      </w:r>
      <w:r>
        <w:rPr>
          <w:sz w:val="24"/>
        </w:rPr>
        <w:t>或</w:t>
      </w:r>
      <w:r>
        <w:rPr>
          <w:sz w:val="24"/>
        </w:rPr>
        <w:t>采购人、横沙联社</w:t>
      </w:r>
      <w:r>
        <w:rPr>
          <w:sz w:val="24"/>
        </w:rPr>
        <w:t>指定的智慧管理平台，以便于</w:t>
      </w:r>
      <w:r>
        <w:rPr>
          <w:sz w:val="24"/>
        </w:rPr>
        <w:t>采购人、横沙联社</w:t>
      </w:r>
      <w:r>
        <w:rPr>
          <w:sz w:val="24"/>
        </w:rPr>
        <w:t>随时监督检查。</w:t>
      </w:r>
    </w:p>
    <w:p>
      <w:pPr>
        <w:pStyle w:val="null3"/>
        <w:ind w:firstLine="480"/>
        <w:jc w:val="both"/>
      </w:pPr>
      <w:r>
        <w:rPr>
          <w:sz w:val="24"/>
        </w:rPr>
        <w:t>★</w:t>
      </w:r>
      <w:r>
        <w:rPr>
          <w:sz w:val="24"/>
        </w:rPr>
        <w:t>7</w:t>
      </w:r>
      <w:r>
        <w:rPr>
          <w:sz w:val="24"/>
        </w:rPr>
        <w:t>.</w:t>
      </w:r>
      <w:r>
        <w:rPr>
          <w:sz w:val="24"/>
        </w:rPr>
        <w:t>中标人</w:t>
      </w:r>
      <w:r>
        <w:rPr>
          <w:sz w:val="24"/>
        </w:rPr>
        <w:t>须具备</w:t>
      </w:r>
      <w:r>
        <w:rPr>
          <w:sz w:val="24"/>
        </w:rPr>
        <w:t>广州市城市管理部门</w:t>
      </w:r>
      <w:r>
        <w:rPr>
          <w:sz w:val="24"/>
        </w:rPr>
        <w:t>颁发的城市生活垃圾经营性清扫、收集、运输服务许可证</w:t>
      </w:r>
      <w:r>
        <w:rPr>
          <w:sz w:val="24"/>
        </w:rPr>
        <w:t>。</w:t>
      </w:r>
    </w:p>
    <w:p>
      <w:pPr>
        <w:pStyle w:val="null3"/>
        <w:jc w:val="both"/>
      </w:pPr>
      <w:r>
        <w:rPr>
          <w:sz w:val="21"/>
          <w:b/>
        </w:rPr>
        <w:t>附件</w:t>
      </w:r>
      <w:r>
        <w:rPr>
          <w:sz w:val="21"/>
          <w:b/>
        </w:rPr>
        <w:t>1</w:t>
      </w:r>
      <w:r>
        <w:rPr>
          <w:sz w:val="21"/>
          <w:b/>
        </w:rPr>
        <w:t>：</w:t>
      </w:r>
      <w:r>
        <w:rPr>
          <w:sz w:val="21"/>
          <w:b/>
        </w:rPr>
        <w:t>具体作业明细表</w:t>
      </w:r>
    </w:p>
    <w:tbl>
      <w:tblPr>
        <w:tblW w:w="0" w:type="auto"/>
        <w:tblBorders>
          <w:top w:val="none" w:color="000000" w:sz="4"/>
          <w:left w:val="none" w:color="000000" w:sz="4"/>
          <w:bottom w:val="none" w:color="000000" w:sz="4"/>
          <w:right w:val="none" w:color="000000" w:sz="4"/>
          <w:insideH w:val="none"/>
          <w:insideV w:val="none"/>
        </w:tblBorders>
      </w:tblPr>
      <w:tblGrid>
        <w:gridCol w:w="273"/>
        <w:gridCol w:w="1316"/>
        <w:gridCol w:w="1093"/>
        <w:gridCol w:w="1058"/>
        <w:gridCol w:w="373"/>
        <w:gridCol w:w="388"/>
        <w:gridCol w:w="358"/>
        <w:gridCol w:w="381"/>
        <w:gridCol w:w="358"/>
        <w:gridCol w:w="364"/>
        <w:gridCol w:w="364"/>
        <w:gridCol w:w="356"/>
        <w:gridCol w:w="364"/>
        <w:gridCol w:w="567"/>
        <w:gridCol w:w="692"/>
      </w:tblGrid>
      <w:tr>
        <w:tc>
          <w:tcPr>
            <w:tcW w:type="dxa" w:w="273"/>
            <w:vMerge w:val="restart"/>
            <w:tcBorders>
              <w:top w:val="single" w:color="000000" w:sz="4"/>
              <w:left w:val="single" w:color="000000" w:sz="4"/>
              <w:bottom w:val="none" w:color="000000" w:sz="4"/>
              <w:right w:val="single" w:color="000000" w:sz="4"/>
            </w:tcBorders>
            <w:tcMar>
              <w:top w:type="dxa" w:w="15"/>
              <w:left w:type="dxa" w:w="15"/>
              <w:bottom w:type="dxa" w:w="0"/>
              <w:right w:type="dxa" w:w="15"/>
            </w:tcMar>
            <w:vAlign w:val="top"/>
          </w:tcPr>
          <w:p>
            <w:pPr>
              <w:pStyle w:val="null3"/>
              <w:jc w:val="center"/>
            </w:pPr>
            <w:r>
              <w:rPr>
                <w:sz w:val="18"/>
                <w:b/>
              </w:rPr>
              <w:t>序号</w:t>
            </w:r>
          </w:p>
        </w:tc>
        <w:tc>
          <w:tcPr>
            <w:tcW w:type="dxa" w:w="1316"/>
            <w:vMerge w:val="restart"/>
            <w:tcBorders>
              <w:top w:val="single" w:color="000000" w:sz="4"/>
              <w:left w:val="none" w:color="000000" w:sz="4"/>
              <w:bottom w:val="none" w:color="000000" w:sz="4"/>
              <w:right w:val="single" w:color="000000" w:sz="4"/>
            </w:tcBorders>
            <w:tcMar>
              <w:top w:type="dxa" w:w="15"/>
              <w:left w:type="dxa" w:w="15"/>
              <w:bottom w:type="dxa" w:w="0"/>
              <w:right w:type="dxa" w:w="15"/>
            </w:tcMar>
            <w:vAlign w:val="top"/>
          </w:tcPr>
          <w:p>
            <w:pPr>
              <w:pStyle w:val="null3"/>
              <w:jc w:val="center"/>
            </w:pPr>
            <w:r>
              <w:rPr>
                <w:sz w:val="18"/>
                <w:b/>
              </w:rPr>
              <w:t>路名</w:t>
            </w:r>
          </w:p>
        </w:tc>
        <w:tc>
          <w:tcPr>
            <w:tcW w:type="dxa" w:w="2151"/>
            <w:gridSpan w:val="2"/>
            <w:tcBorders>
              <w:top w:val="single" w:color="000000" w:sz="4"/>
              <w:left w:val="none" w:color="000000" w:sz="4"/>
              <w:bottom w:val="none" w:color="000000" w:sz="4"/>
              <w:right w:val="single" w:color="000000" w:sz="4"/>
            </w:tcBorders>
            <w:tcMar>
              <w:top w:type="dxa" w:w="15"/>
              <w:left w:type="dxa" w:w="15"/>
              <w:bottom w:type="dxa" w:w="0"/>
              <w:right w:type="dxa" w:w="15"/>
            </w:tcMar>
            <w:vAlign w:val="top"/>
          </w:tcPr>
          <w:p>
            <w:pPr>
              <w:pStyle w:val="null3"/>
              <w:jc w:val="center"/>
            </w:pPr>
            <w:r>
              <w:rPr>
                <w:sz w:val="18"/>
                <w:b/>
              </w:rPr>
              <w:t>路段</w:t>
            </w:r>
          </w:p>
        </w:tc>
        <w:tc>
          <w:tcPr>
            <w:tcW w:type="dxa" w:w="1119"/>
            <w:gridSpan w:val="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车行道</w:t>
            </w:r>
          </w:p>
        </w:tc>
        <w:tc>
          <w:tcPr>
            <w:tcW w:type="dxa" w:w="1103"/>
            <w:gridSpan w:val="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人行道</w:t>
            </w:r>
          </w:p>
        </w:tc>
        <w:tc>
          <w:tcPr>
            <w:tcW w:type="dxa" w:w="1084"/>
            <w:gridSpan w:val="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绿化带</w:t>
            </w:r>
          </w:p>
        </w:tc>
        <w:tc>
          <w:tcPr>
            <w:tcW w:type="dxa" w:w="56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交通护栏</w:t>
            </w:r>
          </w:p>
        </w:tc>
        <w:tc>
          <w:tcPr>
            <w:tcW w:type="dxa" w:w="692"/>
            <w:vMerge w:val="restart"/>
            <w:tcBorders>
              <w:top w:val="single" w:color="000000" w:sz="4"/>
              <w:left w:val="none" w:color="000000" w:sz="4"/>
              <w:bottom w:val="none" w:color="000000" w:sz="4"/>
              <w:right w:val="single" w:color="000000" w:sz="4"/>
            </w:tcBorders>
            <w:tcMar>
              <w:top w:type="dxa" w:w="15"/>
              <w:left w:type="dxa" w:w="15"/>
              <w:bottom w:type="dxa" w:w="0"/>
              <w:right w:type="dxa" w:w="15"/>
            </w:tcMar>
            <w:vAlign w:val="top"/>
          </w:tcPr>
          <w:p>
            <w:pPr>
              <w:pStyle w:val="null3"/>
              <w:jc w:val="center"/>
            </w:pPr>
            <w:r>
              <w:rPr>
                <w:sz w:val="18"/>
                <w:b/>
              </w:rPr>
              <w:t>总面积</w:t>
            </w:r>
          </w:p>
        </w:tc>
      </w:tr>
      <w:tr>
        <w:tc>
          <w:tcPr>
            <w:tcW w:type="dxa" w:w="273"/>
            <w:vMerge/>
            <w:tcBorders>
              <w:top w:val="single" w:color="000000" w:sz="4"/>
              <w:left w:val="single" w:color="000000" w:sz="4"/>
              <w:bottom w:val="none" w:color="000000" w:sz="4"/>
              <w:right w:val="single" w:color="000000" w:sz="4"/>
            </w:tcBorders>
          </w:tcPr>
          <w:p/>
        </w:tc>
        <w:tc>
          <w:tcPr>
            <w:tcW w:type="dxa" w:w="1316"/>
            <w:vMerge/>
            <w:tcBorders>
              <w:top w:val="single" w:color="000000" w:sz="4"/>
              <w:left w:val="none" w:color="000000" w:sz="4"/>
              <w:bottom w:val="none" w:color="000000" w:sz="4"/>
              <w:right w:val="single" w:color="000000" w:sz="4"/>
            </w:tcBorders>
          </w:tcPr>
          <w:p/>
        </w:tc>
        <w:tc>
          <w:tcPr>
            <w:tcW w:type="dxa" w:w="1093"/>
            <w:vMerge w:val="restart"/>
            <w:tcBorders>
              <w:top w:val="single" w:color="000000" w:sz="4"/>
              <w:left w:val="single" w:color="000000" w:sz="4"/>
              <w:bottom w:val="none" w:color="000000" w:sz="4"/>
              <w:right w:val="single" w:color="000000" w:sz="4"/>
            </w:tcBorders>
            <w:tcMar>
              <w:top w:type="dxa" w:w="15"/>
              <w:left w:type="dxa" w:w="15"/>
              <w:bottom w:type="dxa" w:w="0"/>
              <w:right w:type="dxa" w:w="15"/>
            </w:tcMar>
            <w:vAlign w:val="top"/>
          </w:tcPr>
          <w:p>
            <w:pPr>
              <w:pStyle w:val="null3"/>
              <w:jc w:val="center"/>
            </w:pPr>
            <w:r>
              <w:rPr>
                <w:sz w:val="18"/>
                <w:b/>
              </w:rPr>
              <w:t>起</w:t>
            </w:r>
          </w:p>
        </w:tc>
        <w:tc>
          <w:tcPr>
            <w:tcW w:type="dxa" w:w="1058"/>
            <w:vMerge w:val="restart"/>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jc w:val="center"/>
            </w:pPr>
            <w:r>
              <w:rPr>
                <w:sz w:val="18"/>
                <w:b/>
              </w:rPr>
              <w:t>止</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长度</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宽度</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面积</w:t>
            </w:r>
          </w:p>
        </w:tc>
        <w:tc>
          <w:tcPr>
            <w:tcW w:type="dxa" w:w="381"/>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长度</w:t>
            </w:r>
          </w:p>
        </w:tc>
        <w:tc>
          <w:tcPr>
            <w:tcW w:type="dxa" w:w="358"/>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宽度</w:t>
            </w:r>
          </w:p>
        </w:tc>
        <w:tc>
          <w:tcPr>
            <w:tcW w:type="dxa" w:w="364"/>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面积</w:t>
            </w:r>
          </w:p>
        </w:tc>
        <w:tc>
          <w:tcPr>
            <w:tcW w:type="dxa" w:w="364"/>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长度</w:t>
            </w:r>
          </w:p>
        </w:tc>
        <w:tc>
          <w:tcPr>
            <w:tcW w:type="dxa" w:w="35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宽度</w:t>
            </w:r>
          </w:p>
        </w:tc>
        <w:tc>
          <w:tcPr>
            <w:tcW w:type="dxa" w:w="364"/>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面积</w:t>
            </w:r>
          </w:p>
        </w:tc>
        <w:tc>
          <w:tcPr>
            <w:tcW w:type="dxa" w:w="56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长度</w:t>
            </w:r>
          </w:p>
        </w:tc>
        <w:tc>
          <w:tcPr>
            <w:tcW w:type="dxa" w:w="692"/>
            <w:vMerge/>
            <w:tcBorders>
              <w:top w:val="single" w:color="000000" w:sz="4"/>
              <w:left w:val="none" w:color="000000" w:sz="4"/>
              <w:bottom w:val="none" w:color="000000" w:sz="4"/>
              <w:right w:val="single" w:color="000000" w:sz="4"/>
            </w:tcBorders>
          </w:tcPr>
          <w:p/>
        </w:tc>
      </w:tr>
      <w:tr>
        <w:tc>
          <w:tcPr>
            <w:tcW w:type="dxa" w:w="273"/>
            <w:vMerge/>
            <w:tcBorders>
              <w:top w:val="single" w:color="000000" w:sz="4"/>
              <w:left w:val="single" w:color="000000" w:sz="4"/>
              <w:bottom w:val="none" w:color="000000" w:sz="4"/>
              <w:right w:val="single" w:color="000000" w:sz="4"/>
            </w:tcBorders>
          </w:tcPr>
          <w:p/>
        </w:tc>
        <w:tc>
          <w:tcPr>
            <w:tcW w:type="dxa" w:w="1316"/>
            <w:vMerge/>
            <w:tcBorders>
              <w:top w:val="single" w:color="000000" w:sz="4"/>
              <w:left w:val="none" w:color="000000" w:sz="4"/>
              <w:bottom w:val="none" w:color="000000" w:sz="4"/>
              <w:right w:val="single" w:color="000000" w:sz="4"/>
            </w:tcBorders>
          </w:tcPr>
          <w:p/>
        </w:tc>
        <w:tc>
          <w:tcPr>
            <w:tcW w:type="dxa" w:w="1093"/>
            <w:vMerge/>
            <w:tcBorders>
              <w:top w:val="single" w:color="000000" w:sz="4"/>
              <w:left w:val="single" w:color="000000" w:sz="4"/>
              <w:bottom w:val="none" w:color="000000" w:sz="4"/>
              <w:right w:val="single" w:color="000000" w:sz="4"/>
            </w:tcBorders>
          </w:tcPr>
          <w:p/>
        </w:tc>
        <w:tc>
          <w:tcPr>
            <w:tcW w:type="dxa" w:w="1058"/>
            <w:vMerge/>
            <w:tcBorders>
              <w:top w:val="none" w:color="000000" w:sz="4"/>
              <w:left w:val="none" w:color="000000" w:sz="4"/>
              <w:bottom w:val="none" w:color="000000" w:sz="4"/>
              <w:right w:val="single" w:color="000000" w:sz="4"/>
            </w:tcBorders>
          </w:tcP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m</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m</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m</w:t>
            </w:r>
          </w:p>
        </w:tc>
        <w:tc>
          <w:tcPr>
            <w:tcW w:type="dxa" w:w="35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m</w:t>
            </w:r>
          </w:p>
        </w:tc>
        <w:tc>
          <w:tcPr>
            <w:tcW w:type="dxa" w:w="3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m</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m</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m</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横沙纸厂</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沙贝新街</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1255</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5020</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眷西大街</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北环高速公路</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255</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1020</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3</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塘钱岗街</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横沙纸厂</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北环高速公路边</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220</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5</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110</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涌边街</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横沙纸厂</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平乐街</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85</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3</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255</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5</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平乐街</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横沙大道</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620</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12</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7440</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6</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平乐南街</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780</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10</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7800</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7</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平乐西街</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平乐南街</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100</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10</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1000</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8</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平乐中街</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复建街</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200</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10</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2000</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9</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黄丽街</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广州市水泥厂码头</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800</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8</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6400</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10</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安宁街</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黄丽街</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900</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8</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7200</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11</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东里大街</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塘钱岗街</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180</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720</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12</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复建街</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平乐西街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平乐街</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600</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10</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6000</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13</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平乐四巷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平乐南街</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55</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2.5</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137.5</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14</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平乐五巷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平乐南街</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60</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2.5</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150</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15</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平乐六巷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平乐南街</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65</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2.5</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162.5</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16</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平乐七巷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平乐南街</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70</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2.5</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175</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17</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平乐八巷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平乐南街</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75</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2.5</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187.5</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18</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平乐九巷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平乐南街</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80</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320</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19</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平乐十巷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平乐南街</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80</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2.5</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200</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20</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平乐十一巷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平乐南街</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80</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320</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21</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平乐十二巷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平乐南街</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80</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7</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560</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22</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平乐十三巷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平乐南街</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80</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7</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560</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23</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平乐十四巷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平乐南街</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70</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280</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24</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平乐十五巷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平乐南街</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70</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280</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25</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平乐十六巷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平乐南街</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72</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288</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26</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平乐十七巷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平乐南街</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72</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288</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27</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平乐十八巷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平乐南街</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72</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2.5</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180</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28</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平乐十九巷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平乐南街</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72</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2.5</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180</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29</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平乐二十巷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平乐南街</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72</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2.5</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180</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30</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平乐二十一巷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平乐南街</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60</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4.5</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270</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31</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西约十九巷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w:t>
            </w:r>
            <w:r>
              <w:rPr>
                <w:sz w:val="18"/>
              </w:rPr>
              <w:t>向西北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招裕财</w:t>
            </w:r>
            <w:r>
              <w:rPr>
                <w:sz w:val="18"/>
              </w:rPr>
              <w:t>宅</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72</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150</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32</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西约二十巷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w:t>
            </w:r>
            <w:r>
              <w:rPr>
                <w:sz w:val="18"/>
              </w:rPr>
              <w:t>向西北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招绍炳宅</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60</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2.5</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150</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33</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西约二十一巷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横沙大街向西</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陈厚星宅</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38</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76</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34</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西约二十二巷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横沙大街向西</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陈锡禧宅</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45</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2.5</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112.5</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35</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眷西一巷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眷西大街向西</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宅地（</w:t>
            </w:r>
            <w:r>
              <w:rPr>
                <w:sz w:val="18"/>
              </w:rPr>
              <w:t>18）</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45</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90</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36</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眷西二巷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眷西大街向西</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招信锐宅</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23</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46</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37</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眷西三巷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眷西大街向西</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招以谦宅</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23</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2.5</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57.5</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38</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眷西四巷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眷</w:t>
            </w:r>
            <w:r>
              <w:rPr>
                <w:sz w:val="18"/>
              </w:rPr>
              <w:t>西大街以西</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招守全宅</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75</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2.5</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187.5</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39</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安宁一巷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安宁街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安宁街</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25</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1.5</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37.5</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40</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安宁二巷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安宁街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安宁街</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25</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1.5</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37.5</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41</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安宁三巷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安宁街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安宁街</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25</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1.5</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37.5</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42</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平乐中一巷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80</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2.5</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200</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43</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平乐中二巷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80</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2.5</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200</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44</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平乐中三巷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80</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2.5</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200</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45</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平乐中四巷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35</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2.5</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87.5</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46</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平乐一巷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平乐南街</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35</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2.5</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87.5</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47</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平乐二巷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平乐南街</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40</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2.5</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100</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48</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平乐三巷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平乐南街</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48</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2.5</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120</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49</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塘钱岗街一巷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塘钱岗街向东</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招国松宅</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15</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3</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45</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50</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塘钱岗街二巷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塘钱岗街向东</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黄月玲宅</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30</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2.5</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75</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51</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塘钱岗街三巷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塘钱岗街向东</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李甘田宅</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30</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2.5</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75</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52</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塘钱岗街四巷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塘钱岗街向东</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谭世雄宅</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40</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160</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53</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塘钱岗街五巷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塘钱岗街向东</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冼永勤宅</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26</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3</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78</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54</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塘钱岗街六</w:t>
            </w:r>
            <w:r>
              <w:rPr>
                <w:sz w:val="18"/>
              </w:rPr>
              <w:t>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塘钱岗街向东</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卢振强宅</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48</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2.5</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120</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55</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塘钱岗街七巷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塘钱岗街向东</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叶图强宅</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45</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2.5</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112.5</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56</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塘钱岗街八巷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塘钱岗街向东</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何衍忠宅</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35</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3</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105</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57</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塘钱岗街九巷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塘钱岗街向东</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招祖恩宅</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23</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3.5</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80.5</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58</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塘钱岗街十巷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塘钱岗街向东</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谭监洪宅</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33</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2.5</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82.5</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59</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心斋巷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横沙大街向</w:t>
            </w:r>
            <w:r>
              <w:rPr>
                <w:sz w:val="18"/>
              </w:rPr>
              <w:t>西</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张家行宅</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50</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1.5</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75</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60</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西约一巷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横沙大街向</w:t>
            </w:r>
            <w:r>
              <w:rPr>
                <w:sz w:val="18"/>
              </w:rPr>
              <w:t>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空宅地</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50</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2.5</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125</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61</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西约二巷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横沙大街向</w:t>
            </w:r>
            <w:r>
              <w:rPr>
                <w:sz w:val="18"/>
              </w:rPr>
              <w:t>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水塘边</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70</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1.5</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105</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62</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西约三巷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横沙大街向</w:t>
            </w:r>
            <w:r>
              <w:rPr>
                <w:sz w:val="18"/>
              </w:rPr>
              <w:t>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曹沃权宅</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30</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1.5</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45</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63</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西约四巷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横沙大街向</w:t>
            </w:r>
            <w:r>
              <w:rPr>
                <w:sz w:val="18"/>
              </w:rPr>
              <w:t>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水塘边</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75</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1.5</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112.5</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64</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西约五巷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横沙大街向</w:t>
            </w:r>
            <w:r>
              <w:rPr>
                <w:sz w:val="18"/>
              </w:rPr>
              <w:t>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曹沃荣宅</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45</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1.5</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67.5</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65</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西约六巷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横沙大街向</w:t>
            </w:r>
            <w:r>
              <w:rPr>
                <w:sz w:val="18"/>
              </w:rPr>
              <w:t>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水塘边</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80</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1.5</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120</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66</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西约七巷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横沙大街向</w:t>
            </w:r>
            <w:r>
              <w:rPr>
                <w:sz w:val="18"/>
              </w:rPr>
              <w:t>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招树滔宅</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45</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1.5</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67.5</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67</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西约八</w:t>
            </w:r>
            <w:r>
              <w:rPr>
                <w:sz w:val="18"/>
              </w:rPr>
              <w:t>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横沙大街向</w:t>
            </w:r>
            <w:r>
              <w:rPr>
                <w:sz w:val="18"/>
              </w:rPr>
              <w:t>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水塘边</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85</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1.8</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153</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68</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西约九巷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横沙大街向</w:t>
            </w:r>
            <w:r>
              <w:rPr>
                <w:sz w:val="18"/>
              </w:rPr>
              <w:t>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招广秋宅</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48</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1.8</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86.4</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69</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西约十巷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横沙大街向</w:t>
            </w:r>
            <w:r>
              <w:rPr>
                <w:sz w:val="18"/>
              </w:rPr>
              <w:t>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黄延光宅</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55</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1.5</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82.5</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70</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西约十一巷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横沙大街向</w:t>
            </w:r>
            <w:r>
              <w:rPr>
                <w:sz w:val="18"/>
              </w:rPr>
              <w:t>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眷西大街</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103</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206</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71</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西约十二巷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横沙大街向</w:t>
            </w:r>
            <w:r>
              <w:rPr>
                <w:sz w:val="18"/>
              </w:rPr>
              <w:t>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招全生宅</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18</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1.5</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27</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72</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西约十三巷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横沙大街向</w:t>
            </w:r>
            <w:r>
              <w:rPr>
                <w:sz w:val="18"/>
              </w:rPr>
              <w:t>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水塘边</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83</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166</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73</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西约十四巷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横沙大街向</w:t>
            </w:r>
            <w:r>
              <w:rPr>
                <w:sz w:val="18"/>
              </w:rPr>
              <w:t>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镇南楼</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65</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2.5</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162.5</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74</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西约十五巷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w:t>
            </w:r>
            <w:r>
              <w:rPr>
                <w:sz w:val="18"/>
              </w:rPr>
              <w:t>向</w:t>
            </w:r>
            <w:r>
              <w:rPr>
                <w:sz w:val="18"/>
              </w:rPr>
              <w:t>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戚桂福宅</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120</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3</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360</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75</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西约十六巷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w:t>
            </w:r>
            <w:r>
              <w:rPr>
                <w:sz w:val="18"/>
              </w:rPr>
              <w:t>向</w:t>
            </w:r>
            <w:r>
              <w:rPr>
                <w:sz w:val="18"/>
              </w:rPr>
              <w:t>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凌</w:t>
            </w:r>
            <w:r>
              <w:rPr>
                <w:sz w:val="18"/>
              </w:rPr>
              <w:t>月</w:t>
            </w:r>
            <w:r>
              <w:rPr>
                <w:sz w:val="18"/>
              </w:rPr>
              <w:t>群宅</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95</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3</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285</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76</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西约十七巷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招少欢宅</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72</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1.5</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108</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77</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西约十八巷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凌裕满宅</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28</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56</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78</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中约一巷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横沙大街向南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冼</w:t>
            </w:r>
            <w:r>
              <w:rPr>
                <w:sz w:val="18"/>
              </w:rPr>
              <w:t>永成宅</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40</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1.5</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60</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79</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中约二巷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横沙大街向北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招景甜宅</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105</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1.5</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157.5</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80</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中约三巷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横沙大街向南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水塘边</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70</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1.5</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105</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81</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中约四巷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横沙大街向北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招德海宅</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25</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1.8</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45</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82</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中约五巷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横沙大街向南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水塘边</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70</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1.5</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105</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83</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中约六巷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横沙大街向北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招卓丰宅</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92</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1.5</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138</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84</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中约七巷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横沙大街向南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水塘边</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65</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1.5</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97.5</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85</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中约八巷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横沙大街向北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招庆诗宅</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100</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200</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86</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中约九巷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横沙大街向南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招福煊宅</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45</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1.5</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67.5</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87</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中约十巷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横沙大街向北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廖汉英宅</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70</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1.8</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126</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88</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中约十一巷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横沙大街向南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水塘边</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65</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1.5</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97.5</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89</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中约十二巷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横沙大街向北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黎锦甜宅</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45</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90</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90</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中约十三巷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横沙大街向南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水塘边</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67</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1.5</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100.5</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91</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中约十四巷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横沙大街向北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何月齐宅</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50</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1.5</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75</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92</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中约十五巷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横沙大街向南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水塘边</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65</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1.8</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117</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93</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中约十六巷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横沙大街向南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水塘边</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65</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1.5</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97.5</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94</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平乐二十二巷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平乐南街</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58</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2.5</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145</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95</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平乐二十三巷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平乐南街</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54</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2.5</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135</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96</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平乐二十四巷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平乐南街</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50</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2.5</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125</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97</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平乐二十五巷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平乐南街</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50</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2.5</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125</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98</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平乐二十六巷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平乐南街</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48</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2.5</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120</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99</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平乐二十七巷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平乐南街</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43</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2.5</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107.5</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100</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平乐二十八巷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平乐南街</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38</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2.5</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95</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101</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东里一巷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东里大街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塘钱岗街</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70</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410</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102</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东里二巷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东里大街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塘钱岗街</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60</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1.5</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90</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103</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东里三巷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东里大街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北环高速公路</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105</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2.5</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262.5</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104</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东里四巷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东里大街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东里二巷</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35</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70</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105</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东里五巷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东里大街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北环高速公路</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100</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200</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106</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东里六巷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东里大街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塘钱岗街</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43</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1.5</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64.5</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107</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东里七巷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东里大街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北环高速公路</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80</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2.5</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200</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108</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东约一巷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横沙大街向北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招瑞昌宅</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120</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240</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109</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东约二巷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横沙大街向北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招永洪宅</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100</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1.5</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150</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110</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黄丽一巷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黄丽街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广佛高速路边</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30</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3</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90</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111</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黄丽二巷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黄丽街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广佛高速路边</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40</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3</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120</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112</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黄丽三巷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黄丽街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广佛高速路边</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40</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3</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120</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113</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黄丽四巷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黄丽街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广佛高速路边</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40</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3</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120</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114</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黄丽五巷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黄丽街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广佛高速路边</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40</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3</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120</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115</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黄丽六巷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黄丽街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广佛高速路边</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55</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3</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165</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116</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黄丽七巷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黄丽街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广佛高速路边</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55</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220</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117</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黄丽八巷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黄丽街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广佛高速路边</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60</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3</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180</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118</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黄丽九巷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黄丽街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广佛高速路边</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60</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3</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180</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119</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黄丽十巷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黄丽街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广佛高速路边</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60</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3</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180</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120</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黄丽十一巷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黄丽街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广佛高速路边</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65</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3</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195</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121</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黄丽十二巷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黄丽街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广佛高速路边</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90</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5</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450</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122</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黄丽十三巷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黄丽街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广佛高速路边</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100</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3.5</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350</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123</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黄丽十四巷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黄丽街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广佛高速路边</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110</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440</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124</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黄丽十五巷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黄丽街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广佛高速路边</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115</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460</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125</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黄丽十六巷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黄丽街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广佛高速路边</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115</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8</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920</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126</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黄丽十七巷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黄丽街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广州第六橡胶厂边</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65</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4.5</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292.5</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2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127</w:t>
            </w:r>
          </w:p>
        </w:tc>
        <w:tc>
          <w:tcPr>
            <w:tcW w:type="dxa" w:w="13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黄丽十八巷</w:t>
            </w:r>
          </w:p>
        </w:tc>
        <w:tc>
          <w:tcPr>
            <w:tcW w:type="dxa" w:w="10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黄丽街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广州第六橡胶厂边</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70</w:t>
            </w:r>
          </w:p>
        </w:tc>
        <w:tc>
          <w:tcPr>
            <w:tcW w:type="dxa" w:w="3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280</w:t>
            </w:r>
          </w:p>
        </w:tc>
        <w:tc>
          <w:tcPr>
            <w:tcW w:type="dxa" w:w="3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bl>
    <w:p>
      <w:pPr>
        <w:pStyle w:val="null3"/>
        <w:jc w:val="both"/>
      </w:pPr>
      <w:r>
        <w:rPr>
          <w:sz w:val="24"/>
        </w:rPr>
        <w:t>附件</w:t>
      </w:r>
      <w:r>
        <w:rPr>
          <w:sz w:val="24"/>
        </w:rPr>
        <w:t>2：</w:t>
      </w:r>
    </w:p>
    <w:p>
      <w:pPr>
        <w:pStyle w:val="null3"/>
        <w:jc w:val="center"/>
      </w:pPr>
      <w:r>
        <w:rPr>
          <w:sz w:val="24"/>
          <w:b/>
        </w:rPr>
        <w:t>金沙街环卫保洁服务项目考核评分表</w:t>
      </w:r>
    </w:p>
    <w:tbl>
      <w:tblPr>
        <w:tblW w:w="0" w:type="auto"/>
        <w:tblBorders>
          <w:top w:val="none" w:color="000000" w:sz="4"/>
          <w:left w:val="none" w:color="000000" w:sz="4"/>
          <w:bottom w:val="none" w:color="000000" w:sz="4"/>
          <w:right w:val="none" w:color="000000" w:sz="4"/>
          <w:insideH w:val="none"/>
          <w:insideV w:val="none"/>
        </w:tblBorders>
      </w:tblPr>
      <w:tblGrid>
        <w:gridCol w:w="1454"/>
        <w:gridCol w:w="3104"/>
        <w:gridCol w:w="1495"/>
        <w:gridCol w:w="276"/>
        <w:gridCol w:w="871"/>
        <w:gridCol w:w="1103"/>
      </w:tblGrid>
      <w:tr>
        <w:tc>
          <w:tcPr>
            <w:tcW w:type="dxa" w:w="14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项目名称</w:t>
            </w:r>
          </w:p>
        </w:tc>
        <w:tc>
          <w:tcPr>
            <w:tcW w:type="dxa" w:w="31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金沙街</w:t>
            </w:r>
            <w:r>
              <w:rPr>
                <w:sz w:val="21"/>
                <w:b/>
              </w:rPr>
              <w:t>横沙</w:t>
            </w:r>
            <w:r>
              <w:rPr>
                <w:sz w:val="21"/>
                <w:b/>
              </w:rPr>
              <w:t>村环卫保洁服务</w:t>
            </w:r>
          </w:p>
        </w:tc>
        <w:tc>
          <w:tcPr>
            <w:tcW w:type="dxa" w:w="1771"/>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考核时段</w:t>
            </w:r>
          </w:p>
        </w:tc>
        <w:tc>
          <w:tcPr>
            <w:tcW w:type="dxa" w:w="1974"/>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b/>
              </w:rPr>
              <w:t>年</w:t>
            </w:r>
            <w:r>
              <w:rPr>
                <w:sz w:val="21"/>
                <w:b/>
              </w:rPr>
              <w:t xml:space="preserve">    </w:t>
            </w:r>
            <w:r>
              <w:rPr>
                <w:sz w:val="21"/>
                <w:b/>
              </w:rPr>
              <w:t>月</w:t>
            </w:r>
          </w:p>
        </w:tc>
      </w:tr>
      <w:tr>
        <w:tc>
          <w:tcPr>
            <w:tcW w:type="dxa" w:w="1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甲方</w:t>
            </w:r>
          </w:p>
          <w:p>
            <w:pPr>
              <w:pStyle w:val="null3"/>
              <w:jc w:val="center"/>
            </w:pPr>
            <w:r>
              <w:rPr>
                <w:sz w:val="21"/>
                <w:b/>
              </w:rPr>
              <w:t>（盖章）</w:t>
            </w:r>
          </w:p>
        </w:tc>
        <w:tc>
          <w:tcPr>
            <w:tcW w:type="dxa" w:w="684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广州市白云区人民政府金沙街道办事处</w:t>
            </w:r>
          </w:p>
        </w:tc>
      </w:tr>
      <w:tr>
        <w:tc>
          <w:tcPr>
            <w:tcW w:type="dxa" w:w="1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乙方</w:t>
            </w:r>
            <w:r>
              <w:br/>
            </w:r>
            <w:r>
              <w:rPr>
                <w:sz w:val="21"/>
                <w:b/>
              </w:rPr>
              <w:t>（盖章）</w:t>
            </w:r>
          </w:p>
        </w:tc>
        <w:tc>
          <w:tcPr>
            <w:tcW w:type="dxa" w:w="684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丙方</w:t>
            </w:r>
            <w:r>
              <w:br/>
            </w:r>
            <w:r>
              <w:rPr>
                <w:sz w:val="21"/>
                <w:b/>
              </w:rPr>
              <w:t>（盖章）</w:t>
            </w:r>
          </w:p>
        </w:tc>
        <w:tc>
          <w:tcPr>
            <w:tcW w:type="dxa" w:w="684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广州市白云区金沙街横沙经济联合社</w:t>
            </w:r>
          </w:p>
        </w:tc>
      </w:tr>
      <w:tr>
        <w:tc>
          <w:tcPr>
            <w:tcW w:type="dxa" w:w="455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考核标准</w:t>
            </w:r>
          </w:p>
        </w:tc>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扣分标准</w:t>
            </w:r>
          </w:p>
        </w:tc>
        <w:tc>
          <w:tcPr>
            <w:tcW w:type="dxa" w:w="1147"/>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丙方扣分</w:t>
            </w:r>
          </w:p>
        </w:tc>
        <w:tc>
          <w:tcPr>
            <w:tcW w:type="dxa" w:w="11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甲方扣分</w:t>
            </w:r>
          </w:p>
        </w:tc>
      </w:tr>
      <w:tr>
        <w:tc>
          <w:tcPr>
            <w:tcW w:type="dxa" w:w="455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每天</w:t>
            </w:r>
            <w:r>
              <w:rPr>
                <w:sz w:val="21"/>
              </w:rPr>
              <w:t>07:00前未完成第一次普扫；16:00前未完成第二次普扫。</w:t>
            </w:r>
          </w:p>
        </w:tc>
        <w:tc>
          <w:tcPr>
            <w:tcW w:type="dxa" w:w="14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扣</w:t>
            </w:r>
            <w:r>
              <w:rPr>
                <w:sz w:val="21"/>
              </w:rPr>
              <w:t>0.5分/宗</w:t>
            </w:r>
          </w:p>
        </w:tc>
        <w:tc>
          <w:tcPr>
            <w:tcW w:type="dxa" w:w="11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55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其余时段道路（沟渠）清扫保洁不及时且周边无环卫工人保洁。主干道</w:t>
            </w:r>
            <w:r>
              <w:rPr>
                <w:sz w:val="21"/>
              </w:rPr>
              <w:t>05:00-22:00，其他路段07:00-19:00。</w:t>
            </w:r>
          </w:p>
        </w:tc>
        <w:tc>
          <w:tcPr>
            <w:tcW w:type="dxa" w:w="1495"/>
            <w:vMerge/>
            <w:tcBorders>
              <w:top w:val="none" w:color="000000" w:sz="4"/>
              <w:left w:val="single" w:color="000000" w:sz="4"/>
              <w:bottom w:val="single" w:color="000000" w:sz="4"/>
              <w:right w:val="single" w:color="000000" w:sz="4"/>
            </w:tcBorders>
          </w:tcPr>
          <w:p/>
        </w:tc>
        <w:tc>
          <w:tcPr>
            <w:tcW w:type="dxa" w:w="11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55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绿化带、内街巷、农村</w:t>
            </w:r>
            <w:r>
              <w:rPr>
                <w:sz w:val="21"/>
              </w:rPr>
              <w:t>“四边”有积存垃圾（垃圾占地面积超过0.5㎡/处）、污水、污渍。电线上有悬挂垃圾或雨篷上有垃圾堆积。</w:t>
            </w:r>
          </w:p>
        </w:tc>
        <w:tc>
          <w:tcPr>
            <w:tcW w:type="dxa" w:w="1495"/>
            <w:vMerge/>
            <w:tcBorders>
              <w:top w:val="none" w:color="000000" w:sz="4"/>
              <w:left w:val="single" w:color="000000" w:sz="4"/>
              <w:bottom w:val="single" w:color="000000" w:sz="4"/>
              <w:right w:val="single" w:color="000000" w:sz="4"/>
            </w:tcBorders>
          </w:tcPr>
          <w:p/>
        </w:tc>
        <w:tc>
          <w:tcPr>
            <w:tcW w:type="dxa" w:w="11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55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有乱涂写、乱刻、乱画、乱张贴现象，或发现</w:t>
            </w:r>
            <w:r>
              <w:rPr>
                <w:sz w:val="21"/>
              </w:rPr>
              <w:t>“牛皮癣”未及时处理。</w:t>
            </w:r>
          </w:p>
        </w:tc>
        <w:tc>
          <w:tcPr>
            <w:tcW w:type="dxa" w:w="1495"/>
            <w:vMerge/>
            <w:tcBorders>
              <w:top w:val="none" w:color="000000" w:sz="4"/>
              <w:left w:val="single" w:color="000000" w:sz="4"/>
              <w:bottom w:val="single" w:color="000000" w:sz="4"/>
              <w:right w:val="single" w:color="000000" w:sz="4"/>
            </w:tcBorders>
          </w:tcPr>
          <w:p/>
        </w:tc>
        <w:tc>
          <w:tcPr>
            <w:tcW w:type="dxa" w:w="11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55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村主干道未进行每天冲洗，其他内街内巷未做到随脏随洗；垃圾投放点和收集房及外沿</w:t>
            </w:r>
            <w:r>
              <w:rPr>
                <w:sz w:val="21"/>
              </w:rPr>
              <w:t>3米内，未进行每天冲洗；厨余垃圾桶未进行每天清洗。</w:t>
            </w:r>
          </w:p>
        </w:tc>
        <w:tc>
          <w:tcPr>
            <w:tcW w:type="dxa" w:w="1495"/>
            <w:vMerge/>
            <w:tcBorders>
              <w:top w:val="none" w:color="000000" w:sz="4"/>
              <w:left w:val="single" w:color="000000" w:sz="4"/>
              <w:bottom w:val="single" w:color="000000" w:sz="4"/>
              <w:right w:val="single" w:color="000000" w:sz="4"/>
            </w:tcBorders>
          </w:tcPr>
          <w:p/>
        </w:tc>
        <w:tc>
          <w:tcPr>
            <w:tcW w:type="dxa" w:w="11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55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人行道侧石有明显污渍或排水口有明显污渍及淤塞，人行道砖、村主干道路墙脚有杂草。</w:t>
            </w:r>
          </w:p>
        </w:tc>
        <w:tc>
          <w:tcPr>
            <w:tcW w:type="dxa" w:w="14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扣</w:t>
            </w:r>
            <w:r>
              <w:rPr>
                <w:sz w:val="21"/>
              </w:rPr>
              <w:t>0.5分/宗</w:t>
            </w:r>
          </w:p>
        </w:tc>
        <w:tc>
          <w:tcPr>
            <w:tcW w:type="dxa" w:w="11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55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环卫作业工具未按规定摆放；工具房、投放点外观不洁或有破损，内部脏乱有用电、火灾等安全隐患。</w:t>
            </w:r>
          </w:p>
        </w:tc>
        <w:tc>
          <w:tcPr>
            <w:tcW w:type="dxa" w:w="1495"/>
            <w:vMerge/>
            <w:tcBorders>
              <w:top w:val="none" w:color="000000" w:sz="4"/>
              <w:left w:val="single" w:color="000000" w:sz="4"/>
              <w:bottom w:val="single" w:color="000000" w:sz="4"/>
              <w:right w:val="single" w:color="000000" w:sz="4"/>
            </w:tcBorders>
          </w:tcPr>
          <w:p/>
        </w:tc>
        <w:tc>
          <w:tcPr>
            <w:tcW w:type="dxa" w:w="11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55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环卫工人未按合同要求穿着工作服装，佩戴反光标识，并保持着装干净、整洁、统一。</w:t>
            </w:r>
          </w:p>
        </w:tc>
        <w:tc>
          <w:tcPr>
            <w:tcW w:type="dxa" w:w="1495"/>
            <w:vMerge/>
            <w:tcBorders>
              <w:top w:val="none" w:color="000000" w:sz="4"/>
              <w:left w:val="single" w:color="000000" w:sz="4"/>
              <w:bottom w:val="single" w:color="000000" w:sz="4"/>
              <w:right w:val="single" w:color="000000" w:sz="4"/>
            </w:tcBorders>
          </w:tcPr>
          <w:p/>
        </w:tc>
        <w:tc>
          <w:tcPr>
            <w:tcW w:type="dxa" w:w="11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55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在作业时将垃圾、泥沙等倒入绿化带、桥梁、水沟等非指定地点。</w:t>
            </w:r>
          </w:p>
        </w:tc>
        <w:tc>
          <w:tcPr>
            <w:tcW w:type="dxa" w:w="1495"/>
            <w:vMerge/>
            <w:tcBorders>
              <w:top w:val="none" w:color="000000" w:sz="4"/>
              <w:left w:val="single" w:color="000000" w:sz="4"/>
              <w:bottom w:val="single" w:color="000000" w:sz="4"/>
              <w:right w:val="single" w:color="000000" w:sz="4"/>
            </w:tcBorders>
          </w:tcPr>
          <w:p/>
        </w:tc>
        <w:tc>
          <w:tcPr>
            <w:tcW w:type="dxa" w:w="11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55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未及时清理大堆偷倒废弃物（含无主建筑装修垃圾、绿化垃圾、工业垃圾、大件垃圾等全部无主废弃物）。</w:t>
            </w:r>
          </w:p>
        </w:tc>
        <w:tc>
          <w:tcPr>
            <w:tcW w:type="dxa" w:w="1495"/>
            <w:vMerge/>
            <w:tcBorders>
              <w:top w:val="none" w:color="000000" w:sz="4"/>
              <w:left w:val="single" w:color="000000" w:sz="4"/>
              <w:bottom w:val="single" w:color="000000" w:sz="4"/>
              <w:right w:val="single" w:color="000000" w:sz="4"/>
            </w:tcBorders>
          </w:tcPr>
          <w:p/>
        </w:tc>
        <w:tc>
          <w:tcPr>
            <w:tcW w:type="dxa" w:w="11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55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被群众投诉、来电来信投诉环境卫生相关问题。</w:t>
            </w:r>
          </w:p>
        </w:tc>
        <w:tc>
          <w:tcPr>
            <w:tcW w:type="dxa" w:w="1495"/>
            <w:vMerge/>
            <w:tcBorders>
              <w:top w:val="none" w:color="000000" w:sz="4"/>
              <w:left w:val="single" w:color="000000" w:sz="4"/>
              <w:bottom w:val="single" w:color="000000" w:sz="4"/>
              <w:right w:val="single" w:color="000000" w:sz="4"/>
            </w:tcBorders>
          </w:tcPr>
          <w:p/>
        </w:tc>
        <w:tc>
          <w:tcPr>
            <w:tcW w:type="dxa" w:w="11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55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每天</w:t>
            </w:r>
            <w:r>
              <w:rPr>
                <w:sz w:val="21"/>
              </w:rPr>
              <w:t>07:00、11:00前；17:00前未集中清运，其余时间垃圾大面积堆积；垃圾桶满2/3,半小时内未清运干净。全村垃圾定时投放点每天09:00、21:00未及时清运垃圾或提前撤桶。</w:t>
            </w:r>
          </w:p>
        </w:tc>
        <w:tc>
          <w:tcPr>
            <w:tcW w:type="dxa" w:w="1495"/>
            <w:vMerge/>
            <w:tcBorders>
              <w:top w:val="none" w:color="000000" w:sz="4"/>
              <w:left w:val="single" w:color="000000" w:sz="4"/>
              <w:bottom w:val="single" w:color="000000" w:sz="4"/>
              <w:right w:val="single" w:color="000000" w:sz="4"/>
            </w:tcBorders>
          </w:tcPr>
          <w:p/>
        </w:tc>
        <w:tc>
          <w:tcPr>
            <w:tcW w:type="dxa" w:w="11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55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生活垃圾分类误时投放点无人值守，或存在收集容器满溢、混投现象。投放点定时投放点非投放时间段不撤桶，或存在生活垃圾落地堆积。存在</w:t>
            </w:r>
            <w:r>
              <w:rPr>
                <w:sz w:val="21"/>
              </w:rPr>
              <w:t>“点外设桶”情况。</w:t>
            </w:r>
          </w:p>
        </w:tc>
        <w:tc>
          <w:tcPr>
            <w:tcW w:type="dxa" w:w="1495"/>
            <w:vMerge/>
            <w:tcBorders>
              <w:top w:val="none" w:color="000000" w:sz="4"/>
              <w:left w:val="single" w:color="000000" w:sz="4"/>
              <w:bottom w:val="single" w:color="000000" w:sz="4"/>
              <w:right w:val="single" w:color="000000" w:sz="4"/>
            </w:tcBorders>
          </w:tcPr>
          <w:p/>
        </w:tc>
        <w:tc>
          <w:tcPr>
            <w:tcW w:type="dxa" w:w="11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55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垃圾转运车辆车容整洁，装载垃圾时没有覆盖密闭，导致垃圾落地。</w:t>
            </w:r>
          </w:p>
        </w:tc>
        <w:tc>
          <w:tcPr>
            <w:tcW w:type="dxa" w:w="1495"/>
            <w:vMerge/>
            <w:tcBorders>
              <w:top w:val="none" w:color="000000" w:sz="4"/>
              <w:left w:val="single" w:color="000000" w:sz="4"/>
              <w:bottom w:val="single" w:color="000000" w:sz="4"/>
              <w:right w:val="single" w:color="000000" w:sz="4"/>
            </w:tcBorders>
          </w:tcPr>
          <w:p/>
        </w:tc>
        <w:tc>
          <w:tcPr>
            <w:tcW w:type="dxa" w:w="11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55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安全生产。工人未按规定穿着工作服，佩戴反光标识；作业时现场没有摆放安全警示标志。</w:t>
            </w:r>
          </w:p>
        </w:tc>
        <w:tc>
          <w:tcPr>
            <w:tcW w:type="dxa" w:w="1495"/>
            <w:vMerge/>
            <w:tcBorders>
              <w:top w:val="none" w:color="000000" w:sz="4"/>
              <w:left w:val="single" w:color="000000" w:sz="4"/>
              <w:bottom w:val="single" w:color="000000" w:sz="4"/>
              <w:right w:val="single" w:color="000000" w:sz="4"/>
            </w:tcBorders>
          </w:tcPr>
          <w:p/>
        </w:tc>
        <w:tc>
          <w:tcPr>
            <w:tcW w:type="dxa" w:w="11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55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收集房墙壁、地面、门窗、卷闸门、标志牌等破损不及时修补。供水、供电、压缩、除臭等装置设备损坏不能正常使用和不及时维修；周边卫生责任区</w:t>
            </w:r>
            <w:r>
              <w:rPr>
                <w:sz w:val="21"/>
              </w:rPr>
              <w:t>3米范围内卫生脏乱差。</w:t>
            </w:r>
          </w:p>
        </w:tc>
        <w:tc>
          <w:tcPr>
            <w:tcW w:type="dxa" w:w="1495"/>
            <w:vMerge/>
            <w:tcBorders>
              <w:top w:val="none" w:color="000000" w:sz="4"/>
              <w:left w:val="single" w:color="000000" w:sz="4"/>
              <w:bottom w:val="single" w:color="000000" w:sz="4"/>
              <w:right w:val="single" w:color="000000" w:sz="4"/>
            </w:tcBorders>
          </w:tcPr>
          <w:p/>
        </w:tc>
        <w:tc>
          <w:tcPr>
            <w:tcW w:type="dxa" w:w="11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55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收集房内杂物乱堆放、乱搭挂；垃圾大量积存不及时转运、无垃圾进（出）站记录及记录不全。</w:t>
            </w:r>
          </w:p>
        </w:tc>
        <w:tc>
          <w:tcPr>
            <w:tcW w:type="dxa" w:w="1495"/>
            <w:vMerge/>
            <w:tcBorders>
              <w:top w:val="none" w:color="000000" w:sz="4"/>
              <w:left w:val="single" w:color="000000" w:sz="4"/>
              <w:bottom w:val="single" w:color="000000" w:sz="4"/>
              <w:right w:val="single" w:color="000000" w:sz="4"/>
            </w:tcBorders>
          </w:tcPr>
          <w:p/>
        </w:tc>
        <w:tc>
          <w:tcPr>
            <w:tcW w:type="dxa" w:w="11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55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安全生产。收集房工人未按规定穿着工作服，佩戴标识等；存在消防、用电、用气等安全隐患。</w:t>
            </w:r>
          </w:p>
        </w:tc>
        <w:tc>
          <w:tcPr>
            <w:tcW w:type="dxa" w:w="1495"/>
            <w:vMerge/>
            <w:tcBorders>
              <w:top w:val="none" w:color="000000" w:sz="4"/>
              <w:left w:val="single" w:color="000000" w:sz="4"/>
              <w:bottom w:val="single" w:color="000000" w:sz="4"/>
              <w:right w:val="single" w:color="000000" w:sz="4"/>
            </w:tcBorders>
          </w:tcPr>
          <w:p/>
        </w:tc>
        <w:tc>
          <w:tcPr>
            <w:tcW w:type="dxa" w:w="11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55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保洁车辆车体完好，按规定标识编号，无乱涂写，外壁清洁。保洁车辆存放需有序整齐。工具摆放整齐。</w:t>
            </w:r>
          </w:p>
        </w:tc>
        <w:tc>
          <w:tcPr>
            <w:tcW w:type="dxa" w:w="1495"/>
            <w:vMerge/>
            <w:tcBorders>
              <w:top w:val="none" w:color="000000" w:sz="4"/>
              <w:left w:val="single" w:color="000000" w:sz="4"/>
              <w:bottom w:val="single" w:color="000000" w:sz="4"/>
              <w:right w:val="single" w:color="000000" w:sz="4"/>
            </w:tcBorders>
          </w:tcPr>
          <w:p/>
        </w:tc>
        <w:tc>
          <w:tcPr>
            <w:tcW w:type="dxa" w:w="11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55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未实行每周对冷街冷巷、卫生黑点盲点进行巡查打卡。</w:t>
            </w:r>
          </w:p>
        </w:tc>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扣</w:t>
            </w:r>
            <w:r>
              <w:rPr>
                <w:sz w:val="21"/>
              </w:rPr>
              <w:t>0.5分/次</w:t>
            </w:r>
          </w:p>
        </w:tc>
        <w:tc>
          <w:tcPr>
            <w:tcW w:type="dxa" w:w="11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55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未配备足够的机械化作业设备。</w:t>
            </w:r>
          </w:p>
        </w:tc>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扣</w:t>
            </w:r>
            <w:r>
              <w:rPr>
                <w:sz w:val="21"/>
              </w:rPr>
              <w:t>0.5分/辆</w:t>
            </w:r>
          </w:p>
        </w:tc>
        <w:tc>
          <w:tcPr>
            <w:tcW w:type="dxa" w:w="11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55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因收运车辆未及时检验、维修、养护等原因导致垃圾清运不及时。</w:t>
            </w:r>
          </w:p>
        </w:tc>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扣</w:t>
            </w:r>
            <w:r>
              <w:rPr>
                <w:sz w:val="21"/>
              </w:rPr>
              <w:t>0.5分/宗</w:t>
            </w:r>
          </w:p>
        </w:tc>
        <w:tc>
          <w:tcPr>
            <w:tcW w:type="dxa" w:w="11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55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车辆未安装</w:t>
            </w:r>
            <w:r>
              <w:rPr>
                <w:sz w:val="21"/>
              </w:rPr>
              <w:t>GPS或未报备，未开启GPS定位系统。</w:t>
            </w:r>
          </w:p>
        </w:tc>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扣</w:t>
            </w:r>
            <w:r>
              <w:rPr>
                <w:sz w:val="21"/>
              </w:rPr>
              <w:t>0.5分/次</w:t>
            </w:r>
          </w:p>
        </w:tc>
        <w:tc>
          <w:tcPr>
            <w:tcW w:type="dxa" w:w="11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55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每天工牌在线率低于</w:t>
            </w:r>
            <w:r>
              <w:rPr>
                <w:sz w:val="21"/>
              </w:rPr>
              <w:t>90%的。</w:t>
            </w:r>
          </w:p>
        </w:tc>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每天低</w:t>
            </w:r>
            <w:r>
              <w:rPr>
                <w:sz w:val="21"/>
              </w:rPr>
              <w:t>1%扣0.2分，不足1%时按1%计算。</w:t>
            </w:r>
          </w:p>
        </w:tc>
        <w:tc>
          <w:tcPr>
            <w:tcW w:type="dxa" w:w="11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55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每日厨余垃圾分类率小于</w:t>
            </w:r>
            <w:r>
              <w:rPr>
                <w:sz w:val="21"/>
              </w:rPr>
              <w:t>25%（厨余垃圾清运量占比大于垃圾清运总量25%，中标人应当根据白云区城市管理和综合执法局工作要求调整分类率）。</w:t>
            </w:r>
          </w:p>
        </w:tc>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扣</w:t>
            </w:r>
            <w:r>
              <w:rPr>
                <w:sz w:val="21"/>
              </w:rPr>
              <w:t>0.5分/日</w:t>
            </w:r>
          </w:p>
        </w:tc>
        <w:tc>
          <w:tcPr>
            <w:tcW w:type="dxa" w:w="11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55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市级单位每月检查发现问题不能超过</w:t>
            </w:r>
            <w:r>
              <w:rPr>
                <w:sz w:val="21"/>
              </w:rPr>
              <w:t>15宗（根据市、区、街道最新政策执行），超过15宗的，每超1宗扣1分。</w:t>
            </w:r>
          </w:p>
        </w:tc>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扣</w:t>
            </w:r>
            <w:r>
              <w:rPr>
                <w:sz w:val="21"/>
              </w:rPr>
              <w:t>1分/宗</w:t>
            </w:r>
          </w:p>
        </w:tc>
        <w:tc>
          <w:tcPr>
            <w:tcW w:type="dxa" w:w="11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55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区级单位日均检查发现问题不能超过</w:t>
            </w:r>
            <w:r>
              <w:rPr>
                <w:sz w:val="21"/>
              </w:rPr>
              <w:t>20宗（根据市、区、街道最新政策执行），当天超过20宗的，每超1宗扣1分。</w:t>
            </w:r>
          </w:p>
        </w:tc>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每超</w:t>
            </w:r>
            <w:r>
              <w:rPr>
                <w:sz w:val="21"/>
              </w:rPr>
              <w:t>1宗扣1分</w:t>
            </w:r>
          </w:p>
        </w:tc>
        <w:tc>
          <w:tcPr>
            <w:tcW w:type="dxa" w:w="11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55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市、区交办督办的问题案件逾期整改的，每宗每逾期一个工作日加扣</w:t>
            </w:r>
            <w:r>
              <w:rPr>
                <w:sz w:val="21"/>
              </w:rPr>
              <w:t>1分，街道交办督办的问题案件（含工作群督办件）逾期整改的，每宗每逾期一个工作日加扣0.5分。</w:t>
            </w:r>
          </w:p>
        </w:tc>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加扣</w:t>
            </w:r>
            <w:r>
              <w:rPr>
                <w:sz w:val="21"/>
              </w:rPr>
              <w:t>1分/宗/日</w:t>
            </w:r>
          </w:p>
        </w:tc>
        <w:tc>
          <w:tcPr>
            <w:tcW w:type="dxa" w:w="11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55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当月同一督办问题反复</w:t>
            </w:r>
            <w:r>
              <w:rPr>
                <w:sz w:val="21"/>
              </w:rPr>
              <w:t>3次（含）以上，每增加一次，扣2分/次。</w:t>
            </w:r>
          </w:p>
        </w:tc>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扣</w:t>
            </w:r>
            <w:r>
              <w:rPr>
                <w:sz w:val="21"/>
              </w:rPr>
              <w:t>2分/次</w:t>
            </w:r>
          </w:p>
        </w:tc>
        <w:tc>
          <w:tcPr>
            <w:tcW w:type="dxa" w:w="11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55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新闻媒体曝光、人大提案反映环境卫生问题的，经查核属实。</w:t>
            </w:r>
          </w:p>
        </w:tc>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扣</w:t>
            </w:r>
            <w:r>
              <w:rPr>
                <w:sz w:val="21"/>
              </w:rPr>
              <w:t>3分/宗</w:t>
            </w:r>
          </w:p>
        </w:tc>
        <w:tc>
          <w:tcPr>
            <w:tcW w:type="dxa" w:w="11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55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街道自查智慧城管案件或巡查案件，合同范围内相关案件整改率低于</w:t>
            </w:r>
            <w:r>
              <w:rPr>
                <w:sz w:val="21"/>
              </w:rPr>
              <w:t>90%的。</w:t>
            </w:r>
          </w:p>
        </w:tc>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每天每低</w:t>
            </w:r>
            <w:r>
              <w:rPr>
                <w:sz w:val="21"/>
              </w:rPr>
              <w:t>1%扣0.2分，不足1%时按1%计算。</w:t>
            </w:r>
          </w:p>
        </w:tc>
        <w:tc>
          <w:tcPr>
            <w:tcW w:type="dxa" w:w="11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55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在重要检查或重大突击、迎检任务中，因环境卫生问题造成不良影响，受到上级部门或领导批评的。</w:t>
            </w:r>
          </w:p>
        </w:tc>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扣</w:t>
            </w:r>
            <w:r>
              <w:rPr>
                <w:sz w:val="21"/>
              </w:rPr>
              <w:t>10分/次</w:t>
            </w:r>
          </w:p>
        </w:tc>
        <w:tc>
          <w:tcPr>
            <w:tcW w:type="dxa" w:w="11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55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街道在区城市管理综合考核中排名前三的。</w:t>
            </w:r>
          </w:p>
        </w:tc>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加</w:t>
            </w:r>
            <w:r>
              <w:rPr>
                <w:sz w:val="21"/>
              </w:rPr>
              <w:t>5分/次</w:t>
            </w:r>
          </w:p>
        </w:tc>
        <w:tc>
          <w:tcPr>
            <w:tcW w:type="dxa" w:w="11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05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总扣分：　</w:t>
            </w:r>
          </w:p>
        </w:tc>
        <w:tc>
          <w:tcPr>
            <w:tcW w:type="dxa" w:w="11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05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按照考核比例月度考核总得分：　</w:t>
            </w:r>
          </w:p>
        </w:tc>
        <w:tc>
          <w:tcPr>
            <w:tcW w:type="dxa" w:w="225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4"/>
        </w:rPr>
        <w:t>备注：</w:t>
      </w:r>
      <w:r>
        <w:rPr>
          <w:sz w:val="24"/>
        </w:rPr>
        <w:t>甲方、丙方</w:t>
      </w:r>
      <w:r>
        <w:rPr>
          <w:sz w:val="24"/>
        </w:rPr>
        <w:t>共同对</w:t>
      </w:r>
      <w:r>
        <w:rPr>
          <w:sz w:val="24"/>
        </w:rPr>
        <w:t>乙方</w:t>
      </w:r>
      <w:r>
        <w:rPr>
          <w:sz w:val="24"/>
        </w:rPr>
        <w:t>履行合同义务及实际作业质量进行考核</w:t>
      </w:r>
      <w:r>
        <w:rPr>
          <w:sz w:val="24"/>
        </w:rPr>
        <w:t>，</w:t>
      </w:r>
      <w:r>
        <w:rPr>
          <w:sz w:val="24"/>
        </w:rPr>
        <w:t>其中</w:t>
      </w:r>
      <w:r>
        <w:rPr>
          <w:sz w:val="24"/>
        </w:rPr>
        <w:t>甲方</w:t>
      </w:r>
      <w:r>
        <w:rPr>
          <w:sz w:val="24"/>
        </w:rPr>
        <w:t>的考核比例</w:t>
      </w:r>
      <w:r>
        <w:rPr>
          <w:sz w:val="24"/>
        </w:rPr>
        <w:t>60%,</w:t>
      </w:r>
      <w:r>
        <w:rPr>
          <w:sz w:val="24"/>
        </w:rPr>
        <w:t>丙方</w:t>
      </w:r>
      <w:r>
        <w:rPr>
          <w:sz w:val="24"/>
        </w:rPr>
        <w:t>的考核比例</w:t>
      </w:r>
      <w:r>
        <w:rPr>
          <w:sz w:val="24"/>
        </w:rPr>
        <w:t>40%。 每月由</w:t>
      </w:r>
      <w:r>
        <w:rPr>
          <w:sz w:val="24"/>
        </w:rPr>
        <w:t>甲方、丙方</w:t>
      </w:r>
      <w:r>
        <w:rPr>
          <w:sz w:val="24"/>
        </w:rPr>
        <w:t>汇总考核情况并确定扣罚金额，由</w:t>
      </w:r>
      <w:r>
        <w:rPr>
          <w:sz w:val="24"/>
        </w:rPr>
        <w:t>丙方</w:t>
      </w:r>
      <w:r>
        <w:rPr>
          <w:sz w:val="24"/>
        </w:rPr>
        <w:t>按照合同约定的时间和方式进行支付</w:t>
      </w:r>
      <w:r>
        <w:rPr>
          <w:sz w:val="24"/>
        </w:rPr>
        <w:t>。</w:t>
      </w:r>
    </w:p>
    <w:p>
      <w:pPr>
        <w:pStyle w:val="null3"/>
        <w:ind w:firstLine="480"/>
        <w:jc w:val="both"/>
      </w:pPr>
      <w:r>
        <w:rPr>
          <w:sz w:val="24"/>
          <w:b/>
        </w:rPr>
        <w:t>附件</w:t>
      </w:r>
      <w:r>
        <w:rPr>
          <w:sz w:val="24"/>
          <w:b/>
        </w:rPr>
        <w:t>3：</w:t>
      </w:r>
    </w:p>
    <w:tbl>
      <w:tblPr>
        <w:tblW w:w="0" w:type="auto"/>
        <w:tblBorders>
          <w:top w:val="none" w:color="000000" w:sz="4"/>
          <w:left w:val="none" w:color="000000" w:sz="4"/>
          <w:bottom w:val="none" w:color="000000" w:sz="4"/>
          <w:right w:val="none" w:color="000000" w:sz="4"/>
          <w:insideH w:val="none"/>
          <w:insideV w:val="none"/>
        </w:tblBorders>
      </w:tblPr>
      <w:tblGrid>
        <w:gridCol w:w="966"/>
        <w:gridCol w:w="5634"/>
        <w:gridCol w:w="1707"/>
      </w:tblGrid>
      <w:tr>
        <w:tc>
          <w:tcPr>
            <w:tcW w:type="dxa" w:w="8307"/>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白云区环卫保洁基础标准检查明细</w:t>
            </w:r>
          </w:p>
        </w:tc>
      </w:tr>
      <w:tr>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考核内容</w:t>
            </w:r>
          </w:p>
        </w:tc>
        <w:tc>
          <w:tcPr>
            <w:tcW w:type="dxa" w:w="56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考核标准</w:t>
            </w:r>
          </w:p>
        </w:tc>
        <w:tc>
          <w:tcPr>
            <w:tcW w:type="dxa" w:w="17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发现一宗扣分</w:t>
            </w:r>
          </w:p>
        </w:tc>
      </w:tr>
      <w:tr>
        <w:tc>
          <w:tcPr>
            <w:tcW w:type="dxa" w:w="9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（一）道路清扫保洁管理、基础设施</w:t>
            </w:r>
          </w:p>
        </w:tc>
        <w:tc>
          <w:tcPr>
            <w:tcW w:type="dxa" w:w="5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1.道路人工清扫没按作业规范时间完成或保洁不到位、不及时，有散落垃圾</w:t>
            </w:r>
          </w:p>
        </w:tc>
        <w:tc>
          <w:tcPr>
            <w:tcW w:type="dxa" w:w="17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巡查发现散落垃圾面积小于</w:t>
            </w:r>
            <w:r>
              <w:rPr>
                <w:sz w:val="21"/>
                <w:color w:val="000000"/>
              </w:rPr>
              <w:t>0.5㎡每10宗扣0.4分、大于0.5㎡的每宗扣0.1分,其它的巡查每发现10宗扣0.5分</w:t>
            </w:r>
          </w:p>
        </w:tc>
      </w:tr>
      <w:tr>
        <w:tc>
          <w:tcPr>
            <w:tcW w:type="dxa" w:w="966"/>
            <w:vMerge/>
            <w:tcBorders>
              <w:top w:val="none" w:color="000000" w:sz="4"/>
              <w:left w:val="single" w:color="000000" w:sz="4"/>
              <w:bottom w:val="single" w:color="000000" w:sz="4"/>
              <w:right w:val="single" w:color="000000" w:sz="4"/>
            </w:tcBorders>
          </w:tcPr>
          <w:p/>
        </w:tc>
        <w:tc>
          <w:tcPr>
            <w:tcW w:type="dxa" w:w="5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2.有机械作业条件的道路环卫机械作业不到位，未达到“路见本色”，石脚边或中线有明显积沙，人行道没有清洗</w:t>
            </w:r>
          </w:p>
        </w:tc>
        <w:tc>
          <w:tcPr>
            <w:tcW w:type="dxa" w:w="1707"/>
            <w:vMerge/>
            <w:tcBorders>
              <w:top w:val="none" w:color="000000" w:sz="4"/>
              <w:left w:val="single" w:color="000000" w:sz="4"/>
              <w:bottom w:val="single" w:color="000000" w:sz="4"/>
              <w:right w:val="single" w:color="000000" w:sz="4"/>
            </w:tcBorders>
          </w:tcPr>
          <w:p/>
        </w:tc>
      </w:tr>
      <w:tr>
        <w:tc>
          <w:tcPr>
            <w:tcW w:type="dxa" w:w="966"/>
            <w:vMerge/>
            <w:tcBorders>
              <w:top w:val="none" w:color="000000" w:sz="4"/>
              <w:left w:val="single" w:color="000000" w:sz="4"/>
              <w:bottom w:val="single" w:color="000000" w:sz="4"/>
              <w:right w:val="single" w:color="000000" w:sz="4"/>
            </w:tcBorders>
          </w:tcPr>
          <w:p/>
        </w:tc>
        <w:tc>
          <w:tcPr>
            <w:tcW w:type="dxa" w:w="5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3.人行道侧石有明显污迹或排水口有明显污迹及淤塞，人行道砖有杂草</w:t>
            </w:r>
          </w:p>
        </w:tc>
        <w:tc>
          <w:tcPr>
            <w:tcW w:type="dxa" w:w="1707"/>
            <w:vMerge/>
            <w:tcBorders>
              <w:top w:val="none" w:color="000000" w:sz="4"/>
              <w:left w:val="single" w:color="000000" w:sz="4"/>
              <w:bottom w:val="single" w:color="000000" w:sz="4"/>
              <w:right w:val="single" w:color="000000" w:sz="4"/>
            </w:tcBorders>
          </w:tcPr>
          <w:p/>
        </w:tc>
      </w:tr>
      <w:tr>
        <w:tc>
          <w:tcPr>
            <w:tcW w:type="dxa" w:w="966"/>
            <w:vMerge/>
            <w:tcBorders>
              <w:top w:val="none" w:color="000000" w:sz="4"/>
              <w:left w:val="single" w:color="000000" w:sz="4"/>
              <w:bottom w:val="single" w:color="000000" w:sz="4"/>
              <w:right w:val="single" w:color="000000" w:sz="4"/>
            </w:tcBorders>
          </w:tcPr>
          <w:p/>
        </w:tc>
        <w:tc>
          <w:tcPr>
            <w:tcW w:type="dxa" w:w="5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4.环卫作业工具未按规定摆放，垃圾收集容器未盖盖子；工具房设置不合理，外观不洁或有破损，内部脏乱有用电、火灾等安全隐患</w:t>
            </w:r>
          </w:p>
        </w:tc>
        <w:tc>
          <w:tcPr>
            <w:tcW w:type="dxa" w:w="1707"/>
            <w:vMerge/>
            <w:tcBorders>
              <w:top w:val="none" w:color="000000" w:sz="4"/>
              <w:left w:val="single" w:color="000000" w:sz="4"/>
              <w:bottom w:val="single" w:color="000000" w:sz="4"/>
              <w:right w:val="single" w:color="000000" w:sz="4"/>
            </w:tcBorders>
          </w:tcPr>
          <w:p/>
        </w:tc>
      </w:tr>
      <w:tr>
        <w:tc>
          <w:tcPr>
            <w:tcW w:type="dxa" w:w="966"/>
            <w:vMerge/>
            <w:tcBorders>
              <w:top w:val="none" w:color="000000" w:sz="4"/>
              <w:left w:val="single" w:color="000000" w:sz="4"/>
              <w:bottom w:val="single" w:color="000000" w:sz="4"/>
              <w:right w:val="single" w:color="000000" w:sz="4"/>
            </w:tcBorders>
          </w:tcPr>
          <w:p/>
        </w:tc>
        <w:tc>
          <w:tcPr>
            <w:tcW w:type="dxa" w:w="5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5.安全生产。工人未按规定穿着工作服，佩戴反光标识，劳保用品不齐全；作业时现场没有摆放安全警示标志</w:t>
            </w:r>
          </w:p>
        </w:tc>
        <w:tc>
          <w:tcPr>
            <w:tcW w:type="dxa" w:w="1707"/>
            <w:vMerge/>
            <w:tcBorders>
              <w:top w:val="none" w:color="000000" w:sz="4"/>
              <w:left w:val="single" w:color="000000" w:sz="4"/>
              <w:bottom w:val="single" w:color="000000" w:sz="4"/>
              <w:right w:val="single" w:color="000000" w:sz="4"/>
            </w:tcBorders>
          </w:tcPr>
          <w:p/>
        </w:tc>
      </w:tr>
      <w:tr>
        <w:tc>
          <w:tcPr>
            <w:tcW w:type="dxa" w:w="966"/>
            <w:vMerge/>
            <w:tcBorders>
              <w:top w:val="none" w:color="000000" w:sz="4"/>
              <w:left w:val="single" w:color="000000" w:sz="4"/>
              <w:bottom w:val="single" w:color="000000" w:sz="4"/>
              <w:right w:val="single" w:color="000000" w:sz="4"/>
            </w:tcBorders>
          </w:tcPr>
          <w:p/>
        </w:tc>
        <w:tc>
          <w:tcPr>
            <w:tcW w:type="dxa" w:w="5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6、绿化带、内街巷、农村“四边”有积存垃圾，有卫生死角，有焚烧垃圾现象</w:t>
            </w:r>
          </w:p>
        </w:tc>
        <w:tc>
          <w:tcPr>
            <w:tcW w:type="dxa" w:w="17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巡查每发现</w:t>
            </w:r>
            <w:r>
              <w:rPr>
                <w:sz w:val="21"/>
                <w:color w:val="000000"/>
              </w:rPr>
              <w:t>1宗扣0.1分</w:t>
            </w:r>
          </w:p>
        </w:tc>
      </w:tr>
      <w:tr>
        <w:tc>
          <w:tcPr>
            <w:tcW w:type="dxa" w:w="966"/>
            <w:vMerge/>
            <w:tcBorders>
              <w:top w:val="none" w:color="000000" w:sz="4"/>
              <w:left w:val="single" w:color="000000" w:sz="4"/>
              <w:bottom w:val="single" w:color="000000" w:sz="4"/>
              <w:right w:val="single" w:color="000000" w:sz="4"/>
            </w:tcBorders>
          </w:tcPr>
          <w:p/>
        </w:tc>
        <w:tc>
          <w:tcPr>
            <w:tcW w:type="dxa" w:w="5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7.电线、雨棚上有悬挂垃圾、垃圾堆积的</w:t>
            </w:r>
          </w:p>
        </w:tc>
        <w:tc>
          <w:tcPr>
            <w:tcW w:type="dxa" w:w="1707"/>
            <w:vMerge/>
            <w:tcBorders>
              <w:top w:val="none" w:color="000000" w:sz="4"/>
              <w:left w:val="single" w:color="000000" w:sz="4"/>
              <w:bottom w:val="single" w:color="000000" w:sz="4"/>
              <w:right w:val="single" w:color="000000" w:sz="4"/>
            </w:tcBorders>
          </w:tcPr>
          <w:p/>
        </w:tc>
      </w:tr>
      <w:tr>
        <w:tc>
          <w:tcPr>
            <w:tcW w:type="dxa" w:w="966"/>
            <w:vMerge/>
            <w:tcBorders>
              <w:top w:val="none" w:color="000000" w:sz="4"/>
              <w:left w:val="single" w:color="000000" w:sz="4"/>
              <w:bottom w:val="single" w:color="000000" w:sz="4"/>
              <w:right w:val="single" w:color="000000" w:sz="4"/>
            </w:tcBorders>
          </w:tcPr>
          <w:p/>
        </w:tc>
        <w:tc>
          <w:tcPr>
            <w:tcW w:type="dxa" w:w="5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8.道路交通护栏未按时清洗，护栏表面有污迹的</w:t>
            </w:r>
          </w:p>
        </w:tc>
        <w:tc>
          <w:tcPr>
            <w:tcW w:type="dxa" w:w="1707"/>
            <w:vMerge/>
            <w:tcBorders>
              <w:top w:val="none" w:color="000000" w:sz="4"/>
              <w:left w:val="single" w:color="000000" w:sz="4"/>
              <w:bottom w:val="single" w:color="000000" w:sz="4"/>
              <w:right w:val="single" w:color="000000" w:sz="4"/>
            </w:tcBorders>
          </w:tcPr>
          <w:p/>
        </w:tc>
      </w:tr>
      <w:tr>
        <w:tc>
          <w:tcPr>
            <w:tcW w:type="dxa" w:w="966"/>
            <w:vMerge/>
            <w:tcBorders>
              <w:top w:val="none" w:color="000000" w:sz="4"/>
              <w:left w:val="single" w:color="000000" w:sz="4"/>
              <w:bottom w:val="single" w:color="000000" w:sz="4"/>
              <w:right w:val="single" w:color="000000" w:sz="4"/>
            </w:tcBorders>
          </w:tcPr>
          <w:p/>
        </w:tc>
        <w:tc>
          <w:tcPr>
            <w:tcW w:type="dxa" w:w="5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9.未按要求落实环卫消杀，未按要求佩戴口罩、手套等护具的</w:t>
            </w:r>
          </w:p>
        </w:tc>
        <w:tc>
          <w:tcPr>
            <w:tcW w:type="dxa" w:w="1707"/>
            <w:vMerge/>
            <w:tcBorders>
              <w:top w:val="none" w:color="000000" w:sz="4"/>
              <w:left w:val="single" w:color="000000" w:sz="4"/>
              <w:bottom w:val="single" w:color="000000" w:sz="4"/>
              <w:right w:val="single" w:color="000000" w:sz="4"/>
            </w:tcBorders>
          </w:tcPr>
          <w:p/>
        </w:tc>
      </w:tr>
      <w:tr>
        <w:tc>
          <w:tcPr>
            <w:tcW w:type="dxa" w:w="966"/>
            <w:vMerge/>
            <w:tcBorders>
              <w:top w:val="none" w:color="000000" w:sz="4"/>
              <w:left w:val="single" w:color="000000" w:sz="4"/>
              <w:bottom w:val="single" w:color="000000" w:sz="4"/>
              <w:right w:val="single" w:color="000000" w:sz="4"/>
            </w:tcBorders>
          </w:tcPr>
          <w:p/>
        </w:tc>
        <w:tc>
          <w:tcPr>
            <w:tcW w:type="dxa" w:w="5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10.环卫保洁项目（含镇街及村社）承包单位不具备广州市行政主管部门颁发的城市生活垃圾经营性清扫、收集、运输（限于项目涉及远途运输业务的）服务许可资质的，每个项目扣10分</w:t>
            </w:r>
          </w:p>
        </w:tc>
        <w:tc>
          <w:tcPr>
            <w:tcW w:type="dxa" w:w="1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每个项目扣</w:t>
            </w:r>
            <w:r>
              <w:rPr>
                <w:sz w:val="21"/>
                <w:color w:val="000000"/>
              </w:rPr>
              <w:t>1分</w:t>
            </w:r>
          </w:p>
        </w:tc>
      </w:tr>
      <w:tr>
        <w:tc>
          <w:tcPr>
            <w:tcW w:type="dxa" w:w="966"/>
            <w:vMerge/>
            <w:tcBorders>
              <w:top w:val="none" w:color="000000" w:sz="4"/>
              <w:left w:val="single" w:color="000000" w:sz="4"/>
              <w:bottom w:val="single" w:color="000000" w:sz="4"/>
              <w:right w:val="single" w:color="000000" w:sz="4"/>
            </w:tcBorders>
          </w:tcPr>
          <w:p/>
        </w:tc>
        <w:tc>
          <w:tcPr>
            <w:tcW w:type="dxa" w:w="5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11.环卫保洁项目（含镇街及村社）总额超过100万的，招标公告发布前未将投标文件或合同签订前未报发区城市管理综合执法局审核的，每个项目扣1分</w:t>
            </w:r>
          </w:p>
        </w:tc>
        <w:tc>
          <w:tcPr>
            <w:tcW w:type="dxa" w:w="1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每个项目扣</w:t>
            </w:r>
            <w:r>
              <w:rPr>
                <w:sz w:val="21"/>
                <w:color w:val="000000"/>
              </w:rPr>
              <w:t>1分</w:t>
            </w:r>
          </w:p>
        </w:tc>
      </w:tr>
      <w:tr>
        <w:tc>
          <w:tcPr>
            <w:tcW w:type="dxa" w:w="966"/>
            <w:vMerge/>
            <w:tcBorders>
              <w:top w:val="none" w:color="000000" w:sz="4"/>
              <w:left w:val="single" w:color="000000" w:sz="4"/>
              <w:bottom w:val="single" w:color="000000" w:sz="4"/>
              <w:right w:val="single" w:color="000000" w:sz="4"/>
            </w:tcBorders>
          </w:tcPr>
          <w:p/>
        </w:tc>
        <w:tc>
          <w:tcPr>
            <w:tcW w:type="dxa" w:w="5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12.环卫保洁合同未约定保证服务质量的人员数量、设备数量、退出机制、履约保证金等核心条款的</w:t>
            </w:r>
          </w:p>
        </w:tc>
        <w:tc>
          <w:tcPr>
            <w:tcW w:type="dxa" w:w="1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每发现</w:t>
            </w:r>
            <w:r>
              <w:rPr>
                <w:sz w:val="21"/>
                <w:color w:val="000000"/>
              </w:rPr>
              <w:t>1宗扣0.2分</w:t>
            </w:r>
          </w:p>
        </w:tc>
      </w:tr>
      <w:tr>
        <w:tc>
          <w:tcPr>
            <w:tcW w:type="dxa" w:w="966"/>
            <w:vMerge/>
            <w:tcBorders>
              <w:top w:val="none" w:color="000000" w:sz="4"/>
              <w:left w:val="single" w:color="000000" w:sz="4"/>
              <w:bottom w:val="single" w:color="000000" w:sz="4"/>
              <w:right w:val="single" w:color="000000" w:sz="4"/>
            </w:tcBorders>
          </w:tcPr>
          <w:p/>
        </w:tc>
        <w:tc>
          <w:tcPr>
            <w:tcW w:type="dxa" w:w="5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13.每周开展一次全域环境卫生大扫除活动</w:t>
            </w:r>
          </w:p>
        </w:tc>
        <w:tc>
          <w:tcPr>
            <w:tcW w:type="dxa" w:w="1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未开展的每次扣</w:t>
            </w:r>
            <w:r>
              <w:rPr>
                <w:sz w:val="21"/>
                <w:color w:val="000000"/>
              </w:rPr>
              <w:t>0.5分</w:t>
            </w:r>
          </w:p>
        </w:tc>
      </w:tr>
      <w:tr>
        <w:tc>
          <w:tcPr>
            <w:tcW w:type="dxa" w:w="966"/>
            <w:vMerge/>
            <w:tcBorders>
              <w:top w:val="none" w:color="000000" w:sz="4"/>
              <w:left w:val="single" w:color="000000" w:sz="4"/>
              <w:bottom w:val="single" w:color="000000" w:sz="4"/>
              <w:right w:val="single" w:color="000000" w:sz="4"/>
            </w:tcBorders>
          </w:tcPr>
          <w:p/>
        </w:tc>
        <w:tc>
          <w:tcPr>
            <w:tcW w:type="dxa" w:w="5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14.保洁项目（含发包、自保洁项目）未接入区智慧城管平台接受监管或接入平台项目到期后未及时续期（合同仍在有效期）</w:t>
            </w:r>
          </w:p>
        </w:tc>
        <w:tc>
          <w:tcPr>
            <w:tcW w:type="dxa" w:w="1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每宗扣</w:t>
            </w:r>
            <w:r>
              <w:rPr>
                <w:sz w:val="21"/>
                <w:color w:val="000000"/>
              </w:rPr>
              <w:t>0.5分</w:t>
            </w:r>
          </w:p>
        </w:tc>
      </w:tr>
      <w:tr>
        <w:tc>
          <w:tcPr>
            <w:tcW w:type="dxa" w:w="9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（二）垃圾收集容器设置及垃圾收集管理</w:t>
            </w:r>
          </w:p>
        </w:tc>
        <w:tc>
          <w:tcPr>
            <w:tcW w:type="dxa" w:w="5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1.果皮箱。箱体外观不洁、破损，果皮箱摆放不规范。果皮箱垃圾收运不及时，垃圾溢至投放口，果皮箱周边不洁有污迹</w:t>
            </w:r>
          </w:p>
        </w:tc>
        <w:tc>
          <w:tcPr>
            <w:tcW w:type="dxa" w:w="17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巡查每发现</w:t>
            </w:r>
            <w:r>
              <w:rPr>
                <w:sz w:val="21"/>
                <w:color w:val="000000"/>
              </w:rPr>
              <w:t>10宗扣0.5分</w:t>
            </w:r>
          </w:p>
        </w:tc>
      </w:tr>
      <w:tr>
        <w:tc>
          <w:tcPr>
            <w:tcW w:type="dxa" w:w="966"/>
            <w:vMerge/>
            <w:tcBorders>
              <w:top w:val="none" w:color="000000" w:sz="4"/>
              <w:left w:val="single" w:color="000000" w:sz="4"/>
              <w:bottom w:val="single" w:color="000000" w:sz="4"/>
              <w:right w:val="single" w:color="000000" w:sz="4"/>
            </w:tcBorders>
          </w:tcPr>
          <w:p/>
        </w:tc>
        <w:tc>
          <w:tcPr>
            <w:tcW w:type="dxa" w:w="5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2.其它垃圾收集容器。设置或摆放不规范，外观不洁、破损，摆放不整齐，长时间未清洗.垃圾收运不及时，垃圾外溢，容器周边不洁有污迹</w:t>
            </w:r>
          </w:p>
        </w:tc>
        <w:tc>
          <w:tcPr>
            <w:tcW w:type="dxa" w:w="1707"/>
            <w:vMerge/>
            <w:tcBorders>
              <w:top w:val="none" w:color="000000" w:sz="4"/>
              <w:left w:val="single" w:color="000000" w:sz="4"/>
              <w:bottom w:val="single" w:color="000000" w:sz="4"/>
              <w:right w:val="single" w:color="000000" w:sz="4"/>
            </w:tcBorders>
          </w:tcPr>
          <w:p/>
        </w:tc>
      </w:tr>
      <w:tr>
        <w:tc>
          <w:tcPr>
            <w:tcW w:type="dxa" w:w="966"/>
            <w:vMerge/>
            <w:tcBorders>
              <w:top w:val="none" w:color="000000" w:sz="4"/>
              <w:left w:val="single" w:color="000000" w:sz="4"/>
              <w:bottom w:val="single" w:color="000000" w:sz="4"/>
              <w:right w:val="single" w:color="000000" w:sz="4"/>
            </w:tcBorders>
          </w:tcPr>
          <w:p/>
        </w:tc>
        <w:tc>
          <w:tcPr>
            <w:tcW w:type="dxa" w:w="5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3.垃圾收集点。垃圾收集点设置不规范，无排污设置或污水收集处理措施，无法实现垃圾收运封闭、环保、高效等要求。垃圾点无标识及专人管理等信息。未配备足够的密闭垃圾分类收集容器。垃圾点有垃圾落地、外溢，建筑垃圾、大件垃圾乱堆放，不及时清运等现象</w:t>
            </w:r>
          </w:p>
        </w:tc>
        <w:tc>
          <w:tcPr>
            <w:tcW w:type="dxa" w:w="1707"/>
            <w:vMerge/>
            <w:tcBorders>
              <w:top w:val="none" w:color="000000" w:sz="4"/>
              <w:left w:val="single" w:color="000000" w:sz="4"/>
              <w:bottom w:val="single" w:color="000000" w:sz="4"/>
              <w:right w:val="single" w:color="000000" w:sz="4"/>
            </w:tcBorders>
          </w:tcPr>
          <w:p/>
        </w:tc>
      </w:tr>
      <w:tr>
        <w:tc>
          <w:tcPr>
            <w:tcW w:type="dxa" w:w="966"/>
            <w:vMerge/>
            <w:tcBorders>
              <w:top w:val="none" w:color="000000" w:sz="4"/>
              <w:left w:val="single" w:color="000000" w:sz="4"/>
              <w:bottom w:val="single" w:color="000000" w:sz="4"/>
              <w:right w:val="single" w:color="000000" w:sz="4"/>
            </w:tcBorders>
          </w:tcPr>
          <w:p/>
        </w:tc>
        <w:tc>
          <w:tcPr>
            <w:tcW w:type="dxa" w:w="5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4.公交站、主次干道及路口未按规定设置果皮箱或设置密度不规范的</w:t>
            </w:r>
          </w:p>
        </w:tc>
        <w:tc>
          <w:tcPr>
            <w:tcW w:type="dxa" w:w="1707"/>
            <w:vMerge/>
            <w:tcBorders>
              <w:top w:val="none" w:color="000000" w:sz="4"/>
              <w:left w:val="single" w:color="000000" w:sz="4"/>
              <w:bottom w:val="single" w:color="000000" w:sz="4"/>
              <w:right w:val="single" w:color="000000" w:sz="4"/>
            </w:tcBorders>
          </w:tcPr>
          <w:p/>
        </w:tc>
      </w:tr>
      <w:tr>
        <w:tc>
          <w:tcPr>
            <w:tcW w:type="dxa" w:w="9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（三）公厕管养</w:t>
            </w:r>
          </w:p>
        </w:tc>
        <w:tc>
          <w:tcPr>
            <w:tcW w:type="dxa" w:w="5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1.不按规定时间开放，有违规收费现象；公厕无专人管理；公厕无公厕铭牌、对外公开牌及监督电话等信息牌，公厕内无张贴管理制度、文明提示</w:t>
            </w:r>
          </w:p>
        </w:tc>
        <w:tc>
          <w:tcPr>
            <w:tcW w:type="dxa" w:w="17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巡查每发现</w:t>
            </w:r>
            <w:r>
              <w:rPr>
                <w:sz w:val="21"/>
                <w:color w:val="000000"/>
              </w:rPr>
              <w:t>1宗扣0.1分</w:t>
            </w:r>
          </w:p>
        </w:tc>
      </w:tr>
      <w:tr>
        <w:tc>
          <w:tcPr>
            <w:tcW w:type="dxa" w:w="966"/>
            <w:vMerge/>
            <w:tcBorders>
              <w:top w:val="none" w:color="000000" w:sz="4"/>
              <w:left w:val="single" w:color="000000" w:sz="4"/>
              <w:bottom w:val="single" w:color="000000" w:sz="4"/>
              <w:right w:val="single" w:color="000000" w:sz="4"/>
            </w:tcBorders>
          </w:tcPr>
          <w:p/>
        </w:tc>
        <w:tc>
          <w:tcPr>
            <w:tcW w:type="dxa" w:w="5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2.供水、供电、排水、照明、通风、标牌等设备不能正常使用；厕坑堵塞；墙壁、天花、地面、隔断板、洗手台、门窗、便器、开关、手柄，门锁、残疾人设施等破损；化粪池满溢、堵塞，未及时疏浚清运的</w:t>
            </w:r>
          </w:p>
        </w:tc>
        <w:tc>
          <w:tcPr>
            <w:tcW w:type="dxa" w:w="1707"/>
            <w:vMerge/>
            <w:tcBorders>
              <w:top w:val="none" w:color="000000" w:sz="4"/>
              <w:left w:val="single" w:color="000000" w:sz="4"/>
              <w:bottom w:val="single" w:color="000000" w:sz="4"/>
              <w:right w:val="single" w:color="000000" w:sz="4"/>
            </w:tcBorders>
          </w:tcPr>
          <w:p/>
        </w:tc>
      </w:tr>
      <w:tr>
        <w:tc>
          <w:tcPr>
            <w:tcW w:type="dxa" w:w="966"/>
            <w:vMerge/>
            <w:tcBorders>
              <w:top w:val="none" w:color="000000" w:sz="4"/>
              <w:left w:val="single" w:color="000000" w:sz="4"/>
              <w:bottom w:val="single" w:color="000000" w:sz="4"/>
              <w:right w:val="single" w:color="000000" w:sz="4"/>
            </w:tcBorders>
          </w:tcPr>
          <w:p/>
        </w:tc>
        <w:tc>
          <w:tcPr>
            <w:tcW w:type="dxa" w:w="5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3.地面湿滑有污垢，便器冲刷不及时，有粪迹、尿迹和其他污物；公厕内外墙壁、门窗、隔断板等有积尘、污迹、乱涂乱画及乱张贴等；厕格内无废纸篓，或废纸篓不定时清理、废纸等落地</w:t>
            </w:r>
          </w:p>
        </w:tc>
        <w:tc>
          <w:tcPr>
            <w:tcW w:type="dxa" w:w="1707"/>
            <w:vMerge/>
            <w:tcBorders>
              <w:top w:val="none" w:color="000000" w:sz="4"/>
              <w:left w:val="single" w:color="000000" w:sz="4"/>
              <w:bottom w:val="single" w:color="000000" w:sz="4"/>
              <w:right w:val="single" w:color="000000" w:sz="4"/>
            </w:tcBorders>
          </w:tcPr>
          <w:p/>
        </w:tc>
      </w:tr>
      <w:tr>
        <w:tc>
          <w:tcPr>
            <w:tcW w:type="dxa" w:w="966"/>
            <w:vMerge/>
            <w:tcBorders>
              <w:top w:val="none" w:color="000000" w:sz="4"/>
              <w:left w:val="single" w:color="000000" w:sz="4"/>
              <w:bottom w:val="single" w:color="000000" w:sz="4"/>
              <w:right w:val="single" w:color="000000" w:sz="4"/>
            </w:tcBorders>
          </w:tcPr>
          <w:p/>
        </w:tc>
        <w:tc>
          <w:tcPr>
            <w:tcW w:type="dxa" w:w="5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4.厕所内外工具乱堆放、杂物乱堆放</w:t>
            </w:r>
          </w:p>
        </w:tc>
        <w:tc>
          <w:tcPr>
            <w:tcW w:type="dxa" w:w="1707"/>
            <w:vMerge/>
            <w:tcBorders>
              <w:top w:val="none" w:color="000000" w:sz="4"/>
              <w:left w:val="single" w:color="000000" w:sz="4"/>
              <w:bottom w:val="single" w:color="000000" w:sz="4"/>
              <w:right w:val="single" w:color="000000" w:sz="4"/>
            </w:tcBorders>
          </w:tcPr>
          <w:p/>
        </w:tc>
      </w:tr>
      <w:tr>
        <w:tc>
          <w:tcPr>
            <w:tcW w:type="dxa" w:w="966"/>
            <w:vMerge/>
            <w:tcBorders>
              <w:top w:val="none" w:color="000000" w:sz="4"/>
              <w:left w:val="single" w:color="000000" w:sz="4"/>
              <w:bottom w:val="single" w:color="000000" w:sz="4"/>
              <w:right w:val="single" w:color="000000" w:sz="4"/>
            </w:tcBorders>
          </w:tcPr>
          <w:p/>
        </w:tc>
        <w:tc>
          <w:tcPr>
            <w:tcW w:type="dxa" w:w="5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5.公厕周边卫生责任区5米范围内卫生脏乱差</w:t>
            </w:r>
          </w:p>
        </w:tc>
        <w:tc>
          <w:tcPr>
            <w:tcW w:type="dxa" w:w="1707"/>
            <w:vMerge/>
            <w:tcBorders>
              <w:top w:val="none" w:color="000000" w:sz="4"/>
              <w:left w:val="single" w:color="000000" w:sz="4"/>
              <w:bottom w:val="single" w:color="000000" w:sz="4"/>
              <w:right w:val="single" w:color="000000" w:sz="4"/>
            </w:tcBorders>
          </w:tcPr>
          <w:p/>
        </w:tc>
      </w:tr>
      <w:tr>
        <w:tc>
          <w:tcPr>
            <w:tcW w:type="dxa" w:w="966"/>
            <w:vMerge/>
            <w:tcBorders>
              <w:top w:val="none" w:color="000000" w:sz="4"/>
              <w:left w:val="single" w:color="000000" w:sz="4"/>
              <w:bottom w:val="single" w:color="000000" w:sz="4"/>
              <w:right w:val="single" w:color="000000" w:sz="4"/>
            </w:tcBorders>
          </w:tcPr>
          <w:p/>
        </w:tc>
        <w:tc>
          <w:tcPr>
            <w:tcW w:type="dxa" w:w="5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6.安全生产。工人未按规定穿着工作服，佩戴标识；厕内、工人休息室有火灾、用电隐患</w:t>
            </w:r>
          </w:p>
        </w:tc>
        <w:tc>
          <w:tcPr>
            <w:tcW w:type="dxa" w:w="1707"/>
            <w:vMerge/>
            <w:tcBorders>
              <w:top w:val="none" w:color="000000" w:sz="4"/>
              <w:left w:val="single" w:color="000000" w:sz="4"/>
              <w:bottom w:val="single" w:color="000000" w:sz="4"/>
              <w:right w:val="single" w:color="000000" w:sz="4"/>
            </w:tcBorders>
          </w:tcPr>
          <w:p/>
        </w:tc>
      </w:tr>
      <w:tr>
        <w:tc>
          <w:tcPr>
            <w:tcW w:type="dxa" w:w="9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（四）公厕管养</w:t>
            </w:r>
          </w:p>
        </w:tc>
        <w:tc>
          <w:tcPr>
            <w:tcW w:type="dxa" w:w="5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7.未按要求落实消杀毒、工人未按要求佩戴口罩、手套等护具的</w:t>
            </w:r>
          </w:p>
        </w:tc>
        <w:tc>
          <w:tcPr>
            <w:tcW w:type="dxa" w:w="17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巡查每发现</w:t>
            </w:r>
            <w:r>
              <w:rPr>
                <w:sz w:val="21"/>
                <w:color w:val="000000"/>
              </w:rPr>
              <w:t>1宗扣0.1分</w:t>
            </w:r>
          </w:p>
        </w:tc>
      </w:tr>
      <w:tr>
        <w:tc>
          <w:tcPr>
            <w:tcW w:type="dxa" w:w="966"/>
            <w:vMerge/>
            <w:tcBorders>
              <w:top w:val="none" w:color="000000" w:sz="4"/>
              <w:left w:val="single" w:color="000000" w:sz="4"/>
              <w:bottom w:val="single" w:color="000000" w:sz="4"/>
              <w:right w:val="single" w:color="000000" w:sz="4"/>
            </w:tcBorders>
          </w:tcPr>
          <w:p/>
        </w:tc>
        <w:tc>
          <w:tcPr>
            <w:tcW w:type="dxa" w:w="5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8.未按要求配置“七小件”及配备厕纸、洗手液的</w:t>
            </w:r>
          </w:p>
        </w:tc>
        <w:tc>
          <w:tcPr>
            <w:tcW w:type="dxa" w:w="1707"/>
            <w:vMerge/>
            <w:tcBorders>
              <w:top w:val="none" w:color="000000" w:sz="4"/>
              <w:left w:val="single" w:color="000000" w:sz="4"/>
              <w:bottom w:val="single" w:color="000000" w:sz="4"/>
              <w:right w:val="single" w:color="000000" w:sz="4"/>
            </w:tcBorders>
          </w:tcPr>
          <w:p/>
        </w:tc>
      </w:tr>
      <w:tr>
        <w:tc>
          <w:tcPr>
            <w:tcW w:type="dxa" w:w="966"/>
            <w:vMerge/>
            <w:tcBorders>
              <w:top w:val="none" w:color="000000" w:sz="4"/>
              <w:left w:val="single" w:color="000000" w:sz="4"/>
              <w:bottom w:val="single" w:color="000000" w:sz="4"/>
              <w:right w:val="single" w:color="000000" w:sz="4"/>
            </w:tcBorders>
          </w:tcPr>
          <w:p/>
        </w:tc>
        <w:tc>
          <w:tcPr>
            <w:tcW w:type="dxa" w:w="5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9.未建立健全公厕日常保洁、消杀及粪便清运台账的</w:t>
            </w:r>
          </w:p>
        </w:tc>
        <w:tc>
          <w:tcPr>
            <w:tcW w:type="dxa" w:w="1707"/>
            <w:vMerge/>
            <w:tcBorders>
              <w:top w:val="none" w:color="000000" w:sz="4"/>
              <w:left w:val="single" w:color="000000" w:sz="4"/>
              <w:bottom w:val="single" w:color="000000" w:sz="4"/>
              <w:right w:val="single" w:color="000000" w:sz="4"/>
            </w:tcBorders>
          </w:tcPr>
          <w:p/>
        </w:tc>
      </w:tr>
      <w:tr>
        <w:tc>
          <w:tcPr>
            <w:tcW w:type="dxa" w:w="966"/>
            <w:vMerge/>
            <w:tcBorders>
              <w:top w:val="none" w:color="000000" w:sz="4"/>
              <w:left w:val="single" w:color="000000" w:sz="4"/>
              <w:bottom w:val="single" w:color="000000" w:sz="4"/>
              <w:right w:val="single" w:color="000000" w:sz="4"/>
            </w:tcBorders>
          </w:tcPr>
          <w:p/>
        </w:tc>
        <w:tc>
          <w:tcPr>
            <w:tcW w:type="dxa" w:w="5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10.公厕保洁不及时，产生臭气扰民的</w:t>
            </w:r>
          </w:p>
        </w:tc>
        <w:tc>
          <w:tcPr>
            <w:tcW w:type="dxa" w:w="1707"/>
            <w:vMerge/>
            <w:tcBorders>
              <w:top w:val="none" w:color="000000" w:sz="4"/>
              <w:left w:val="single" w:color="000000" w:sz="4"/>
              <w:bottom w:val="single" w:color="000000" w:sz="4"/>
              <w:right w:val="single" w:color="000000" w:sz="4"/>
            </w:tcBorders>
          </w:tcPr>
          <w:p/>
        </w:tc>
      </w:tr>
      <w:tr>
        <w:tc>
          <w:tcPr>
            <w:tcW w:type="dxa" w:w="966"/>
            <w:vMerge/>
            <w:tcBorders>
              <w:top w:val="none" w:color="000000" w:sz="4"/>
              <w:left w:val="single" w:color="000000" w:sz="4"/>
              <w:bottom w:val="single" w:color="000000" w:sz="4"/>
              <w:right w:val="single" w:color="000000" w:sz="4"/>
            </w:tcBorders>
          </w:tcPr>
          <w:p/>
        </w:tc>
        <w:tc>
          <w:tcPr>
            <w:tcW w:type="dxa" w:w="5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未达到“四净三无两通一明”（地面净、墙壁净、厕位净、周边净，无溢流、无蚊蝇、无臭味，水通、电通、灯明）和“十洁十无”（“十洁”即屋顶墙壁洁；门、窗纱洁；扶手洁；地面、蹲位、沟槽、便池、尿池洁；出入粪口干净清洁；隔断板墙洁；镜面、洗手盆台、墩布池洁；干手器、挂钩洁；标识牌、灯具、开关洁；厕所内外部环境洁。“十无”即无乱张贴、乱写、乱画、乱刻、熏烫；无蚊蝇、无蛆；无明显臭味；无尿碱污物；无积粪；无灰尘、无蛛网；无纸屑污物；照明灯具无损坏；公厕内外地面无积尿、积水；无乱堆放物品）标准</w:t>
            </w:r>
          </w:p>
        </w:tc>
        <w:tc>
          <w:tcPr>
            <w:tcW w:type="dxa" w:w="1707"/>
            <w:vMerge/>
            <w:tcBorders>
              <w:top w:val="none" w:color="000000" w:sz="4"/>
              <w:left w:val="single" w:color="000000" w:sz="4"/>
              <w:bottom w:val="single" w:color="000000" w:sz="4"/>
              <w:right w:val="single" w:color="000000" w:sz="4"/>
            </w:tcBorders>
          </w:tcPr>
          <w:p/>
        </w:tc>
      </w:tr>
      <w:tr>
        <w:tc>
          <w:tcPr>
            <w:tcW w:type="dxa" w:w="9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（五）车辆管理</w:t>
            </w:r>
          </w:p>
        </w:tc>
        <w:tc>
          <w:tcPr>
            <w:tcW w:type="dxa" w:w="5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1.车辆外观。环卫作业车辆（含垃圾运输车、洒水车、扫路车等）外观不干净整洁，有积灰、有污迹、有油漆脱落、有积存垃圾，标识与市的要求不一致，警告、警示标识缺失</w:t>
            </w:r>
          </w:p>
        </w:tc>
        <w:tc>
          <w:tcPr>
            <w:tcW w:type="dxa" w:w="17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巡查每发现</w:t>
            </w:r>
            <w:r>
              <w:rPr>
                <w:sz w:val="21"/>
                <w:color w:val="000000"/>
              </w:rPr>
              <w:t>1宗扣0.2分；车辆被市局通报、停卡或被市民投诉的，每宗扣0.2分（包含镇街、村社车辆及其辖内社会化公司车辆）</w:t>
            </w:r>
          </w:p>
        </w:tc>
      </w:tr>
      <w:tr>
        <w:tc>
          <w:tcPr>
            <w:tcW w:type="dxa" w:w="966"/>
            <w:vMerge/>
            <w:tcBorders>
              <w:top w:val="none" w:color="000000" w:sz="4"/>
              <w:left w:val="single" w:color="000000" w:sz="4"/>
              <w:bottom w:val="single" w:color="000000" w:sz="4"/>
              <w:right w:val="single" w:color="000000" w:sz="4"/>
            </w:tcBorders>
          </w:tcPr>
          <w:p/>
        </w:tc>
        <w:tc>
          <w:tcPr>
            <w:tcW w:type="dxa" w:w="5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2.车辆维护。环卫作业车辆（含垃圾运输车、洒水车、扫路车等）车体有破损，插销、车窗、挡风玻璃、反光镜、车灯、吸嘴、污水箱等装置功能不能正常使用</w:t>
            </w:r>
          </w:p>
        </w:tc>
        <w:tc>
          <w:tcPr>
            <w:tcW w:type="dxa" w:w="1707"/>
            <w:vMerge/>
            <w:tcBorders>
              <w:top w:val="none" w:color="000000" w:sz="4"/>
              <w:left w:val="single" w:color="000000" w:sz="4"/>
              <w:bottom w:val="single" w:color="000000" w:sz="4"/>
              <w:right w:val="single" w:color="000000" w:sz="4"/>
            </w:tcBorders>
          </w:tcPr>
          <w:p/>
        </w:tc>
      </w:tr>
      <w:tr>
        <w:tc>
          <w:tcPr>
            <w:tcW w:type="dxa" w:w="966"/>
            <w:vMerge/>
            <w:tcBorders>
              <w:top w:val="none" w:color="000000" w:sz="4"/>
              <w:left w:val="single" w:color="000000" w:sz="4"/>
              <w:bottom w:val="single" w:color="000000" w:sz="4"/>
              <w:right w:val="single" w:color="000000" w:sz="4"/>
            </w:tcBorders>
          </w:tcPr>
          <w:p/>
        </w:tc>
        <w:tc>
          <w:tcPr>
            <w:tcW w:type="dxa" w:w="5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3.车辆作业。车辆运输垃圾过程中外挂垃圾；防滴漏装置非工作状态，污水阀、接水槽、料斗盖等非正常工作状态；沿途垃圾漏撒、污水滴漏；进出厂（站）未按要求排放污水，有超载压桶现象。垃圾远途运输车辆压运大型绿化垃圾、废弃家具、建筑废弃物、工业垃圾等；厨余垃圾运输车，不密厢，混其他垃圾或杂物，厨余垃圾含水率过高</w:t>
            </w:r>
          </w:p>
        </w:tc>
        <w:tc>
          <w:tcPr>
            <w:tcW w:type="dxa" w:w="1707"/>
            <w:vMerge/>
            <w:tcBorders>
              <w:top w:val="none" w:color="000000" w:sz="4"/>
              <w:left w:val="single" w:color="000000" w:sz="4"/>
              <w:bottom w:val="single" w:color="000000" w:sz="4"/>
              <w:right w:val="single" w:color="000000" w:sz="4"/>
            </w:tcBorders>
          </w:tcPr>
          <w:p/>
        </w:tc>
      </w:tr>
      <w:tr>
        <w:tc>
          <w:tcPr>
            <w:tcW w:type="dxa" w:w="966"/>
            <w:vMerge/>
            <w:tcBorders>
              <w:top w:val="none" w:color="000000" w:sz="4"/>
              <w:left w:val="single" w:color="000000" w:sz="4"/>
              <w:bottom w:val="single" w:color="000000" w:sz="4"/>
              <w:right w:val="single" w:color="000000" w:sz="4"/>
            </w:tcBorders>
          </w:tcPr>
          <w:p/>
        </w:tc>
        <w:tc>
          <w:tcPr>
            <w:tcW w:type="dxa" w:w="5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4.车辆管理。垃圾运输车、洒水车、扫路车等无清晰的环卫作业车辆管理台帐，在用机动车辆未实行行车定位记录管理</w:t>
            </w:r>
          </w:p>
        </w:tc>
        <w:tc>
          <w:tcPr>
            <w:tcW w:type="dxa" w:w="1707"/>
            <w:vMerge/>
            <w:tcBorders>
              <w:top w:val="none" w:color="000000" w:sz="4"/>
              <w:left w:val="single" w:color="000000" w:sz="4"/>
              <w:bottom w:val="single" w:color="000000" w:sz="4"/>
              <w:right w:val="single" w:color="000000" w:sz="4"/>
            </w:tcBorders>
          </w:tcPr>
          <w:p/>
        </w:tc>
      </w:tr>
      <w:tr>
        <w:tc>
          <w:tcPr>
            <w:tcW w:type="dxa" w:w="966"/>
            <w:vMerge/>
            <w:tcBorders>
              <w:top w:val="none" w:color="000000" w:sz="4"/>
              <w:left w:val="single" w:color="000000" w:sz="4"/>
              <w:bottom w:val="single" w:color="000000" w:sz="4"/>
              <w:right w:val="single" w:color="000000" w:sz="4"/>
            </w:tcBorders>
          </w:tcPr>
          <w:p/>
        </w:tc>
        <w:tc>
          <w:tcPr>
            <w:tcW w:type="dxa" w:w="5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安全驾驶。环卫作业车辆（含垃圾运输车、洒水车、扫路车等），不按照规定安全驾驶、文明驾驶，在垃圾处理场（厂）不遵守处理场（厂）管理要求、不服从指挥、冲卡拒检的，市级、区级检查时，故意刁难、冲卡拒检的；紧锁装置非正常工作状态</w:t>
            </w:r>
          </w:p>
        </w:tc>
        <w:tc>
          <w:tcPr>
            <w:tcW w:type="dxa" w:w="1707"/>
            <w:vMerge/>
            <w:tcBorders>
              <w:top w:val="none" w:color="000000" w:sz="4"/>
              <w:left w:val="single" w:color="000000" w:sz="4"/>
              <w:bottom w:val="single" w:color="000000" w:sz="4"/>
              <w:right w:val="single" w:color="000000" w:sz="4"/>
            </w:tcBorders>
          </w:tcPr>
          <w:p/>
        </w:tc>
      </w:tr>
      <w:tr>
        <w:tc>
          <w:tcPr>
            <w:tcW w:type="dxa" w:w="966"/>
            <w:vMerge/>
            <w:tcBorders>
              <w:top w:val="none" w:color="000000" w:sz="4"/>
              <w:left w:val="single" w:color="000000" w:sz="4"/>
              <w:bottom w:val="single" w:color="000000" w:sz="4"/>
              <w:right w:val="single" w:color="000000" w:sz="4"/>
            </w:tcBorders>
          </w:tcPr>
          <w:p/>
        </w:tc>
        <w:tc>
          <w:tcPr>
            <w:tcW w:type="dxa" w:w="5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6.垃圾收运。司机收运指定区域以外的垃圾</w:t>
            </w:r>
          </w:p>
        </w:tc>
        <w:tc>
          <w:tcPr>
            <w:tcW w:type="dxa" w:w="1707"/>
            <w:vMerge/>
            <w:tcBorders>
              <w:top w:val="none" w:color="000000" w:sz="4"/>
              <w:left w:val="single" w:color="000000" w:sz="4"/>
              <w:bottom w:val="single" w:color="000000" w:sz="4"/>
              <w:right w:val="single" w:color="000000" w:sz="4"/>
            </w:tcBorders>
          </w:tcPr>
          <w:p/>
        </w:tc>
      </w:tr>
      <w:tr>
        <w:tc>
          <w:tcPr>
            <w:tcW w:type="dxa" w:w="9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（六）智慧环卫管理</w:t>
            </w:r>
          </w:p>
        </w:tc>
        <w:tc>
          <w:tcPr>
            <w:tcW w:type="dxa" w:w="5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1、各镇街及时更新智慧城管平台中垃圾压缩站、垃圾收集房（点）、公厕、环卫作业车辆、辖内环卫保洁市场化等数据情况</w:t>
            </w:r>
          </w:p>
        </w:tc>
        <w:tc>
          <w:tcPr>
            <w:tcW w:type="dxa" w:w="1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r>
              <w:rPr>
                <w:sz w:val="21"/>
                <w:color w:val="000000"/>
              </w:rPr>
              <w:t>5日前未进行更新登记申报的每项扣0.2分</w:t>
            </w:r>
          </w:p>
        </w:tc>
      </w:tr>
      <w:tr>
        <w:tc>
          <w:tcPr>
            <w:tcW w:type="dxa" w:w="966"/>
            <w:vMerge/>
            <w:tcBorders>
              <w:top w:val="none" w:color="000000" w:sz="4"/>
              <w:left w:val="single" w:color="000000" w:sz="4"/>
              <w:bottom w:val="single" w:color="000000" w:sz="4"/>
              <w:right w:val="single" w:color="000000" w:sz="4"/>
            </w:tcBorders>
          </w:tcPr>
          <w:p/>
        </w:tc>
        <w:tc>
          <w:tcPr>
            <w:tcW w:type="dxa" w:w="5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2.人员排班情况。当天应合理排班人数少于合同约定配备人员数量（或核定服务人数）*6/7</w:t>
            </w:r>
          </w:p>
        </w:tc>
        <w:tc>
          <w:tcPr>
            <w:tcW w:type="dxa" w:w="1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每十宗扣</w:t>
            </w:r>
            <w:r>
              <w:rPr>
                <w:sz w:val="21"/>
                <w:color w:val="000000"/>
              </w:rPr>
              <w:t>0.2分</w:t>
            </w:r>
          </w:p>
        </w:tc>
      </w:tr>
      <w:tr>
        <w:tc>
          <w:tcPr>
            <w:tcW w:type="dxa" w:w="966"/>
            <w:vMerge/>
            <w:tcBorders>
              <w:top w:val="none" w:color="000000" w:sz="4"/>
              <w:left w:val="single" w:color="000000" w:sz="4"/>
              <w:bottom w:val="single" w:color="000000" w:sz="4"/>
              <w:right w:val="single" w:color="000000" w:sz="4"/>
            </w:tcBorders>
          </w:tcPr>
          <w:p/>
        </w:tc>
        <w:tc>
          <w:tcPr>
            <w:tcW w:type="dxa" w:w="5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3.人员在线情况。保持人员在线，且当前在线人数少于当前排班人数的80%</w:t>
            </w:r>
          </w:p>
        </w:tc>
        <w:tc>
          <w:tcPr>
            <w:tcW w:type="dxa" w:w="1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每十宗扣</w:t>
            </w:r>
            <w:r>
              <w:rPr>
                <w:sz w:val="21"/>
                <w:color w:val="000000"/>
              </w:rPr>
              <w:t>0.2分</w:t>
            </w:r>
          </w:p>
        </w:tc>
      </w:tr>
      <w:tr>
        <w:tc>
          <w:tcPr>
            <w:tcW w:type="dxa" w:w="966"/>
            <w:vMerge/>
            <w:tcBorders>
              <w:top w:val="none" w:color="000000" w:sz="4"/>
              <w:left w:val="single" w:color="000000" w:sz="4"/>
              <w:bottom w:val="single" w:color="000000" w:sz="4"/>
              <w:right w:val="single" w:color="000000" w:sz="4"/>
            </w:tcBorders>
          </w:tcPr>
          <w:p/>
        </w:tc>
        <w:tc>
          <w:tcPr>
            <w:tcW w:type="dxa" w:w="5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4.环卫作业车辆（含垃圾运输车、洒水车、扫路车等）按照约定数量接入区智慧城管平台，并确保GPS在线</w:t>
            </w:r>
          </w:p>
        </w:tc>
        <w:tc>
          <w:tcPr>
            <w:tcW w:type="dxa" w:w="1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非不可抗力原因</w:t>
            </w:r>
            <w:r>
              <w:rPr>
                <w:sz w:val="21"/>
                <w:color w:val="000000"/>
              </w:rPr>
              <w:t>GPS连续48小时掉线，每十宗扣0.2分；连续7天掉线的，每十宗扣0.4分</w:t>
            </w:r>
          </w:p>
        </w:tc>
      </w:tr>
      <w:tr>
        <w:tc>
          <w:tcPr>
            <w:tcW w:type="dxa" w:w="966"/>
            <w:vMerge/>
            <w:tcBorders>
              <w:top w:val="none" w:color="000000" w:sz="4"/>
              <w:left w:val="single" w:color="000000" w:sz="4"/>
              <w:bottom w:val="single" w:color="000000" w:sz="4"/>
              <w:right w:val="single" w:color="000000" w:sz="4"/>
            </w:tcBorders>
          </w:tcPr>
          <w:p/>
        </w:tc>
        <w:tc>
          <w:tcPr>
            <w:tcW w:type="dxa" w:w="5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5.每周对冷街冷巷、卫生黑点盲点进行巡查打卡</w:t>
            </w:r>
          </w:p>
        </w:tc>
        <w:tc>
          <w:tcPr>
            <w:tcW w:type="dxa" w:w="1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未落实的每次扣</w:t>
            </w:r>
            <w:r>
              <w:rPr>
                <w:sz w:val="21"/>
                <w:color w:val="000000"/>
              </w:rPr>
              <w:t>0.5分</w:t>
            </w:r>
          </w:p>
        </w:tc>
      </w:tr>
    </w:tbl>
    <w:p>
      <w:pPr>
        <w:pStyle w:val="null3"/>
        <w:ind w:firstLine="420"/>
        <w:jc w:val="both"/>
      </w:pPr>
      <w:r>
        <w:rPr>
          <w:sz w:val="24"/>
          <w:b/>
        </w:rPr>
        <w:t>（</w:t>
      </w:r>
      <w:r>
        <w:rPr>
          <w:sz w:val="24"/>
          <w:b/>
        </w:rPr>
        <w:t>三</w:t>
      </w:r>
      <w:r>
        <w:rPr>
          <w:sz w:val="24"/>
          <w:b/>
        </w:rPr>
        <w:t>）服务要求</w:t>
      </w:r>
    </w:p>
    <w:p>
      <w:pPr>
        <w:pStyle w:val="null3"/>
        <w:ind w:firstLine="420"/>
        <w:jc w:val="both"/>
      </w:pPr>
      <w:r>
        <w:rPr>
          <w:sz w:val="24"/>
        </w:rPr>
        <w:t>1.服务标准</w:t>
      </w:r>
    </w:p>
    <w:p>
      <w:pPr>
        <w:pStyle w:val="null3"/>
        <w:ind w:firstLine="420"/>
        <w:jc w:val="both"/>
      </w:pPr>
      <w:r>
        <w:rPr>
          <w:sz w:val="24"/>
        </w:rPr>
        <w:t>按照广州市城市管理和综合执法局颁布的《广州市环境卫生作业规范</w:t>
      </w:r>
      <w:r>
        <w:rPr>
          <w:sz w:val="24"/>
        </w:rPr>
        <w:t>（</w:t>
      </w:r>
      <w:r>
        <w:rPr>
          <w:sz w:val="24"/>
        </w:rPr>
        <w:t>试行</w:t>
      </w:r>
      <w:r>
        <w:rPr>
          <w:sz w:val="24"/>
        </w:rPr>
        <w:t>）</w:t>
      </w:r>
      <w:r>
        <w:rPr>
          <w:sz w:val="24"/>
        </w:rPr>
        <w:t>》《广州市环境卫生作业质量规范（试行）》《广州市环卫精细化作业和管理指引（试行）》《广州市环卫作业市场化运作监督管理办法》</w:t>
      </w:r>
      <w:r>
        <w:rPr>
          <w:sz w:val="24"/>
        </w:rPr>
        <w:t>及</w:t>
      </w:r>
      <w:r>
        <w:rPr>
          <w:sz w:val="24"/>
        </w:rPr>
        <w:t>《</w:t>
      </w:r>
      <w:r>
        <w:rPr>
          <w:sz w:val="24"/>
        </w:rPr>
        <w:t>广州市城中村环境卫生工作指引（修订版）》等</w:t>
      </w:r>
      <w:r>
        <w:rPr>
          <w:sz w:val="24"/>
        </w:rPr>
        <w:t>标准执行。若与以下要求有冲突，以后者为准。</w:t>
      </w:r>
    </w:p>
    <w:p>
      <w:pPr>
        <w:pStyle w:val="null3"/>
        <w:ind w:firstLine="420"/>
        <w:jc w:val="both"/>
      </w:pPr>
      <w:r>
        <w:rPr>
          <w:sz w:val="24"/>
        </w:rPr>
        <w:t>2.</w:t>
      </w:r>
      <w:r>
        <w:rPr>
          <w:sz w:val="24"/>
        </w:rPr>
        <w:t>保洁</w:t>
      </w:r>
      <w:r>
        <w:rPr>
          <w:sz w:val="24"/>
        </w:rPr>
        <w:t>人员与设备</w:t>
      </w:r>
      <w:r>
        <w:rPr>
          <w:sz w:val="24"/>
        </w:rPr>
        <w:t>基本要求</w:t>
      </w:r>
    </w:p>
    <w:p>
      <w:pPr>
        <w:pStyle w:val="null3"/>
        <w:ind w:firstLine="420"/>
        <w:jc w:val="both"/>
      </w:pPr>
      <w:r>
        <w:rPr>
          <w:sz w:val="24"/>
        </w:rPr>
        <w:t>2.1.</w:t>
      </w:r>
      <w:r>
        <w:rPr>
          <w:sz w:val="24"/>
        </w:rPr>
        <w:t>本项目保洁力量按《广州市环境卫生作业年度预算指标》</w:t>
      </w:r>
      <w:r>
        <w:rPr>
          <w:sz w:val="24"/>
        </w:rPr>
        <w:t>及要求</w:t>
      </w:r>
      <w:r>
        <w:rPr>
          <w:sz w:val="24"/>
        </w:rPr>
        <w:t>作业时间配置，要求配足不少于</w:t>
      </w:r>
      <w:r>
        <w:rPr>
          <w:sz w:val="24"/>
        </w:rPr>
        <w:t>56</w:t>
      </w:r>
      <w:r>
        <w:rPr>
          <w:sz w:val="24"/>
        </w:rPr>
        <w:t>名作业人员。</w:t>
      </w:r>
      <w:r>
        <w:rPr>
          <w:sz w:val="24"/>
        </w:rPr>
        <w:t>中标人</w:t>
      </w:r>
      <w:r>
        <w:rPr>
          <w:sz w:val="24"/>
        </w:rPr>
        <w:t>应在项目中标</w:t>
      </w:r>
      <w:r>
        <w:rPr>
          <w:sz w:val="24"/>
        </w:rPr>
        <w:t>后</w:t>
      </w:r>
      <w:r>
        <w:rPr>
          <w:sz w:val="24"/>
        </w:rPr>
        <w:t>1个月内配齐人员，确保项目顺利承接。</w:t>
      </w:r>
    </w:p>
    <w:p>
      <w:pPr>
        <w:pStyle w:val="null3"/>
        <w:ind w:firstLine="420"/>
        <w:jc w:val="both"/>
      </w:pPr>
      <w:r>
        <w:rPr>
          <w:sz w:val="24"/>
        </w:rPr>
        <w:t>2.2.中标人</w:t>
      </w:r>
      <w:r>
        <w:rPr>
          <w:sz w:val="24"/>
        </w:rPr>
        <w:t>需根据本项目的服务标准、</w:t>
      </w:r>
      <w:r>
        <w:rPr>
          <w:sz w:val="24"/>
        </w:rPr>
        <w:t>采购人、横沙联社</w:t>
      </w:r>
      <w:r>
        <w:rPr>
          <w:sz w:val="24"/>
        </w:rPr>
        <w:t>的要求及道路实际情况配置仅用于本项目的环卫作业车辆（按市要求喷涂外观，八成新以上，</w:t>
      </w:r>
      <w:r>
        <w:rPr>
          <w:sz w:val="24"/>
        </w:rPr>
        <w:t>中标人</w:t>
      </w:r>
      <w:r>
        <w:rPr>
          <w:sz w:val="24"/>
        </w:rPr>
        <w:t>自有或租赁，能正常使用），小型路面养护车不少于</w:t>
      </w:r>
      <w:r>
        <w:rPr>
          <w:sz w:val="24"/>
        </w:rPr>
        <w:t>1</w:t>
      </w:r>
      <w:r>
        <w:rPr>
          <w:sz w:val="24"/>
        </w:rPr>
        <w:t>台，</w:t>
      </w:r>
      <w:r>
        <w:rPr>
          <w:sz w:val="24"/>
        </w:rPr>
        <w:t>8-10桶垃圾中转车不少于</w:t>
      </w:r>
      <w:r>
        <w:rPr>
          <w:sz w:val="24"/>
        </w:rPr>
        <w:t>10</w:t>
      </w:r>
      <w:r>
        <w:rPr>
          <w:sz w:val="24"/>
        </w:rPr>
        <w:t>台</w:t>
      </w:r>
      <w:r>
        <w:rPr>
          <w:sz w:val="24"/>
        </w:rPr>
        <w:t>，</w:t>
      </w:r>
      <w:r>
        <w:rPr>
          <w:sz w:val="24"/>
        </w:rPr>
        <w:t>21-24桶垃圾中转车不少于3台，小型清除香口胶和不干胶贴纸设备1台，</w:t>
      </w:r>
      <w:r>
        <w:rPr>
          <w:sz w:val="24"/>
        </w:rPr>
        <w:t>牛皮癣高压清洗机（车）不少于</w:t>
      </w:r>
      <w:r>
        <w:rPr>
          <w:sz w:val="24"/>
        </w:rPr>
        <w:t>1台</w:t>
      </w:r>
      <w:r>
        <w:rPr>
          <w:sz w:val="24"/>
        </w:rPr>
        <w:t>，</w:t>
      </w:r>
      <w:r>
        <w:rPr>
          <w:sz w:val="24"/>
        </w:rPr>
        <w:t>其他快速保洁小型环卫车辆若干</w:t>
      </w:r>
      <w:r>
        <w:rPr>
          <w:sz w:val="24"/>
        </w:rPr>
        <w:t>，无人清扫设备不少于</w:t>
      </w:r>
      <w:r>
        <w:rPr>
          <w:sz w:val="24"/>
        </w:rPr>
        <w:t>1台</w:t>
      </w:r>
      <w:r>
        <w:rPr>
          <w:sz w:val="24"/>
        </w:rPr>
        <w:t>。</w:t>
      </w:r>
      <w:r>
        <w:rPr>
          <w:sz w:val="24"/>
        </w:rPr>
        <w:t>以上车辆氢能环卫车数量不少于</w:t>
      </w:r>
      <w:r>
        <w:rPr>
          <w:sz w:val="24"/>
        </w:rPr>
        <w:t>10吨以上车辆总数的30%，不足一辆的按一辆算。</w:t>
      </w:r>
    </w:p>
    <w:p>
      <w:pPr>
        <w:pStyle w:val="null3"/>
        <w:ind w:firstLine="420"/>
        <w:jc w:val="both"/>
      </w:pPr>
      <w:r>
        <w:rPr>
          <w:sz w:val="24"/>
        </w:rPr>
        <w:t>2.3.城中村类</w:t>
      </w:r>
    </w:p>
    <w:p>
      <w:pPr>
        <w:pStyle w:val="null3"/>
        <w:ind w:firstLine="420"/>
        <w:jc w:val="both"/>
      </w:pPr>
      <w:r>
        <w:rPr>
          <w:sz w:val="24"/>
        </w:rPr>
        <w:t>2.3.1.人工保洁作业要求</w:t>
      </w:r>
    </w:p>
    <w:p>
      <w:pPr>
        <w:pStyle w:val="null3"/>
        <w:ind w:firstLine="420"/>
        <w:jc w:val="both"/>
      </w:pPr>
      <w:r>
        <w:rPr>
          <w:sz w:val="24"/>
        </w:rPr>
        <w:t>（</w:t>
      </w:r>
      <w:r>
        <w:rPr>
          <w:sz w:val="24"/>
        </w:rPr>
        <w:t>1）人工保洁作业：城中村保洁时间一般在5:00-22:00内完成。中心区一级保洁区域不少于16小时，外围区城中村保洁时间不少于10小时，每天07:00前完成第一次普扫；16:00前完成第二次普扫。中标人可根据城中村的实际作业情况，合理安排保洁作业时段、重点保洁时间以及每日清扫保洁垃圾收运截止时间，并报</w:t>
      </w:r>
      <w:r>
        <w:rPr>
          <w:sz w:val="24"/>
        </w:rPr>
        <w:t>采购人、横沙联社</w:t>
      </w:r>
      <w:r>
        <w:rPr>
          <w:sz w:val="24"/>
        </w:rPr>
        <w:t>及其所属镇街主管部门审核同意后实施，并向</w:t>
      </w:r>
      <w:r>
        <w:rPr>
          <w:sz w:val="24"/>
        </w:rPr>
        <w:t>采购人、横沙联社</w:t>
      </w:r>
      <w:r>
        <w:rPr>
          <w:sz w:val="24"/>
        </w:rPr>
        <w:t>及其所属镇街主管部门进行书面报备。</w:t>
      </w:r>
    </w:p>
    <w:p>
      <w:pPr>
        <w:pStyle w:val="null3"/>
        <w:ind w:firstLine="420"/>
        <w:jc w:val="both"/>
      </w:pPr>
      <w:r>
        <w:rPr>
          <w:sz w:val="24"/>
        </w:rPr>
        <w:t>（</w:t>
      </w:r>
      <w:r>
        <w:rPr>
          <w:sz w:val="24"/>
        </w:rPr>
        <w:t>2）人工保洁作业实施“七扫、六清、五捡、四报告”。</w:t>
      </w:r>
      <w:r>
        <w:rPr>
          <w:sz w:val="24"/>
        </w:rPr>
        <w:t>“七扫”</w:t>
      </w:r>
      <w:r>
        <w:rPr>
          <w:sz w:val="24"/>
        </w:rPr>
        <w:t>：</w:t>
      </w:r>
      <w:r>
        <w:rPr>
          <w:sz w:val="24"/>
        </w:rPr>
        <w:t>头遍先普扫，有风顺风扫，无风两头扫，商店门口轻轻扫，公交车站重点扫，沟缝灰沙用力扫，沙井口墙角不漏扫</w:t>
      </w:r>
      <w:r>
        <w:rPr>
          <w:sz w:val="24"/>
        </w:rPr>
        <w:t>。</w:t>
      </w:r>
      <w:r>
        <w:rPr>
          <w:sz w:val="24"/>
        </w:rPr>
        <w:t>“六清”</w:t>
      </w:r>
      <w:r>
        <w:rPr>
          <w:sz w:val="24"/>
        </w:rPr>
        <w:t>：</w:t>
      </w:r>
      <w:r>
        <w:rPr>
          <w:sz w:val="24"/>
        </w:rPr>
        <w:t>清绿化带垃圾，清树圈垃圾，清垃圾收集容器垃圾，清垃圾收集容器落地垃圾，清口香糖污迹，清乱张贴乱涂写。</w:t>
      </w:r>
      <w:r>
        <w:rPr>
          <w:sz w:val="24"/>
        </w:rPr>
        <w:t>“五捡”</w:t>
      </w:r>
      <w:r>
        <w:rPr>
          <w:sz w:val="24"/>
        </w:rPr>
        <w:t>：</w:t>
      </w:r>
      <w:r>
        <w:rPr>
          <w:sz w:val="24"/>
        </w:rPr>
        <w:t>捡路面零星砖石块，捡地面烟蒂，捡绿化带垃圾，捡石缝砖缝中垃圾，捡下水口边垃圾。</w:t>
      </w:r>
      <w:r>
        <w:rPr>
          <w:sz w:val="24"/>
        </w:rPr>
        <w:t>“四报告”</w:t>
      </w:r>
      <w:r>
        <w:rPr>
          <w:sz w:val="24"/>
        </w:rPr>
        <w:t>：</w:t>
      </w:r>
      <w:r>
        <w:rPr>
          <w:sz w:val="24"/>
        </w:rPr>
        <w:t>发现建筑垃圾、大件垃圾要报告，发现余泥污染要报告，发现环卫设施损坏要报告，发现乱倒垃圾要报告。</w:t>
      </w:r>
    </w:p>
    <w:p>
      <w:pPr>
        <w:pStyle w:val="null3"/>
        <w:ind w:firstLine="420"/>
        <w:jc w:val="both"/>
      </w:pPr>
      <w:r>
        <w:rPr>
          <w:sz w:val="24"/>
        </w:rPr>
        <w:t>（</w:t>
      </w:r>
      <w:r>
        <w:rPr>
          <w:sz w:val="24"/>
        </w:rPr>
        <w:t>3）普扫时，应将人行道路面、车行道路面、树木绿化带周边、路沿台阶、侧石、沙井口等进行全面清扫，清扫侧石时要带扫2米宽的路面，将垃圾扫至路边归堆并及时收运。</w:t>
      </w:r>
    </w:p>
    <w:p>
      <w:pPr>
        <w:pStyle w:val="null3"/>
        <w:ind w:firstLine="420"/>
        <w:jc w:val="both"/>
      </w:pPr>
      <w:r>
        <w:rPr>
          <w:sz w:val="24"/>
        </w:rPr>
        <w:t>（</w:t>
      </w:r>
      <w:r>
        <w:rPr>
          <w:sz w:val="24"/>
        </w:rPr>
        <w:t>4）保洁时，清理大片大件垃圾、明显的细小垃圾、饮料瓶、乱张贴、乱涂画等，保持沙井口、下水口、边沟干净整洁无污物无堵塞。道路清扫保洁的垃圾，随扫随清，及时收集和运输，保洁垃圾放入容器内并及时清运。严禁将垃圾长时间裸露堆放路面。不得将垃圾、沙土、树叶扫入沙井口、下水道、绿化带，倒入河涌、沟渠等。不得焚烧垃圾、树叶。不得将垃圾、沙土、建筑装修废弃物堆放到绿化带内。</w:t>
      </w:r>
    </w:p>
    <w:p>
      <w:pPr>
        <w:pStyle w:val="null3"/>
        <w:ind w:firstLine="420"/>
        <w:jc w:val="both"/>
      </w:pPr>
      <w:r>
        <w:rPr>
          <w:sz w:val="24"/>
        </w:rPr>
        <w:t>（</w:t>
      </w:r>
      <w:r>
        <w:rPr>
          <w:sz w:val="24"/>
        </w:rPr>
        <w:t>5）扫把、小铲、保洁车等保洁工具、设备摆放整齐，不占道，不影响行人、车辆通行。</w:t>
      </w:r>
    </w:p>
    <w:p>
      <w:pPr>
        <w:pStyle w:val="null3"/>
        <w:ind w:firstLine="420"/>
        <w:jc w:val="both"/>
      </w:pPr>
      <w:r>
        <w:rPr>
          <w:sz w:val="24"/>
        </w:rPr>
        <w:t>2.3.2.机械化作业要求</w:t>
      </w:r>
    </w:p>
    <w:p>
      <w:pPr>
        <w:pStyle w:val="null3"/>
        <w:ind w:firstLine="420"/>
        <w:jc w:val="both"/>
      </w:pPr>
      <w:r>
        <w:rPr>
          <w:sz w:val="24"/>
        </w:rPr>
        <w:t>（</w:t>
      </w:r>
      <w:r>
        <w:rPr>
          <w:sz w:val="24"/>
        </w:rPr>
        <w:t>1）对适宜开展机械化作业的城中村道路、内街内巷进行机械化普扫和保洁作业，在路面情况复杂或者车辆停靠不规范的道路，增加小型机械化作业比例。作业时间：9:00-12:00、14:00-16:30。</w:t>
      </w:r>
    </w:p>
    <w:p>
      <w:pPr>
        <w:pStyle w:val="null3"/>
        <w:ind w:firstLine="420"/>
        <w:jc w:val="both"/>
      </w:pPr>
      <w:r>
        <w:rPr>
          <w:sz w:val="24"/>
        </w:rPr>
        <w:t>（</w:t>
      </w:r>
      <w:r>
        <w:rPr>
          <w:sz w:val="24"/>
        </w:rPr>
        <w:t>2）采用机械结合人工方式，使用磨盘、高压水枪、小型高压清洗车对人行道、步行商业街、靠近人行道的敞开场地、房前屋后、内街内巷等公共区域的地面、乱张贴、乱涂画等进行清洗。城中村中心区每周不少于1次清洗，城中村外围区每月不少于1次清洗。根据应急要求随脏随洗。作业时间：00:00-6:30、9:00-12:00、14:00-16:30。</w:t>
      </w:r>
    </w:p>
    <w:p>
      <w:pPr>
        <w:pStyle w:val="null3"/>
        <w:ind w:firstLine="420"/>
        <w:jc w:val="both"/>
      </w:pPr>
      <w:r>
        <w:rPr>
          <w:sz w:val="24"/>
        </w:rPr>
        <w:t>2.3.3.生活垃圾收集点管理要求</w:t>
      </w:r>
    </w:p>
    <w:p>
      <w:pPr>
        <w:pStyle w:val="null3"/>
        <w:ind w:firstLine="420"/>
        <w:jc w:val="both"/>
      </w:pPr>
      <w:r>
        <w:rPr>
          <w:sz w:val="24"/>
        </w:rPr>
        <w:t>（</w:t>
      </w:r>
      <w:r>
        <w:rPr>
          <w:sz w:val="24"/>
        </w:rPr>
        <w:t>1）生活垃圾临时收集点收运时间</w:t>
      </w:r>
      <w:r>
        <w:rPr>
          <w:sz w:val="24"/>
        </w:rPr>
        <w:t>：</w:t>
      </w:r>
      <w:r>
        <w:rPr>
          <w:sz w:val="24"/>
        </w:rPr>
        <w:t>5:00-22:00。</w:t>
      </w:r>
    </w:p>
    <w:p>
      <w:pPr>
        <w:pStyle w:val="null3"/>
        <w:ind w:firstLine="420"/>
        <w:jc w:val="both"/>
      </w:pPr>
      <w:r>
        <w:rPr>
          <w:sz w:val="24"/>
        </w:rPr>
        <w:t>（</w:t>
      </w:r>
      <w:r>
        <w:rPr>
          <w:sz w:val="24"/>
        </w:rPr>
        <w:t>2）生活垃圾收集人员在作业车辆到达前将装满垃圾的垃圾桶运送到临时收运点房屋或围蔽区内分类分区依次摆放整齐，每天不少于2批次。</w:t>
      </w:r>
      <w:r>
        <w:rPr>
          <w:sz w:val="24"/>
        </w:rPr>
        <w:t>垃圾投放点垃圾清运日产日清，上午</w:t>
      </w:r>
      <w:r>
        <w:rPr>
          <w:sz w:val="24"/>
        </w:rPr>
        <w:t>7:00前要对辖内垃圾投放点垃圾清运完毕，其他时间段巡回对辖内垃圾投放点进行动态清运，垃圾箱无满溢，如满溢要增加清运次数，箱体及四周干净、整洁。将垃圾收集到垃圾集中地点，并直接或二次装车后清运到垃圾清卸地点，每次需将垃圾清运完毕为止。垃圾中转点垃圾不能落地，及时清运，确保中转点内规范整洁。每日早上9点前要对垃圾投放点、收集房及周边进行冲洗、消毒，冲洗后要将水迹擦拭干净，地面无积水。</w:t>
      </w:r>
    </w:p>
    <w:p>
      <w:pPr>
        <w:pStyle w:val="null3"/>
        <w:ind w:firstLine="420"/>
        <w:jc w:val="both"/>
      </w:pPr>
      <w:r>
        <w:rPr>
          <w:sz w:val="24"/>
        </w:rPr>
        <w:t>（</w:t>
      </w:r>
      <w:r>
        <w:rPr>
          <w:sz w:val="24"/>
        </w:rPr>
        <w:t>3）收运车辆按照规定时间抵达生活垃圾收集点，由生活垃圾装运人员将垃圾桶装车，每天不少于2批次。</w:t>
      </w:r>
      <w:r>
        <w:rPr>
          <w:sz w:val="24"/>
        </w:rPr>
        <w:t>垃圾收集运输须每日不少于</w:t>
      </w:r>
      <w:r>
        <w:rPr>
          <w:sz w:val="24"/>
        </w:rPr>
        <w:t>(但不限于)4次，至少须在每日上午七点、十点和下午二点、六点清运到指定垃圾清卸地点，在作业车辆达到前，垃圾桶需依次摆放整齐。每次需将垃圾清运完毕为止，如清运时间有变动，按最新时间要求进行清运。</w:t>
      </w:r>
    </w:p>
    <w:p>
      <w:pPr>
        <w:pStyle w:val="null3"/>
        <w:ind w:firstLine="420"/>
        <w:jc w:val="both"/>
      </w:pPr>
      <w:r>
        <w:rPr>
          <w:sz w:val="24"/>
        </w:rPr>
        <w:t>（</w:t>
      </w:r>
      <w:r>
        <w:rPr>
          <w:sz w:val="24"/>
        </w:rPr>
        <w:t>4）生活垃圾运输车辆离开生活垃圾收集点前，由垃圾装运人员清理车厢外挂垃圾和污渍，污水箱满溢需要排放污水的，将污水排放到垃圾桶内，再将桶内污水倒入生活垃圾收集点的污水口，严禁将污水直排到地面或雨水口、雨水井，确保地面无污水。</w:t>
      </w:r>
    </w:p>
    <w:p>
      <w:pPr>
        <w:pStyle w:val="null3"/>
        <w:ind w:firstLine="420"/>
        <w:jc w:val="both"/>
      </w:pPr>
      <w:r>
        <w:rPr>
          <w:sz w:val="24"/>
        </w:rPr>
        <w:t>（</w:t>
      </w:r>
      <w:r>
        <w:rPr>
          <w:sz w:val="24"/>
        </w:rPr>
        <w:t>5）垃圾装载结束后，由垃圾收集人员或保洁人员及时清扫生活垃圾收集点及周边地面散落垃圾，用水冲洗地面、沟渠，并将垃圾空桶归位摆放整齐。</w:t>
      </w:r>
    </w:p>
    <w:p>
      <w:pPr>
        <w:pStyle w:val="null3"/>
        <w:ind w:firstLine="420"/>
        <w:jc w:val="both"/>
      </w:pPr>
      <w:r>
        <w:rPr>
          <w:sz w:val="24"/>
        </w:rPr>
        <w:t>（</w:t>
      </w:r>
      <w:r>
        <w:rPr>
          <w:sz w:val="24"/>
        </w:rPr>
        <w:t>6）生活垃圾收集点垃圾收运结束后半小时内，由相关垃圾收集人员将生活垃圾收集点存放的已使用过的垃圾桶回收到指定垃圾投放地点当天继续使用或冲洗干净后摆放到指定的垃圾桶存放点保管。</w:t>
      </w:r>
    </w:p>
    <w:p>
      <w:pPr>
        <w:pStyle w:val="null3"/>
        <w:ind w:firstLine="420"/>
        <w:jc w:val="both"/>
      </w:pPr>
      <w:r>
        <w:rPr>
          <w:sz w:val="24"/>
        </w:rPr>
        <w:t>（</w:t>
      </w:r>
      <w:r>
        <w:rPr>
          <w:sz w:val="24"/>
        </w:rPr>
        <w:t>7）当天垃圾清运完毕后，由保洁人员对生活垃圾收集点进行全面冲洗和喷洒消毒，每天1次。</w:t>
      </w:r>
    </w:p>
    <w:p>
      <w:pPr>
        <w:pStyle w:val="null3"/>
        <w:ind w:firstLine="420"/>
        <w:jc w:val="both"/>
      </w:pPr>
      <w:r>
        <w:rPr>
          <w:sz w:val="24"/>
        </w:rPr>
        <w:t>（</w:t>
      </w:r>
      <w:r>
        <w:rPr>
          <w:sz w:val="24"/>
        </w:rPr>
        <w:t>8）定期检查生活垃圾收集点围蔽是否完整，排水口是否通畅，及时发现和维修故障，每周不少于1次。</w:t>
      </w:r>
    </w:p>
    <w:p>
      <w:pPr>
        <w:pStyle w:val="null3"/>
        <w:ind w:firstLine="420"/>
        <w:jc w:val="both"/>
      </w:pPr>
      <w:r>
        <w:rPr>
          <w:sz w:val="24"/>
        </w:rPr>
        <w:t>2.3.4.生活垃圾收集容器管理要求</w:t>
      </w:r>
    </w:p>
    <w:p>
      <w:pPr>
        <w:pStyle w:val="null3"/>
        <w:ind w:firstLine="420"/>
        <w:jc w:val="both"/>
      </w:pPr>
      <w:r>
        <w:rPr>
          <w:sz w:val="24"/>
        </w:rPr>
        <w:t>（</w:t>
      </w:r>
      <w:r>
        <w:rPr>
          <w:sz w:val="24"/>
        </w:rPr>
        <w:t>1）由负责垃圾桶垃圾收集的保洁人员及时收集垃圾，并擦拭表面灰尘，每天不少于2次，确保垃圾不超过桶体高度的2/3；定时对垃圾桶进行清洗和喷洒消毒，每天不少于1次，垃圾桶转运完垃圾后，要进行清洗和喷洒消毒，每天不少于1次。</w:t>
      </w:r>
    </w:p>
    <w:p>
      <w:pPr>
        <w:pStyle w:val="null3"/>
        <w:ind w:firstLine="420"/>
        <w:jc w:val="both"/>
      </w:pPr>
      <w:r>
        <w:rPr>
          <w:sz w:val="24"/>
        </w:rPr>
        <w:t>（</w:t>
      </w:r>
      <w:r>
        <w:rPr>
          <w:sz w:val="24"/>
        </w:rPr>
        <w:t>2）将已使用过的垃圾桶运送到垃圾桶清洗点清洗，厨余垃圾桶、其他垃圾桶每天清洗不少于1次，且随脏随洗。</w:t>
      </w:r>
      <w:r>
        <w:rPr>
          <w:sz w:val="24"/>
        </w:rPr>
        <w:t>冲洗干净后摆放到指定的垃圾桶存放点保管。</w:t>
      </w:r>
    </w:p>
    <w:p>
      <w:pPr>
        <w:pStyle w:val="null3"/>
        <w:ind w:firstLine="420"/>
        <w:jc w:val="both"/>
      </w:pPr>
      <w:r>
        <w:rPr>
          <w:sz w:val="24"/>
        </w:rPr>
        <w:t>（</w:t>
      </w:r>
      <w:r>
        <w:rPr>
          <w:sz w:val="24"/>
        </w:rPr>
        <w:t>3）保洁人员在收集垃圾或清洗过程中发现垃圾</w:t>
      </w:r>
      <w:r>
        <w:rPr>
          <w:sz w:val="24"/>
        </w:rPr>
        <w:t>收集箱</w:t>
      </w:r>
      <w:r>
        <w:rPr>
          <w:sz w:val="24"/>
        </w:rPr>
        <w:t>、</w:t>
      </w:r>
      <w:r>
        <w:rPr>
          <w:sz w:val="24"/>
        </w:rPr>
        <w:t>垃圾桶破损的应及时进行维修。</w:t>
      </w:r>
    </w:p>
    <w:p>
      <w:pPr>
        <w:pStyle w:val="null3"/>
        <w:ind w:firstLine="420"/>
        <w:jc w:val="both"/>
      </w:pPr>
      <w:r>
        <w:rPr>
          <w:sz w:val="24"/>
        </w:rPr>
        <w:t>2.3.5.生活垃圾收运要求</w:t>
      </w:r>
    </w:p>
    <w:p>
      <w:pPr>
        <w:pStyle w:val="null3"/>
        <w:ind w:firstLine="420"/>
        <w:jc w:val="both"/>
      </w:pPr>
      <w:r>
        <w:rPr>
          <w:sz w:val="24"/>
        </w:rPr>
        <w:t>（</w:t>
      </w:r>
      <w:r>
        <w:rPr>
          <w:sz w:val="24"/>
        </w:rPr>
        <w:t>1）生活垃圾收运时间：</w:t>
      </w:r>
      <w:r>
        <w:rPr>
          <w:sz w:val="24"/>
        </w:rPr>
        <w:t>5:00-22:00。全辖区的垃圾收集运输须每日不少于(但不限于)4次，至少须在每日上午七点、十点和下午二点、六点清运到指定垃圾清卸地点，在作业车辆达到前，垃圾桶需依次摆放整齐。每次需将垃圾清运完毕为止，如清运时间有变动，按最新时间要求进行清运。</w:t>
      </w:r>
    </w:p>
    <w:p>
      <w:pPr>
        <w:pStyle w:val="null3"/>
        <w:ind w:firstLine="420"/>
        <w:jc w:val="both"/>
      </w:pPr>
      <w:r>
        <w:rPr>
          <w:sz w:val="24"/>
        </w:rPr>
        <w:t>（</w:t>
      </w:r>
      <w:r>
        <w:rPr>
          <w:sz w:val="24"/>
        </w:rPr>
        <w:t>2）收运垃圾前仔细检查代收垃圾类别和成分，确保不收运动物尸骸、工业垃圾、建筑垃圾、危险废物、违禁废物、混入大量工业垃圾或建筑垃圾的生活垃圾、混入大量其他垃圾的厨余垃圾。</w:t>
      </w:r>
    </w:p>
    <w:p>
      <w:pPr>
        <w:pStyle w:val="null3"/>
        <w:ind w:firstLine="420"/>
        <w:jc w:val="both"/>
      </w:pPr>
      <w:r>
        <w:rPr>
          <w:sz w:val="24"/>
        </w:rPr>
        <w:t>（</w:t>
      </w:r>
      <w:r>
        <w:rPr>
          <w:sz w:val="24"/>
        </w:rPr>
        <w:t>3）收运时严格按照垃圾分类收运要求分类收运生活垃圾，做到专车专运，桶车一色，严禁混收混运。</w:t>
      </w:r>
    </w:p>
    <w:p>
      <w:pPr>
        <w:pStyle w:val="null3"/>
        <w:ind w:firstLine="420"/>
        <w:jc w:val="both"/>
      </w:pPr>
      <w:r>
        <w:rPr>
          <w:sz w:val="24"/>
        </w:rPr>
        <w:t>（</w:t>
      </w:r>
      <w:r>
        <w:rPr>
          <w:sz w:val="24"/>
        </w:rPr>
        <w:t>4）垃圾装运完毕后，清理车身外挂垃圾和污渍，清扫地面散落垃圾，盖好垃圾桶盖，密闭车厢。</w:t>
      </w:r>
    </w:p>
    <w:p>
      <w:pPr>
        <w:pStyle w:val="null3"/>
        <w:ind w:firstLine="420"/>
        <w:jc w:val="both"/>
      </w:pPr>
      <w:r>
        <w:rPr>
          <w:sz w:val="24"/>
        </w:rPr>
        <w:t>（</w:t>
      </w:r>
      <w:r>
        <w:rPr>
          <w:sz w:val="24"/>
        </w:rPr>
        <w:t>5）收运车辆在垃圾压缩站卸载完垃圾后，对车辆进行全面冲洗，排净污水箱内的污水。</w:t>
      </w:r>
    </w:p>
    <w:p>
      <w:pPr>
        <w:pStyle w:val="null3"/>
        <w:ind w:firstLine="420"/>
        <w:jc w:val="both"/>
      </w:pPr>
      <w:r>
        <w:rPr>
          <w:sz w:val="24"/>
        </w:rPr>
        <w:t>（</w:t>
      </w:r>
      <w:r>
        <w:rPr>
          <w:sz w:val="24"/>
        </w:rPr>
        <w:t>6）不得使用非正规收运车辆(单桶车、手推三轮车等)进压缩站作业，不得运输非本辖区生活垃圾进压缩站。</w:t>
      </w:r>
    </w:p>
    <w:p>
      <w:pPr>
        <w:pStyle w:val="null3"/>
        <w:ind w:firstLine="420"/>
        <w:jc w:val="both"/>
      </w:pPr>
      <w:r>
        <w:rPr>
          <w:sz w:val="24"/>
        </w:rPr>
        <w:t>(</w:t>
      </w:r>
      <w:r>
        <w:rPr>
          <w:sz w:val="24"/>
        </w:rPr>
        <w:t>7</w:t>
      </w:r>
      <w:r>
        <w:rPr>
          <w:sz w:val="24"/>
        </w:rPr>
        <w:t>)</w:t>
      </w:r>
      <w:r>
        <w:rPr>
          <w:sz w:val="24"/>
        </w:rPr>
        <w:t>中标人</w:t>
      </w:r>
      <w:r>
        <w:rPr>
          <w:sz w:val="24"/>
        </w:rPr>
        <w:t>负责大件家私、杂物清理</w:t>
      </w:r>
      <w:r>
        <w:rPr>
          <w:sz w:val="24"/>
        </w:rPr>
        <w:t>:每天早上9时前将辖内居民弃置的大件家私、杂物清理一次，再在巡查发现还需及时再清理。大件家私和杂物清运到大件家私临时堆放点集中运转到政府部门指定位置。如遇政府收取大件家私、杂物处理费，需由</w:t>
      </w:r>
      <w:r>
        <w:rPr>
          <w:sz w:val="24"/>
        </w:rPr>
        <w:t>中标人</w:t>
      </w:r>
      <w:r>
        <w:rPr>
          <w:sz w:val="24"/>
        </w:rPr>
        <w:t>支付大件家私、杂物处理费。</w:t>
      </w:r>
    </w:p>
    <w:p>
      <w:pPr>
        <w:pStyle w:val="null3"/>
        <w:ind w:firstLine="420"/>
        <w:jc w:val="both"/>
      </w:pPr>
      <w:r>
        <w:rPr>
          <w:sz w:val="24"/>
        </w:rPr>
        <w:t>(</w:t>
      </w:r>
      <w:r>
        <w:rPr>
          <w:sz w:val="24"/>
        </w:rPr>
        <w:t>8</w:t>
      </w:r>
      <w:r>
        <w:rPr>
          <w:sz w:val="24"/>
        </w:rPr>
        <w:t>)</w:t>
      </w:r>
      <w:r>
        <w:rPr>
          <w:sz w:val="24"/>
        </w:rPr>
        <w:t>中标人</w:t>
      </w:r>
      <w:r>
        <w:rPr>
          <w:sz w:val="24"/>
        </w:rPr>
        <w:t>负责作业三轮车密闭运输、无散落，要保持清洁，靠边停放，不得阻碍交通，人离开三轮车不得超过</w:t>
      </w:r>
      <w:r>
        <w:rPr>
          <w:sz w:val="24"/>
        </w:rPr>
        <w:t>10米。清运车辆保持清洁，密闭化运输，沿途无散落。</w:t>
      </w:r>
    </w:p>
    <w:p>
      <w:pPr>
        <w:pStyle w:val="null3"/>
        <w:ind w:firstLine="420"/>
        <w:jc w:val="both"/>
      </w:pPr>
      <w:r>
        <w:rPr>
          <w:sz w:val="24"/>
        </w:rPr>
        <w:t>(</w:t>
      </w:r>
      <w:r>
        <w:rPr>
          <w:sz w:val="24"/>
        </w:rPr>
        <w:t>9</w:t>
      </w:r>
      <w:r>
        <w:rPr>
          <w:sz w:val="24"/>
        </w:rPr>
        <w:t>)建筑垃圾清理:</w:t>
      </w:r>
      <w:r>
        <w:rPr>
          <w:sz w:val="24"/>
        </w:rPr>
        <w:t>中标人</w:t>
      </w:r>
      <w:r>
        <w:rPr>
          <w:sz w:val="24"/>
        </w:rPr>
        <w:t>负责建筑垃圾的日常管理工作，对无主建筑垃圾进行清理，集中清运至</w:t>
      </w:r>
      <w:r>
        <w:rPr>
          <w:sz w:val="24"/>
        </w:rPr>
        <w:t>采购人、横沙联社</w:t>
      </w:r>
      <w:r>
        <w:rPr>
          <w:sz w:val="24"/>
        </w:rPr>
        <w:t>指定的堆放点，对有主的建筑垃圾通知</w:t>
      </w:r>
      <w:r>
        <w:rPr>
          <w:sz w:val="24"/>
        </w:rPr>
        <w:t>采购人、横沙联社</w:t>
      </w:r>
      <w:r>
        <w:rPr>
          <w:sz w:val="24"/>
        </w:rPr>
        <w:t>督查责任人进行清理。</w:t>
      </w:r>
    </w:p>
    <w:p>
      <w:pPr>
        <w:pStyle w:val="null3"/>
        <w:ind w:firstLine="420"/>
        <w:jc w:val="both"/>
      </w:pPr>
      <w:r>
        <w:rPr>
          <w:sz w:val="24"/>
        </w:rPr>
        <w:t>(</w:t>
      </w:r>
      <w:r>
        <w:rPr>
          <w:sz w:val="24"/>
        </w:rPr>
        <w:t>10</w:t>
      </w:r>
      <w:r>
        <w:rPr>
          <w:sz w:val="24"/>
        </w:rPr>
        <w:t>)如有上级部门检查或要求时，以上每项服务均须无条件增加清洁次数，</w:t>
      </w:r>
      <w:r>
        <w:rPr>
          <w:sz w:val="24"/>
        </w:rPr>
        <w:t>中标人</w:t>
      </w:r>
      <w:r>
        <w:rPr>
          <w:sz w:val="24"/>
        </w:rPr>
        <w:t>须无条件服从</w:t>
      </w:r>
      <w:r>
        <w:rPr>
          <w:sz w:val="24"/>
        </w:rPr>
        <w:t>采购人、横沙联社</w:t>
      </w:r>
      <w:r>
        <w:rPr>
          <w:sz w:val="24"/>
        </w:rPr>
        <w:t>的指挥。</w:t>
      </w:r>
    </w:p>
    <w:p>
      <w:pPr>
        <w:pStyle w:val="null3"/>
        <w:ind w:firstLine="420"/>
        <w:jc w:val="both"/>
      </w:pPr>
      <w:r>
        <w:rPr>
          <w:sz w:val="24"/>
        </w:rPr>
        <w:t>2.</w:t>
      </w:r>
      <w:r>
        <w:rPr>
          <w:sz w:val="24"/>
        </w:rPr>
        <w:t>3</w:t>
      </w:r>
      <w:r>
        <w:rPr>
          <w:sz w:val="24"/>
        </w:rPr>
        <w:t>.6</w:t>
      </w:r>
      <w:r>
        <w:rPr>
          <w:sz w:val="24"/>
        </w:rPr>
        <w:t>.</w:t>
      </w:r>
      <w:r>
        <w:rPr>
          <w:sz w:val="24"/>
        </w:rPr>
        <w:t>生活垃圾分类投放点</w:t>
      </w:r>
      <w:r>
        <w:rPr>
          <w:sz w:val="24"/>
        </w:rPr>
        <w:t>(含移动投放点)建设管养要求</w:t>
      </w:r>
    </w:p>
    <w:p>
      <w:pPr>
        <w:pStyle w:val="null3"/>
        <w:ind w:firstLine="420"/>
        <w:jc w:val="both"/>
      </w:pPr>
      <w:r>
        <w:rPr>
          <w:sz w:val="24"/>
        </w:rPr>
        <w:t>（</w:t>
      </w:r>
      <w:r>
        <w:rPr>
          <w:sz w:val="24"/>
        </w:rPr>
        <w:t>1</w:t>
      </w:r>
      <w:r>
        <w:rPr>
          <w:sz w:val="24"/>
        </w:rPr>
        <w:t>）</w:t>
      </w:r>
      <w:r>
        <w:rPr>
          <w:sz w:val="24"/>
        </w:rPr>
        <w:t>投放点的醒目位置应正确设置公示牌，公示牌内容包括：开放时间、移动点</w:t>
      </w:r>
      <w:r>
        <w:rPr>
          <w:sz w:val="24"/>
        </w:rPr>
        <w:t>(收集线路及站点信息)、分类标识，并应设置分类投放指引，以上所需内容应干净清晰 。</w:t>
      </w:r>
    </w:p>
    <w:p>
      <w:pPr>
        <w:pStyle w:val="null3"/>
        <w:ind w:firstLine="420"/>
        <w:jc w:val="both"/>
      </w:pPr>
      <w:r>
        <w:rPr>
          <w:sz w:val="24"/>
        </w:rPr>
        <w:t>（</w:t>
      </w:r>
      <w:r>
        <w:rPr>
          <w:sz w:val="24"/>
        </w:rPr>
        <w:t>2</w:t>
      </w:r>
      <w:r>
        <w:rPr>
          <w:sz w:val="24"/>
        </w:rPr>
        <w:t>）</w:t>
      </w:r>
      <w:r>
        <w:rPr>
          <w:sz w:val="24"/>
        </w:rPr>
        <w:t>投放点硬底化并配置排水设施</w:t>
      </w:r>
      <w:r>
        <w:rPr>
          <w:sz w:val="24"/>
        </w:rPr>
        <w:t>(无条件配置排水设施的，污水应集中收集后排放至市政污水管网),产生的污水严禁流出地面。</w:t>
      </w:r>
    </w:p>
    <w:p>
      <w:pPr>
        <w:pStyle w:val="null3"/>
        <w:ind w:firstLine="420"/>
        <w:jc w:val="both"/>
      </w:pPr>
      <w:r>
        <w:rPr>
          <w:sz w:val="24"/>
        </w:rPr>
        <w:t>（</w:t>
      </w:r>
      <w:r>
        <w:rPr>
          <w:sz w:val="24"/>
        </w:rPr>
        <w:t>3</w:t>
      </w:r>
      <w:r>
        <w:rPr>
          <w:sz w:val="24"/>
        </w:rPr>
        <w:t>）</w:t>
      </w:r>
      <w:r>
        <w:rPr>
          <w:sz w:val="24"/>
        </w:rPr>
        <w:t>有遮雨功能</w:t>
      </w:r>
      <w:r>
        <w:rPr>
          <w:sz w:val="24"/>
        </w:rPr>
        <w:t>(避免雨水进入分类收集容器),遮雨棚上方无积存垃圾或散落的树枝树叶等。</w:t>
      </w:r>
    </w:p>
    <w:p>
      <w:pPr>
        <w:pStyle w:val="null3"/>
        <w:ind w:firstLine="420"/>
        <w:jc w:val="both"/>
      </w:pPr>
      <w:r>
        <w:rPr>
          <w:sz w:val="24"/>
        </w:rPr>
        <w:t>（</w:t>
      </w:r>
      <w:r>
        <w:rPr>
          <w:sz w:val="24"/>
        </w:rPr>
        <w:t>4</w:t>
      </w:r>
      <w:r>
        <w:rPr>
          <w:sz w:val="24"/>
        </w:rPr>
        <w:t>）</w:t>
      </w:r>
      <w:r>
        <w:rPr>
          <w:sz w:val="24"/>
        </w:rPr>
        <w:t>投放时段有良好照明并能正常运作。</w:t>
      </w:r>
    </w:p>
    <w:p>
      <w:pPr>
        <w:pStyle w:val="null3"/>
        <w:ind w:firstLine="420"/>
        <w:jc w:val="both"/>
      </w:pPr>
      <w:r>
        <w:rPr>
          <w:sz w:val="24"/>
        </w:rPr>
        <w:t>（</w:t>
      </w:r>
      <w:r>
        <w:rPr>
          <w:sz w:val="24"/>
        </w:rPr>
        <w:t>5</w:t>
      </w:r>
      <w:r>
        <w:rPr>
          <w:sz w:val="24"/>
        </w:rPr>
        <w:t>）</w:t>
      </w:r>
      <w:r>
        <w:rPr>
          <w:sz w:val="24"/>
        </w:rPr>
        <w:t>设置洗手台、水龙头</w:t>
      </w:r>
      <w:r>
        <w:rPr>
          <w:sz w:val="24"/>
        </w:rPr>
        <w:t>(投放时段正常运作且干净整洁)。</w:t>
      </w:r>
    </w:p>
    <w:p>
      <w:pPr>
        <w:pStyle w:val="null3"/>
        <w:ind w:firstLine="420"/>
        <w:jc w:val="both"/>
      </w:pPr>
      <w:r>
        <w:rPr>
          <w:sz w:val="24"/>
        </w:rPr>
        <w:t>（</w:t>
      </w:r>
      <w:r>
        <w:rPr>
          <w:sz w:val="24"/>
        </w:rPr>
        <w:t>6</w:t>
      </w:r>
      <w:r>
        <w:rPr>
          <w:sz w:val="24"/>
        </w:rPr>
        <w:t>）</w:t>
      </w:r>
      <w:r>
        <w:rPr>
          <w:sz w:val="24"/>
        </w:rPr>
        <w:t>配置洗手液或肥皂等</w:t>
      </w:r>
      <w:r>
        <w:rPr>
          <w:sz w:val="24"/>
        </w:rPr>
        <w:t>(投放点开放时段)。</w:t>
      </w:r>
    </w:p>
    <w:p>
      <w:pPr>
        <w:pStyle w:val="null3"/>
        <w:ind w:firstLine="420"/>
        <w:jc w:val="both"/>
      </w:pPr>
      <w:r>
        <w:rPr>
          <w:sz w:val="24"/>
        </w:rPr>
        <w:t>（</w:t>
      </w:r>
      <w:r>
        <w:rPr>
          <w:sz w:val="24"/>
        </w:rPr>
        <w:t>7</w:t>
      </w:r>
      <w:r>
        <w:rPr>
          <w:sz w:val="24"/>
        </w:rPr>
        <w:t>）</w:t>
      </w:r>
      <w:r>
        <w:rPr>
          <w:sz w:val="24"/>
        </w:rPr>
        <w:t>有擦手纸或烘干机等</w:t>
      </w:r>
      <w:r>
        <w:rPr>
          <w:sz w:val="24"/>
        </w:rPr>
        <w:t>(投放点开放时段，烘干机能正常运作)。</w:t>
      </w:r>
    </w:p>
    <w:p>
      <w:pPr>
        <w:pStyle w:val="null3"/>
        <w:ind w:firstLine="420"/>
        <w:jc w:val="both"/>
      </w:pPr>
      <w:r>
        <w:rPr>
          <w:sz w:val="24"/>
        </w:rPr>
        <w:t>（</w:t>
      </w:r>
      <w:r>
        <w:rPr>
          <w:sz w:val="24"/>
        </w:rPr>
        <w:t>8</w:t>
      </w:r>
      <w:r>
        <w:rPr>
          <w:sz w:val="24"/>
        </w:rPr>
        <w:t>）</w:t>
      </w:r>
      <w:r>
        <w:rPr>
          <w:sz w:val="24"/>
        </w:rPr>
        <w:t>投放点开放时段，定时和误时投放点有专人保洁管养，并对居民投放垃圾时开展宣传和引导。</w:t>
      </w:r>
    </w:p>
    <w:p>
      <w:pPr>
        <w:pStyle w:val="null3"/>
        <w:ind w:firstLine="420"/>
        <w:jc w:val="both"/>
      </w:pPr>
      <w:r>
        <w:rPr>
          <w:sz w:val="24"/>
        </w:rPr>
        <w:t>（</w:t>
      </w:r>
      <w:r>
        <w:rPr>
          <w:sz w:val="24"/>
        </w:rPr>
        <w:t>9</w:t>
      </w:r>
      <w:r>
        <w:rPr>
          <w:sz w:val="24"/>
        </w:rPr>
        <w:t>）</w:t>
      </w:r>
      <w:r>
        <w:rPr>
          <w:sz w:val="24"/>
        </w:rPr>
        <w:t>定时投放点投放时间段正常开放使用</w:t>
      </w:r>
      <w:r>
        <w:rPr>
          <w:sz w:val="24"/>
        </w:rPr>
        <w:t>(移动投放点按时停靠站点),非投放时间段按时关闭投放点/撤桶/锁窗/移动投放点驶离/关闭房式投放点大门等。</w:t>
      </w:r>
    </w:p>
    <w:p>
      <w:pPr>
        <w:pStyle w:val="null3"/>
        <w:ind w:firstLine="420"/>
        <w:jc w:val="both"/>
      </w:pPr>
      <w:r>
        <w:rPr>
          <w:sz w:val="24"/>
        </w:rPr>
        <w:t>（</w:t>
      </w:r>
      <w:r>
        <w:rPr>
          <w:sz w:val="24"/>
        </w:rPr>
        <w:t>10</w:t>
      </w:r>
      <w:r>
        <w:rPr>
          <w:sz w:val="24"/>
        </w:rPr>
        <w:t>）</w:t>
      </w:r>
      <w:r>
        <w:rPr>
          <w:sz w:val="24"/>
        </w:rPr>
        <w:t>投放点地面无积水、污迹，保洁冲洗到位。</w:t>
      </w:r>
    </w:p>
    <w:p>
      <w:pPr>
        <w:pStyle w:val="null3"/>
        <w:ind w:firstLine="420"/>
        <w:jc w:val="both"/>
      </w:pPr>
      <w:r>
        <w:rPr>
          <w:sz w:val="24"/>
        </w:rPr>
        <w:t>（</w:t>
      </w:r>
      <w:r>
        <w:rPr>
          <w:sz w:val="24"/>
        </w:rPr>
        <w:t>11</w:t>
      </w:r>
      <w:r>
        <w:rPr>
          <w:sz w:val="24"/>
        </w:rPr>
        <w:t>）</w:t>
      </w:r>
      <w:r>
        <w:rPr>
          <w:sz w:val="24"/>
        </w:rPr>
        <w:t>清运及时，垃圾不得溢出收集容器，容器装满后及时更换，分类收集容器外壁无挂壁垃圾。</w:t>
      </w:r>
    </w:p>
    <w:p>
      <w:pPr>
        <w:pStyle w:val="null3"/>
        <w:ind w:firstLine="420"/>
        <w:jc w:val="both"/>
      </w:pPr>
      <w:r>
        <w:rPr>
          <w:sz w:val="24"/>
        </w:rPr>
        <w:t>（</w:t>
      </w:r>
      <w:r>
        <w:rPr>
          <w:sz w:val="24"/>
        </w:rPr>
        <w:t>12</w:t>
      </w:r>
      <w:r>
        <w:rPr>
          <w:sz w:val="24"/>
        </w:rPr>
        <w:t>）</w:t>
      </w:r>
      <w:r>
        <w:rPr>
          <w:sz w:val="24"/>
        </w:rPr>
        <w:t>分类收集容器按投放模式配置，确保容器</w:t>
      </w:r>
      <w:r>
        <w:rPr>
          <w:sz w:val="24"/>
        </w:rPr>
        <w:t>(或容器的箱体)完好、整洁，容器(或容器的箱体)颜色、标识规范清晰，直接摆放容器的在投放时段内桶盖保持打开。</w:t>
      </w:r>
    </w:p>
    <w:p>
      <w:pPr>
        <w:pStyle w:val="null3"/>
        <w:ind w:firstLine="420"/>
        <w:jc w:val="both"/>
      </w:pPr>
      <w:r>
        <w:rPr>
          <w:sz w:val="24"/>
        </w:rPr>
        <w:t>（</w:t>
      </w:r>
      <w:r>
        <w:rPr>
          <w:sz w:val="24"/>
        </w:rPr>
        <w:t>13</w:t>
      </w:r>
      <w:r>
        <w:rPr>
          <w:sz w:val="24"/>
        </w:rPr>
        <w:t>）</w:t>
      </w:r>
      <w:r>
        <w:rPr>
          <w:sz w:val="24"/>
        </w:rPr>
        <w:t>投放点及周边环境干净整洁，无可回收物等乱堆放、无散落垃圾，投放点</w:t>
      </w:r>
      <w:r>
        <w:rPr>
          <w:sz w:val="24"/>
        </w:rPr>
        <w:t>2米内无杂物堆放，工人不得在地面分拣各类垃圾，应确保各类垃圾始终处于有容器装放不落地。</w:t>
      </w:r>
    </w:p>
    <w:p>
      <w:pPr>
        <w:pStyle w:val="null3"/>
        <w:ind w:firstLine="420"/>
        <w:jc w:val="both"/>
      </w:pPr>
      <w:r>
        <w:rPr>
          <w:sz w:val="24"/>
        </w:rPr>
        <w:t>（</w:t>
      </w:r>
      <w:r>
        <w:rPr>
          <w:sz w:val="24"/>
        </w:rPr>
        <w:t>14</w:t>
      </w:r>
      <w:r>
        <w:rPr>
          <w:sz w:val="24"/>
        </w:rPr>
        <w:t>）</w:t>
      </w:r>
      <w:r>
        <w:rPr>
          <w:sz w:val="24"/>
        </w:rPr>
        <w:t>各类收集容器中的垃圾分类准确。</w:t>
      </w:r>
    </w:p>
    <w:p>
      <w:pPr>
        <w:pStyle w:val="null3"/>
        <w:ind w:firstLine="420"/>
        <w:jc w:val="both"/>
      </w:pPr>
      <w:r>
        <w:rPr>
          <w:sz w:val="24"/>
        </w:rPr>
        <w:t>（</w:t>
      </w:r>
      <w:r>
        <w:rPr>
          <w:sz w:val="24"/>
        </w:rPr>
        <w:t>15</w:t>
      </w:r>
      <w:r>
        <w:rPr>
          <w:sz w:val="24"/>
        </w:rPr>
        <w:t>）</w:t>
      </w:r>
      <w:r>
        <w:rPr>
          <w:sz w:val="24"/>
        </w:rPr>
        <w:t>点位张贴</w:t>
      </w:r>
      <w:r>
        <w:rPr>
          <w:sz w:val="24"/>
        </w:rPr>
        <w:t>“一点一码”、“垃圾分类羊城通”、“部件码”二维码，二维码清晰整洁，扫码信息与点位现场符合。</w:t>
      </w:r>
    </w:p>
    <w:p>
      <w:pPr>
        <w:pStyle w:val="null3"/>
        <w:ind w:firstLine="420"/>
        <w:jc w:val="both"/>
      </w:pPr>
      <w:r>
        <w:rPr>
          <w:sz w:val="24"/>
        </w:rPr>
        <w:t>（</w:t>
      </w:r>
      <w:r>
        <w:rPr>
          <w:sz w:val="24"/>
        </w:rPr>
        <w:t>16</w:t>
      </w:r>
      <w:r>
        <w:rPr>
          <w:sz w:val="24"/>
        </w:rPr>
        <w:t>）</w:t>
      </w:r>
      <w:r>
        <w:rPr>
          <w:sz w:val="24"/>
        </w:rPr>
        <w:t>严禁点外设桶</w:t>
      </w:r>
      <w:r>
        <w:rPr>
          <w:sz w:val="24"/>
        </w:rPr>
        <w:t>(任意标准投放点以外，可供居民直接投放垃圾的容器、箱体、车辆均视为点外设桶弄虚作假行为，投放点旁边超出雨棚范围设置可回收物收集容器不视为点外设桶)。</w:t>
      </w:r>
    </w:p>
    <w:p>
      <w:pPr>
        <w:pStyle w:val="null3"/>
        <w:ind w:firstLine="420"/>
        <w:jc w:val="both"/>
      </w:pPr>
      <w:r>
        <w:rPr>
          <w:sz w:val="24"/>
        </w:rPr>
        <w:t>（</w:t>
      </w:r>
      <w:r>
        <w:rPr>
          <w:sz w:val="24"/>
        </w:rPr>
        <w:t>17</w:t>
      </w:r>
      <w:r>
        <w:rPr>
          <w:sz w:val="24"/>
        </w:rPr>
        <w:t>）</w:t>
      </w:r>
      <w:r>
        <w:rPr>
          <w:sz w:val="24"/>
        </w:rPr>
        <w:t>星级投放点不影响消防通道、车行道、人行道等的通行。</w:t>
      </w:r>
    </w:p>
    <w:p>
      <w:pPr>
        <w:pStyle w:val="null3"/>
        <w:ind w:firstLine="420"/>
        <w:jc w:val="both"/>
      </w:pPr>
      <w:r>
        <w:rPr>
          <w:sz w:val="24"/>
        </w:rPr>
        <w:t>（</w:t>
      </w:r>
      <w:r>
        <w:rPr>
          <w:sz w:val="24"/>
        </w:rPr>
        <w:t>18</w:t>
      </w:r>
      <w:r>
        <w:rPr>
          <w:sz w:val="24"/>
        </w:rPr>
        <w:t>）</w:t>
      </w:r>
      <w:r>
        <w:rPr>
          <w:sz w:val="24"/>
        </w:rPr>
        <w:t>星级投放点每小时巡查</w:t>
      </w:r>
      <w:r>
        <w:rPr>
          <w:sz w:val="24"/>
        </w:rPr>
        <w:t>1次，并建立纸质版台账当场记录(电子台账可通过“云智分”扫码完成)。</w:t>
      </w:r>
    </w:p>
    <w:p>
      <w:pPr>
        <w:pStyle w:val="null3"/>
        <w:ind w:firstLine="420"/>
        <w:jc w:val="both"/>
      </w:pPr>
      <w:r>
        <w:rPr>
          <w:sz w:val="24"/>
        </w:rPr>
        <w:t>（</w:t>
      </w:r>
      <w:r>
        <w:rPr>
          <w:sz w:val="24"/>
        </w:rPr>
        <w:t>19</w:t>
      </w:r>
      <w:r>
        <w:rPr>
          <w:sz w:val="24"/>
        </w:rPr>
        <w:t>）</w:t>
      </w:r>
      <w:r>
        <w:rPr>
          <w:sz w:val="24"/>
        </w:rPr>
        <w:t>星级投放点的定时投放点每天不少于</w:t>
      </w:r>
      <w:r>
        <w:rPr>
          <w:sz w:val="24"/>
        </w:rPr>
        <w:t>2次消杀作业(在投放时段结束后马上保洁和消杀作业),误时投放点不少于3次消杀，相关消杀情况建立纸质版台账当初记录(电子台账可通过“云智分”扫码完成)。</w:t>
      </w:r>
    </w:p>
    <w:p>
      <w:pPr>
        <w:pStyle w:val="null3"/>
        <w:ind w:firstLine="420"/>
        <w:jc w:val="both"/>
      </w:pPr>
      <w:r>
        <w:rPr>
          <w:sz w:val="24"/>
        </w:rPr>
        <w:t>（</w:t>
      </w:r>
      <w:r>
        <w:rPr>
          <w:sz w:val="24"/>
        </w:rPr>
        <w:t>20</w:t>
      </w:r>
      <w:r>
        <w:rPr>
          <w:sz w:val="24"/>
        </w:rPr>
        <w:t>）</w:t>
      </w:r>
      <w:r>
        <w:rPr>
          <w:sz w:val="24"/>
        </w:rPr>
        <w:t>投放点做到无蚊蝇老鼠滋生，无小广告乱张贴乱喷印等。</w:t>
      </w:r>
    </w:p>
    <w:p>
      <w:pPr>
        <w:pStyle w:val="null3"/>
        <w:ind w:firstLine="420"/>
        <w:jc w:val="both"/>
      </w:pPr>
      <w:r>
        <w:rPr>
          <w:sz w:val="24"/>
        </w:rPr>
        <w:t>（</w:t>
      </w:r>
      <w:r>
        <w:rPr>
          <w:sz w:val="24"/>
        </w:rPr>
        <w:t>21</w:t>
      </w:r>
      <w:r>
        <w:rPr>
          <w:sz w:val="24"/>
        </w:rPr>
        <w:t>）</w:t>
      </w:r>
      <w:r>
        <w:rPr>
          <w:sz w:val="24"/>
        </w:rPr>
        <w:t>星级投放点在醒目位置张贴星级投放点牌匾确保干净完整。</w:t>
      </w:r>
    </w:p>
    <w:p>
      <w:pPr>
        <w:pStyle w:val="null3"/>
        <w:ind w:firstLine="420"/>
        <w:jc w:val="both"/>
      </w:pPr>
      <w:r>
        <w:rPr>
          <w:sz w:val="24"/>
        </w:rPr>
        <w:t>（</w:t>
      </w:r>
      <w:r>
        <w:rPr>
          <w:sz w:val="24"/>
        </w:rPr>
        <w:t>22</w:t>
      </w:r>
      <w:r>
        <w:rPr>
          <w:sz w:val="24"/>
        </w:rPr>
        <w:t>）</w:t>
      </w:r>
      <w:r>
        <w:rPr>
          <w:sz w:val="24"/>
        </w:rPr>
        <w:t>现场保洁管养人员统一穿着工装，保持仪容仪表干净整洁，并按规定佩戴口罩等劳保用品。</w:t>
      </w:r>
    </w:p>
    <w:p>
      <w:pPr>
        <w:pStyle w:val="null3"/>
        <w:ind w:firstLine="420"/>
        <w:jc w:val="both"/>
      </w:pPr>
      <w:r>
        <w:rPr>
          <w:sz w:val="24"/>
        </w:rPr>
        <w:t>（</w:t>
      </w:r>
      <w:r>
        <w:rPr>
          <w:sz w:val="24"/>
        </w:rPr>
        <w:t>23</w:t>
      </w:r>
      <w:r>
        <w:rPr>
          <w:sz w:val="24"/>
        </w:rPr>
        <w:t>）</w:t>
      </w:r>
      <w:r>
        <w:rPr>
          <w:sz w:val="24"/>
        </w:rPr>
        <w:t>星级投放点在关闭作业过程中，如有居民投放垃圾不得拒绝。完全关闭后，马上摆放投放点关闭标牌指引居民，在开放的时候将关闭标牌移走确保居民不见标牌内容。</w:t>
      </w:r>
    </w:p>
    <w:p>
      <w:pPr>
        <w:pStyle w:val="null3"/>
        <w:ind w:firstLine="420"/>
        <w:jc w:val="both"/>
      </w:pPr>
      <w:r>
        <w:rPr>
          <w:sz w:val="24"/>
        </w:rPr>
        <w:t>（</w:t>
      </w:r>
      <w:r>
        <w:rPr>
          <w:sz w:val="24"/>
        </w:rPr>
        <w:t>24</w:t>
      </w:r>
      <w:r>
        <w:rPr>
          <w:sz w:val="24"/>
        </w:rPr>
        <w:t>）</w:t>
      </w:r>
      <w:r>
        <w:rPr>
          <w:sz w:val="24"/>
        </w:rPr>
        <w:t>做好站桶守点工作，现时要求每个收集房、投放点安排人员投放时间定时点不少于</w:t>
      </w:r>
      <w:r>
        <w:rPr>
          <w:sz w:val="24"/>
        </w:rPr>
        <w:t>1人，误时点不少于2人站桶守点(如有上级部门有最新要求，按照上级部门最新标准要求执行)，做好投放点垃圾分类工作并指导居民做好垃圾分类，完成上级部门下达的垃圾分类率指标，提高厨余垃圾的分类率，做到应分尽分，细化分类，减少其他垃圾量，垃圾分类率要达到上级标准要求。</w:t>
      </w:r>
    </w:p>
    <w:p>
      <w:pPr>
        <w:pStyle w:val="null3"/>
        <w:ind w:firstLine="420"/>
        <w:jc w:val="both"/>
      </w:pPr>
      <w:r>
        <w:rPr>
          <w:sz w:val="24"/>
        </w:rPr>
        <w:t>（</w:t>
      </w:r>
      <w:r>
        <w:rPr>
          <w:sz w:val="24"/>
        </w:rPr>
        <w:t>25</w:t>
      </w:r>
      <w:r>
        <w:rPr>
          <w:sz w:val="24"/>
        </w:rPr>
        <w:t>）</w:t>
      </w:r>
      <w:r>
        <w:rPr>
          <w:sz w:val="24"/>
        </w:rPr>
        <w:t>做好垃圾分类栋长制工作，根据实际工作情况安排人员开展，按要求定时上门收集垃圾并做好垃圾分类。如需全面开展栋长制上门收运，再根据</w:t>
      </w:r>
      <w:r>
        <w:rPr>
          <w:sz w:val="24"/>
        </w:rPr>
        <w:t>采购人、横沙联社及其上级主管部门</w:t>
      </w:r>
      <w:r>
        <w:rPr>
          <w:sz w:val="24"/>
        </w:rPr>
        <w:t>要求开展。</w:t>
      </w:r>
    </w:p>
    <w:p>
      <w:pPr>
        <w:pStyle w:val="null3"/>
        <w:ind w:firstLine="420"/>
        <w:jc w:val="both"/>
      </w:pPr>
      <w:r>
        <w:rPr>
          <w:sz w:val="24"/>
        </w:rPr>
        <w:t>（</w:t>
      </w:r>
      <w:r>
        <w:rPr>
          <w:sz w:val="24"/>
        </w:rPr>
        <w:t>26</w:t>
      </w:r>
      <w:r>
        <w:rPr>
          <w:sz w:val="24"/>
        </w:rPr>
        <w:t>）</w:t>
      </w:r>
      <w:r>
        <w:rPr>
          <w:sz w:val="24"/>
        </w:rPr>
        <w:t>负责完成</w:t>
      </w:r>
      <w:r>
        <w:rPr>
          <w:sz w:val="24"/>
        </w:rPr>
        <w:t>采购人、横沙联社及其上级主管部门</w:t>
      </w:r>
      <w:r>
        <w:rPr>
          <w:sz w:val="24"/>
        </w:rPr>
        <w:t>垃圾分类工作任务，做好垃圾分类等宣传工作。</w:t>
      </w:r>
    </w:p>
    <w:p>
      <w:pPr>
        <w:pStyle w:val="null3"/>
        <w:ind w:firstLine="420"/>
        <w:jc w:val="both"/>
      </w:pPr>
      <w:r>
        <w:rPr>
          <w:sz w:val="24"/>
        </w:rPr>
        <w:t>2.</w:t>
      </w:r>
      <w:r>
        <w:rPr>
          <w:sz w:val="24"/>
        </w:rPr>
        <w:t>3</w:t>
      </w:r>
      <w:r>
        <w:rPr>
          <w:sz w:val="24"/>
        </w:rPr>
        <w:t>.7</w:t>
      </w:r>
      <w:r>
        <w:rPr>
          <w:sz w:val="24"/>
        </w:rPr>
        <w:t>.</w:t>
      </w:r>
      <w:r>
        <w:rPr>
          <w:sz w:val="24"/>
        </w:rPr>
        <w:t>垃圾处置费用</w:t>
      </w:r>
    </w:p>
    <w:p>
      <w:pPr>
        <w:pStyle w:val="null3"/>
        <w:ind w:firstLine="420"/>
        <w:jc w:val="both"/>
      </w:pPr>
      <w:r>
        <w:rPr>
          <w:sz w:val="24"/>
        </w:rPr>
        <w:t>本项目涉及的所有垃圾（生活垃圾、废弃大件家私、建筑废弃物、绿化垃圾等）统一由</w:t>
      </w:r>
      <w:r>
        <w:rPr>
          <w:sz w:val="24"/>
        </w:rPr>
        <w:t>中标人</w:t>
      </w:r>
      <w:r>
        <w:rPr>
          <w:sz w:val="24"/>
        </w:rPr>
        <w:t>负责运输至</w:t>
      </w:r>
      <w:r>
        <w:rPr>
          <w:sz w:val="24"/>
        </w:rPr>
        <w:t>采购人、横沙联社</w:t>
      </w:r>
      <w:r>
        <w:rPr>
          <w:sz w:val="24"/>
        </w:rPr>
        <w:t>指定的处理点进行处理，同时</w:t>
      </w:r>
      <w:r>
        <w:rPr>
          <w:sz w:val="24"/>
        </w:rPr>
        <w:t>中标人</w:t>
      </w:r>
      <w:r>
        <w:rPr>
          <w:sz w:val="24"/>
        </w:rPr>
        <w:t>必须将辖内每年度产出的生活垃圾（指在日常生活中或者为日常生活提供服务的活动中产生的固体废物，以及法律、行政法规规定视为生活垃圾的固体废物，如剩菜剩饭、废纸、塑料瓶等）总桶数控制在</w:t>
      </w:r>
      <w:r>
        <w:rPr>
          <w:sz w:val="24"/>
        </w:rPr>
        <w:t>1</w:t>
      </w:r>
      <w:r>
        <w:rPr>
          <w:sz w:val="24"/>
        </w:rPr>
        <w:t>2</w:t>
      </w:r>
      <w:r>
        <w:rPr>
          <w:sz w:val="24"/>
        </w:rPr>
        <w:t>0</w:t>
      </w:r>
      <w:r>
        <w:rPr>
          <w:sz w:val="24"/>
        </w:rPr>
        <w:t>000桶，约定桶数内的处理费用由</w:t>
      </w:r>
      <w:r>
        <w:rPr>
          <w:sz w:val="24"/>
        </w:rPr>
        <w:t>横沙联社</w:t>
      </w:r>
      <w:r>
        <w:rPr>
          <w:sz w:val="24"/>
        </w:rPr>
        <w:t>直接缴纳至政府收费部门；约定桶数超出部分的处理费用则由</w:t>
      </w:r>
      <w:r>
        <w:rPr>
          <w:sz w:val="24"/>
        </w:rPr>
        <w:t>中标人</w:t>
      </w:r>
      <w:r>
        <w:rPr>
          <w:sz w:val="24"/>
        </w:rPr>
        <w:t>直接缴纳至政府收费部门；少于约定桶数的部分</w:t>
      </w:r>
      <w:r>
        <w:rPr>
          <w:sz w:val="24"/>
        </w:rPr>
        <w:t>横沙联社</w:t>
      </w:r>
      <w:r>
        <w:rPr>
          <w:sz w:val="24"/>
        </w:rPr>
        <w:t>将按每桶垃圾处理费的</w:t>
      </w:r>
      <w:r>
        <w:rPr>
          <w:sz w:val="24"/>
        </w:rPr>
        <w:t>50%作为补贴经费奖励</w:t>
      </w:r>
      <w:r>
        <w:rPr>
          <w:sz w:val="24"/>
        </w:rPr>
        <w:t>中标人</w:t>
      </w:r>
      <w:r>
        <w:rPr>
          <w:sz w:val="24"/>
        </w:rPr>
        <w:t>。（每年总桶数以广州市白云区金沙街道市政服务所核定数为准）。废弃大件家私、建筑废弃物、绿化垃圾等所产生的处理费用由</w:t>
      </w:r>
      <w:r>
        <w:rPr>
          <w:sz w:val="24"/>
        </w:rPr>
        <w:t>中标人</w:t>
      </w:r>
      <w:r>
        <w:rPr>
          <w:sz w:val="24"/>
        </w:rPr>
        <w:t>负责，</w:t>
      </w:r>
      <w:r>
        <w:rPr>
          <w:sz w:val="24"/>
        </w:rPr>
        <w:t>采购人、横沙联社</w:t>
      </w:r>
      <w:r>
        <w:rPr>
          <w:sz w:val="24"/>
        </w:rPr>
        <w:t>不再支付任何费用。</w:t>
      </w:r>
    </w:p>
    <w:p>
      <w:pPr>
        <w:pStyle w:val="null3"/>
        <w:ind w:firstLine="420"/>
        <w:jc w:val="both"/>
      </w:pPr>
      <w:r>
        <w:rPr>
          <w:sz w:val="24"/>
        </w:rPr>
        <w:t>2.</w:t>
      </w:r>
      <w:r>
        <w:rPr>
          <w:sz w:val="24"/>
        </w:rPr>
        <w:t>3</w:t>
      </w:r>
      <w:r>
        <w:rPr>
          <w:sz w:val="24"/>
        </w:rPr>
        <w:t>.</w:t>
      </w:r>
      <w:r>
        <w:rPr>
          <w:sz w:val="24"/>
        </w:rPr>
        <w:t>8.</w:t>
      </w:r>
      <w:r>
        <w:rPr>
          <w:sz w:val="24"/>
        </w:rPr>
        <w:t>沿街商铺入户收集生活垃圾服务要求</w:t>
      </w:r>
    </w:p>
    <w:p>
      <w:pPr>
        <w:pStyle w:val="null3"/>
        <w:ind w:firstLine="420"/>
        <w:jc w:val="both"/>
      </w:pPr>
      <w:r>
        <w:rPr>
          <w:sz w:val="24"/>
        </w:rPr>
        <w:t>（</w:t>
      </w:r>
      <w:r>
        <w:rPr>
          <w:sz w:val="24"/>
        </w:rPr>
        <w:t>1</w:t>
      </w:r>
      <w:r>
        <w:rPr>
          <w:sz w:val="24"/>
        </w:rPr>
        <w:t>）</w:t>
      </w:r>
      <w:r>
        <w:rPr>
          <w:sz w:val="24"/>
        </w:rPr>
        <w:t>定时入户收集商铺生活垃圾：根据各区域商铺营业时间，按照实际约定的时间，提供每天不少于</w:t>
      </w:r>
      <w:r>
        <w:rPr>
          <w:sz w:val="24"/>
        </w:rPr>
        <w:t>2次入户收集生活垃圾如厨余垃圾(餐厨垃圾)、其他垃圾的服务。</w:t>
      </w:r>
    </w:p>
    <w:p>
      <w:pPr>
        <w:pStyle w:val="null3"/>
        <w:ind w:firstLine="420"/>
        <w:jc w:val="both"/>
      </w:pPr>
      <w:r>
        <w:rPr>
          <w:sz w:val="24"/>
        </w:rPr>
        <w:t>（</w:t>
      </w:r>
      <w:r>
        <w:rPr>
          <w:sz w:val="24"/>
        </w:rPr>
        <w:t>2</w:t>
      </w:r>
      <w:r>
        <w:rPr>
          <w:sz w:val="24"/>
        </w:rPr>
        <w:t>）</w:t>
      </w:r>
      <w:r>
        <w:rPr>
          <w:sz w:val="24"/>
        </w:rPr>
        <w:t>台账更新：收集垃圾的同时，对场所的垃圾台账进行登记更新，确保每次收运的垃圾量能及时记录。</w:t>
      </w:r>
    </w:p>
    <w:p>
      <w:pPr>
        <w:pStyle w:val="null3"/>
        <w:ind w:firstLine="420"/>
        <w:jc w:val="both"/>
      </w:pPr>
      <w:r>
        <w:rPr>
          <w:sz w:val="24"/>
        </w:rPr>
        <w:t>（</w:t>
      </w:r>
      <w:r>
        <w:rPr>
          <w:sz w:val="24"/>
        </w:rPr>
        <w:t>3</w:t>
      </w:r>
      <w:r>
        <w:rPr>
          <w:sz w:val="24"/>
        </w:rPr>
        <w:t>）</w:t>
      </w:r>
      <w:r>
        <w:rPr>
          <w:sz w:val="24"/>
        </w:rPr>
        <w:t>垃圾分类指导：在收集垃圾的过程中，对商铺或居民进行垃圾分类指导，积极提升商铺或居民垃圾分类意识。制止各类垃圾混投，分类不准确等现象。</w:t>
      </w:r>
    </w:p>
    <w:p>
      <w:pPr>
        <w:pStyle w:val="null3"/>
        <w:ind w:firstLine="420"/>
        <w:jc w:val="both"/>
      </w:pPr>
      <w:r>
        <w:rPr>
          <w:sz w:val="24"/>
        </w:rPr>
        <w:t>（</w:t>
      </w:r>
      <w:r>
        <w:rPr>
          <w:sz w:val="24"/>
        </w:rPr>
        <w:t>4</w:t>
      </w:r>
      <w:r>
        <w:rPr>
          <w:sz w:val="24"/>
        </w:rPr>
        <w:t>）</w:t>
      </w:r>
      <w:r>
        <w:rPr>
          <w:sz w:val="24"/>
        </w:rPr>
        <w:t>垃圾分类收运秩序：协助商铺或居民将产生的生活垃圾搬运到垃圾收集车辆，并运送到指定的收集点。使用的收运车辆要做到运输过程中密闭</w:t>
      </w:r>
      <w:r>
        <w:rPr>
          <w:sz w:val="24"/>
        </w:rPr>
        <w:t>(桶密闭或厢体密闭),各类垃圾专车专运，桶车一色，垃圾类别的国标标识清晰正确，严禁混收混运和液体泄漏等。</w:t>
      </w:r>
    </w:p>
    <w:p>
      <w:pPr>
        <w:pStyle w:val="null3"/>
        <w:ind w:firstLine="420"/>
        <w:jc w:val="both"/>
      </w:pPr>
      <w:r>
        <w:rPr>
          <w:sz w:val="24"/>
        </w:rPr>
        <w:t>（</w:t>
      </w:r>
      <w:r>
        <w:rPr>
          <w:sz w:val="24"/>
        </w:rPr>
        <w:t>5）</w:t>
      </w:r>
      <w:r>
        <w:rPr>
          <w:sz w:val="24"/>
        </w:rPr>
        <w:t>完成</w:t>
      </w:r>
      <w:r>
        <w:rPr>
          <w:sz w:val="24"/>
        </w:rPr>
        <w:t>采购人、横沙联社及其上级主管部门的</w:t>
      </w:r>
      <w:r>
        <w:rPr>
          <w:sz w:val="24"/>
        </w:rPr>
        <w:t>垃圾分类工作任务，做好垃圾分类等宣传工作。</w:t>
      </w:r>
    </w:p>
    <w:p>
      <w:pPr>
        <w:pStyle w:val="null3"/>
        <w:ind w:firstLine="420"/>
        <w:jc w:val="both"/>
      </w:pPr>
      <w:r>
        <w:rPr>
          <w:sz w:val="24"/>
        </w:rPr>
        <w:t>2.</w:t>
      </w:r>
      <w:r>
        <w:rPr>
          <w:sz w:val="24"/>
        </w:rPr>
        <w:t>3</w:t>
      </w:r>
      <w:r>
        <w:rPr>
          <w:sz w:val="24"/>
        </w:rPr>
        <w:t>.</w:t>
      </w:r>
      <w:r>
        <w:rPr>
          <w:sz w:val="24"/>
        </w:rPr>
        <w:t>9.</w:t>
      </w:r>
      <w:r>
        <w:rPr>
          <w:sz w:val="24"/>
        </w:rPr>
        <w:t>公园服务要求</w:t>
      </w:r>
    </w:p>
    <w:p>
      <w:pPr>
        <w:pStyle w:val="null3"/>
        <w:ind w:firstLine="420"/>
        <w:jc w:val="both"/>
      </w:pPr>
      <w:r>
        <w:rPr>
          <w:sz w:val="24"/>
        </w:rPr>
        <w:t>（</w:t>
      </w:r>
      <w:r>
        <w:rPr>
          <w:sz w:val="24"/>
        </w:rPr>
        <w:t>1）采用人工保洁方式对园内的道路、广场、草坪等地面进行保洁。每天清扫保洁时间不少于15小时(包括但不限于道路、广场、草坪、座椅、桌子、游乐设施、健身器材、园内小品雕塑、指示牌及公告栏),不少于2班次作业；每天普扫2次，作业时间：07:00-09:00,14:00-16:00。普扫后为巡回保洁(每30分钟巡回1次),作业时间：</w:t>
      </w:r>
    </w:p>
    <w:p>
      <w:pPr>
        <w:pStyle w:val="null3"/>
        <w:ind w:firstLine="420"/>
        <w:jc w:val="both"/>
      </w:pPr>
      <w:r>
        <w:rPr>
          <w:sz w:val="24"/>
        </w:rPr>
        <w:t>09:00-12:00、16:00-21:00。</w:t>
      </w:r>
    </w:p>
    <w:p>
      <w:pPr>
        <w:pStyle w:val="null3"/>
        <w:ind w:firstLine="420"/>
        <w:jc w:val="both"/>
      </w:pPr>
      <w:r>
        <w:rPr>
          <w:sz w:val="24"/>
        </w:rPr>
        <w:t>（</w:t>
      </w:r>
      <w:r>
        <w:rPr>
          <w:sz w:val="24"/>
        </w:rPr>
        <w:t>2</w:t>
      </w:r>
      <w:r>
        <w:rPr>
          <w:sz w:val="24"/>
        </w:rPr>
        <w:t>）</w:t>
      </w:r>
      <w:r>
        <w:rPr>
          <w:sz w:val="24"/>
        </w:rPr>
        <w:t>机械清洗：使用小型高压冲洗车定期对园内地面、路沿石、人行道、绿化带侧石等进行冲洗保洁，每月不少于</w:t>
      </w:r>
      <w:r>
        <w:rPr>
          <w:sz w:val="24"/>
        </w:rPr>
        <w:t>2次。根据应急要求随脏随洗。</w:t>
      </w:r>
    </w:p>
    <w:p>
      <w:pPr>
        <w:pStyle w:val="null3"/>
        <w:ind w:firstLine="420"/>
        <w:jc w:val="both"/>
      </w:pPr>
      <w:r>
        <w:rPr>
          <w:sz w:val="24"/>
        </w:rPr>
        <w:t>（</w:t>
      </w:r>
      <w:r>
        <w:rPr>
          <w:sz w:val="24"/>
        </w:rPr>
        <w:t>3</w:t>
      </w:r>
      <w:r>
        <w:rPr>
          <w:sz w:val="24"/>
        </w:rPr>
        <w:t>）</w:t>
      </w:r>
      <w:r>
        <w:rPr>
          <w:sz w:val="24"/>
        </w:rPr>
        <w:t>及时清理园内的垃圾收集容器，确保垃圾不溢出，并定期清运垃圾。</w:t>
      </w:r>
    </w:p>
    <w:p>
      <w:pPr>
        <w:pStyle w:val="null3"/>
        <w:ind w:firstLine="420"/>
        <w:jc w:val="both"/>
      </w:pPr>
      <w:r>
        <w:rPr>
          <w:sz w:val="24"/>
        </w:rPr>
        <w:t>（</w:t>
      </w:r>
      <w:r>
        <w:rPr>
          <w:sz w:val="24"/>
        </w:rPr>
        <w:t>4</w:t>
      </w:r>
      <w:r>
        <w:rPr>
          <w:sz w:val="24"/>
        </w:rPr>
        <w:t>）</w:t>
      </w:r>
      <w:r>
        <w:rPr>
          <w:sz w:val="24"/>
        </w:rPr>
        <w:t>定期检查园内的设施是否完好，并采用人工清洗的方式对园内的座椅、桌子、游乐设施、健身器材、园内雕塑、指示牌及公告栏等公共设施进行擦洗并进行消毒，每天不少于</w:t>
      </w:r>
      <w:r>
        <w:rPr>
          <w:sz w:val="24"/>
        </w:rPr>
        <w:t>2次。</w:t>
      </w:r>
    </w:p>
    <w:p>
      <w:pPr>
        <w:pStyle w:val="null3"/>
        <w:ind w:firstLine="420"/>
        <w:jc w:val="both"/>
      </w:pPr>
      <w:r>
        <w:rPr>
          <w:sz w:val="24"/>
        </w:rPr>
        <w:t>2.</w:t>
      </w:r>
      <w:r>
        <w:rPr>
          <w:sz w:val="24"/>
        </w:rPr>
        <w:t>3</w:t>
      </w:r>
      <w:r>
        <w:rPr>
          <w:sz w:val="24"/>
        </w:rPr>
        <w:t>.1</w:t>
      </w:r>
      <w:r>
        <w:rPr>
          <w:sz w:val="24"/>
        </w:rPr>
        <w:t>0.</w:t>
      </w:r>
      <w:r>
        <w:rPr>
          <w:sz w:val="24"/>
        </w:rPr>
        <w:t>除</w:t>
      </w:r>
      <w:r>
        <w:rPr>
          <w:sz w:val="24"/>
        </w:rPr>
        <w:t>“四害”消杀</w:t>
      </w:r>
      <w:r>
        <w:rPr>
          <w:sz w:val="24"/>
        </w:rPr>
        <w:t>作业要求</w:t>
      </w:r>
    </w:p>
    <w:p>
      <w:pPr>
        <w:pStyle w:val="null3"/>
        <w:ind w:firstLine="420"/>
        <w:jc w:val="both"/>
      </w:pPr>
      <w:r>
        <w:rPr>
          <w:sz w:val="24"/>
        </w:rPr>
        <w:t>（</w:t>
      </w:r>
      <w:r>
        <w:rPr>
          <w:sz w:val="24"/>
        </w:rPr>
        <w:t>1</w:t>
      </w:r>
      <w:r>
        <w:rPr>
          <w:sz w:val="24"/>
        </w:rPr>
        <w:t>）</w:t>
      </w:r>
      <w:r>
        <w:rPr>
          <w:sz w:val="24"/>
        </w:rPr>
        <w:t>病媒防制消杀时间：</w:t>
      </w:r>
      <w:r>
        <w:rPr>
          <w:sz w:val="24"/>
        </w:rPr>
        <w:t>0</w:t>
      </w:r>
      <w:r>
        <w:rPr>
          <w:sz w:val="24"/>
        </w:rPr>
        <w:t>7</w:t>
      </w:r>
      <w:r>
        <w:rPr>
          <w:sz w:val="24"/>
        </w:rPr>
        <w:t>:00-1</w:t>
      </w:r>
      <w:r>
        <w:rPr>
          <w:sz w:val="24"/>
        </w:rPr>
        <w:t>0</w:t>
      </w:r>
      <w:r>
        <w:rPr>
          <w:sz w:val="24"/>
        </w:rPr>
        <w:t>:00、</w:t>
      </w:r>
      <w:r>
        <w:rPr>
          <w:sz w:val="24"/>
        </w:rPr>
        <w:t>14</w:t>
      </w:r>
      <w:r>
        <w:rPr>
          <w:sz w:val="24"/>
        </w:rPr>
        <w:t>:00-</w:t>
      </w:r>
      <w:r>
        <w:rPr>
          <w:sz w:val="24"/>
        </w:rPr>
        <w:t>17</w:t>
      </w:r>
      <w:r>
        <w:rPr>
          <w:sz w:val="24"/>
        </w:rPr>
        <w:t>:00,如遇特殊情况</w:t>
      </w:r>
      <w:r>
        <w:rPr>
          <w:sz w:val="24"/>
        </w:rPr>
        <w:t>中标人</w:t>
      </w:r>
      <w:r>
        <w:rPr>
          <w:sz w:val="24"/>
        </w:rPr>
        <w:t>必须按</w:t>
      </w:r>
      <w:r>
        <w:rPr>
          <w:sz w:val="24"/>
        </w:rPr>
        <w:t>横沙联社</w:t>
      </w:r>
      <w:r>
        <w:rPr>
          <w:sz w:val="24"/>
        </w:rPr>
        <w:t>安排，即时灵活调整作业时间，保障消杀工作不间断、无延误。</w:t>
      </w:r>
    </w:p>
    <w:p>
      <w:pPr>
        <w:pStyle w:val="null3"/>
        <w:ind w:firstLine="420"/>
        <w:jc w:val="both"/>
      </w:pPr>
      <w:r>
        <w:rPr>
          <w:sz w:val="24"/>
        </w:rPr>
        <w:t>（</w:t>
      </w:r>
      <w:r>
        <w:rPr>
          <w:sz w:val="24"/>
        </w:rPr>
        <w:t>2</w:t>
      </w:r>
      <w:r>
        <w:rPr>
          <w:sz w:val="24"/>
        </w:rPr>
        <w:t>）</w:t>
      </w:r>
      <w:r>
        <w:rPr>
          <w:sz w:val="24"/>
        </w:rPr>
        <w:t>每周须开展不少于</w:t>
      </w:r>
      <w:r>
        <w:rPr>
          <w:sz w:val="24"/>
        </w:rPr>
        <w:t>1次的巡查工作，作业人员需细致排查老鼠洞、蚊虫滋生地、蟑螂隐匿角落等虫害频发区域，精准定位后投放适配药物、合理布置消杀器械，高效抑制虫害繁衍。每月不少于2次的全方位、无死角消杀行动，采用喷雾、熏蒸、投饵等手段，全面降低“四害”密度。</w:t>
      </w:r>
    </w:p>
    <w:p>
      <w:pPr>
        <w:pStyle w:val="null3"/>
        <w:ind w:firstLine="420"/>
        <w:jc w:val="both"/>
      </w:pPr>
      <w:r>
        <w:rPr>
          <w:sz w:val="24"/>
        </w:rPr>
        <w:t>（</w:t>
      </w:r>
      <w:r>
        <w:rPr>
          <w:sz w:val="24"/>
        </w:rPr>
        <w:t>3</w:t>
      </w:r>
      <w:r>
        <w:rPr>
          <w:sz w:val="24"/>
        </w:rPr>
        <w:t>）</w:t>
      </w:r>
      <w:r>
        <w:rPr>
          <w:sz w:val="24"/>
        </w:rPr>
        <w:t>保障不干扰现有服务项目正常运营秩序的基础上，</w:t>
      </w:r>
      <w:r>
        <w:rPr>
          <w:sz w:val="24"/>
        </w:rPr>
        <w:t>中标人</w:t>
      </w:r>
      <w:r>
        <w:rPr>
          <w:sz w:val="24"/>
        </w:rPr>
        <w:t>应建立高效的应急响应体系。一旦接到</w:t>
      </w:r>
      <w:r>
        <w:rPr>
          <w:sz w:val="24"/>
        </w:rPr>
        <w:t>采购人、横沙联社</w:t>
      </w:r>
      <w:r>
        <w:rPr>
          <w:sz w:val="24"/>
        </w:rPr>
        <w:t>紧急指令，确保在</w:t>
      </w:r>
      <w:r>
        <w:rPr>
          <w:sz w:val="24"/>
        </w:rPr>
        <w:t>1小时内迅速集结消杀队伍，奔赴指定区域投入工作，快速处理突发有害生物防治任务。</w:t>
      </w:r>
    </w:p>
    <w:p>
      <w:pPr>
        <w:pStyle w:val="null3"/>
        <w:ind w:firstLine="420"/>
        <w:jc w:val="both"/>
      </w:pPr>
      <w:r>
        <w:rPr>
          <w:sz w:val="24"/>
        </w:rPr>
        <w:t>（</w:t>
      </w:r>
      <w:r>
        <w:rPr>
          <w:sz w:val="24"/>
        </w:rPr>
        <w:t>4</w:t>
      </w:r>
      <w:r>
        <w:rPr>
          <w:sz w:val="24"/>
        </w:rPr>
        <w:t>）</w:t>
      </w:r>
      <w:r>
        <w:rPr>
          <w:sz w:val="24"/>
        </w:rPr>
        <w:t>做好辖内</w:t>
      </w:r>
      <w:r>
        <w:rPr>
          <w:sz w:val="24"/>
        </w:rPr>
        <w:t>“除四害”等病媒消杀、药物投放、疫情防控、爱国卫生运动、创文及其他上级检查工作。根据上级工作要求开展消杀、药物投放工作，辖内出入岗口、公共场所、公厕每日不少于1次消毒</w:t>
      </w:r>
      <w:r>
        <w:rPr>
          <w:sz w:val="24"/>
        </w:rPr>
        <w:t>。</w:t>
      </w:r>
    </w:p>
    <w:p>
      <w:pPr>
        <w:pStyle w:val="null3"/>
        <w:ind w:firstLine="420"/>
        <w:jc w:val="both"/>
      </w:pPr>
      <w:r>
        <w:rPr>
          <w:sz w:val="24"/>
        </w:rPr>
        <w:t>2.4公厕类</w:t>
      </w:r>
    </w:p>
    <w:p>
      <w:pPr>
        <w:pStyle w:val="null3"/>
        <w:ind w:firstLine="420"/>
        <w:jc w:val="both"/>
      </w:pPr>
      <w:r>
        <w:rPr>
          <w:sz w:val="24"/>
        </w:rPr>
        <w:t>2.4.1使用抹布和拖把等保洁工具对厕位、小便池、地面、洗手台等设施进行巡回保洁，人流密集区公厕每10分钟1次、一级公厕每半小时1次、二级公厕每1小时1次。公厕保洁时间：一级公厕6:30-22:30、二级公厕7:00-21:00、农村公厕8:00-12:00、14:00-18:00。</w:t>
      </w:r>
    </w:p>
    <w:p>
      <w:pPr>
        <w:pStyle w:val="null3"/>
        <w:ind w:firstLine="420"/>
        <w:jc w:val="both"/>
      </w:pPr>
      <w:r>
        <w:rPr>
          <w:sz w:val="24"/>
        </w:rPr>
        <w:t>2.4.2由保洁人员对公厕内部进行全面清扫和冲洗，</w:t>
      </w:r>
      <w:r>
        <w:rPr>
          <w:sz w:val="24"/>
        </w:rPr>
        <w:t>每天早上</w:t>
      </w:r>
      <w:r>
        <w:rPr>
          <w:sz w:val="24"/>
        </w:rPr>
        <w:t>7时要完成清洗消毒，8时-18时为保洁时间，</w:t>
      </w:r>
      <w:r>
        <w:rPr>
          <w:sz w:val="24"/>
        </w:rPr>
        <w:t>每天不少于</w:t>
      </w:r>
      <w:r>
        <w:rPr>
          <w:sz w:val="24"/>
        </w:rPr>
        <w:t>3次，作业时间：6:00-7:00、10:00-11:00、16:00-17:00。</w:t>
      </w:r>
      <w:r>
        <w:rPr>
          <w:sz w:val="24"/>
        </w:rPr>
        <w:t>根据应急要求随脏随洗。</w:t>
      </w:r>
    </w:p>
    <w:p>
      <w:pPr>
        <w:pStyle w:val="null3"/>
        <w:ind w:firstLine="420"/>
        <w:jc w:val="both"/>
      </w:pPr>
      <w:r>
        <w:rPr>
          <w:sz w:val="24"/>
        </w:rPr>
        <w:t>2.4.3分别在清水中加入洗洁剂或消毒剂（粉）后，使用抹布对门把手、扶手、座便器、冲水按钮、洗手台、水龙头等设施进行全面擦洗，再使用拖把对蹲位和地面进行全面擦洗，并用清水将上述部位留存的洗洁剂擦洗干净，一、二级环卫公厕每天不少于4次，农村公厕每天不少于2次，作业时间：9:00-10:00、11:00-12:00、14:00-15:00、17:00-18:00。</w:t>
      </w:r>
    </w:p>
    <w:p>
      <w:pPr>
        <w:pStyle w:val="null3"/>
        <w:ind w:firstLine="420"/>
        <w:jc w:val="both"/>
      </w:pPr>
      <w:r>
        <w:rPr>
          <w:sz w:val="24"/>
        </w:rPr>
        <w:t>2.4.4及时清理纸篓内的垃圾，并为纸篓套装塑料垃圾袋，每2小时清理1次，且随满随清。</w:t>
      </w:r>
    </w:p>
    <w:p>
      <w:pPr>
        <w:pStyle w:val="null3"/>
        <w:ind w:firstLine="420"/>
        <w:jc w:val="both"/>
      </w:pPr>
      <w:r>
        <w:rPr>
          <w:sz w:val="24"/>
        </w:rPr>
        <w:t>2.4.5对公厕应配置的服务用品进行检查，及时补充厕纸、洗手液、去味香及男厕小便池去味球等用品，每天不少于2次，且随缺随补。</w:t>
      </w:r>
    </w:p>
    <w:p>
      <w:pPr>
        <w:pStyle w:val="null3"/>
        <w:ind w:firstLine="420"/>
        <w:jc w:val="both"/>
      </w:pPr>
      <w:r>
        <w:rPr>
          <w:sz w:val="24"/>
        </w:rPr>
        <w:t>2.4.6检查公厕的便器、冲水、洗手、照明、通风、排污等设施设备是否完好，并及时维修，每天1次。</w:t>
      </w:r>
    </w:p>
    <w:p>
      <w:pPr>
        <w:pStyle w:val="null3"/>
        <w:ind w:firstLine="420"/>
        <w:jc w:val="both"/>
      </w:pPr>
      <w:r>
        <w:rPr>
          <w:sz w:val="24"/>
        </w:rPr>
        <w:t>2.4.7对公厕室外周边5米范围内进行全面清扫和冲洗，每天1次，作业时间：每天下午下班前。</w:t>
      </w:r>
    </w:p>
    <w:p>
      <w:pPr>
        <w:pStyle w:val="null3"/>
        <w:ind w:firstLine="420"/>
        <w:jc w:val="both"/>
      </w:pPr>
      <w:r>
        <w:rPr>
          <w:sz w:val="24"/>
        </w:rPr>
        <w:t>2.4.8定期在公厕内外投放、喷洒杀灭蚊、蝇、老鼠及蟑螂的药物，每周1次。</w:t>
      </w:r>
    </w:p>
    <w:p>
      <w:pPr>
        <w:pStyle w:val="null3"/>
        <w:ind w:firstLine="420"/>
        <w:jc w:val="both"/>
      </w:pPr>
      <w:r>
        <w:rPr>
          <w:sz w:val="24"/>
        </w:rPr>
        <w:t>2.4.9定期组织对公厕化粪池进行清掏，每月不少于1次。</w:t>
      </w:r>
    </w:p>
    <w:p>
      <w:pPr>
        <w:pStyle w:val="null3"/>
        <w:ind w:firstLine="420"/>
        <w:jc w:val="both"/>
      </w:pPr>
      <w:r>
        <w:rPr>
          <w:sz w:val="24"/>
        </w:rPr>
        <w:t>3.</w:t>
      </w:r>
      <w:r>
        <w:rPr>
          <w:sz w:val="24"/>
        </w:rPr>
        <w:t>项目保洁质量要求</w:t>
      </w:r>
    </w:p>
    <w:p>
      <w:pPr>
        <w:pStyle w:val="null3"/>
        <w:ind w:firstLine="420"/>
        <w:jc w:val="both"/>
      </w:pPr>
      <w:r>
        <w:rPr>
          <w:sz w:val="24"/>
        </w:rPr>
        <w:t>承包范围内的清扫保洁、垃圾清运</w:t>
      </w:r>
      <w:r>
        <w:rPr>
          <w:sz w:val="24"/>
        </w:rPr>
        <w:t>、</w:t>
      </w:r>
      <w:r>
        <w:rPr>
          <w:sz w:val="24"/>
        </w:rPr>
        <w:t>公厕管养、垃圾分类</w:t>
      </w:r>
      <w:r>
        <w:rPr>
          <w:sz w:val="24"/>
        </w:rPr>
        <w:t>作业要求和质量除应达到《广州市环境卫生作业质量规范（试行）》《广州市环卫精细化作业和管理指引（试行）》</w:t>
      </w:r>
      <w:r>
        <w:rPr>
          <w:sz w:val="24"/>
        </w:rPr>
        <w:t>《</w:t>
      </w:r>
      <w:r>
        <w:rPr>
          <w:sz w:val="24"/>
        </w:rPr>
        <w:t>广州市城中村环境卫生工作指引（修订版）》</w:t>
      </w:r>
      <w:r>
        <w:rPr>
          <w:sz w:val="24"/>
        </w:rPr>
        <w:t>及其它检评标准要求外，还要符合以下作业要求：</w:t>
      </w:r>
    </w:p>
    <w:p>
      <w:pPr>
        <w:pStyle w:val="null3"/>
        <w:ind w:firstLine="420"/>
        <w:jc w:val="both"/>
      </w:pPr>
      <w:r>
        <w:rPr>
          <w:sz w:val="24"/>
        </w:rPr>
        <w:t>3.1.</w:t>
      </w:r>
      <w:r>
        <w:rPr>
          <w:sz w:val="24"/>
        </w:rPr>
        <w:t>保洁时间内保洁人员采用人工与机械相结合的办法进行巡回保洁，维持道路清洁</w:t>
      </w:r>
      <w:r>
        <w:rPr>
          <w:sz w:val="24"/>
        </w:rPr>
        <w:t>。</w:t>
      </w:r>
    </w:p>
    <w:p>
      <w:pPr>
        <w:pStyle w:val="null3"/>
        <w:ind w:firstLine="420"/>
        <w:jc w:val="both"/>
      </w:pPr>
      <w:r>
        <w:rPr>
          <w:sz w:val="24"/>
        </w:rPr>
        <w:t>3.2.</w:t>
      </w:r>
      <w:r>
        <w:rPr>
          <w:sz w:val="24"/>
        </w:rPr>
        <w:t>清扫保洁达到路面整洁，无残留污水，排水口清洁、无沙土残积。</w:t>
      </w:r>
    </w:p>
    <w:p>
      <w:pPr>
        <w:pStyle w:val="null3"/>
        <w:ind w:firstLine="420"/>
        <w:jc w:val="both"/>
      </w:pPr>
      <w:r>
        <w:rPr>
          <w:sz w:val="24"/>
        </w:rPr>
        <w:t>3.3.</w:t>
      </w:r>
      <w:r>
        <w:rPr>
          <w:sz w:val="24"/>
        </w:rPr>
        <w:t>洒水车冲洗运行应达到能见本色，无积沙、余泥，无污迹的要求。</w:t>
      </w:r>
    </w:p>
    <w:p>
      <w:pPr>
        <w:pStyle w:val="null3"/>
        <w:ind w:firstLine="420"/>
        <w:jc w:val="both"/>
      </w:pPr>
      <w:r>
        <w:rPr>
          <w:sz w:val="24"/>
        </w:rPr>
        <w:t>3.4.</w:t>
      </w:r>
      <w:r>
        <w:rPr>
          <w:sz w:val="24"/>
        </w:rPr>
        <w:t>保洁垃圾车装载垃圾时，应覆盖密闭，防止二次污染。</w:t>
      </w:r>
    </w:p>
    <w:p>
      <w:pPr>
        <w:pStyle w:val="null3"/>
        <w:ind w:firstLine="420"/>
        <w:jc w:val="both"/>
      </w:pPr>
      <w:r>
        <w:rPr>
          <w:sz w:val="24"/>
        </w:rPr>
        <w:t>3.5.</w:t>
      </w:r>
      <w:r>
        <w:rPr>
          <w:sz w:val="24"/>
        </w:rPr>
        <w:t>突发事件如道路污染和自然灾害如台风等要及时清理现场，能安全作业</w:t>
      </w:r>
      <w:r>
        <w:rPr>
          <w:sz w:val="24"/>
        </w:rPr>
        <w:t>的</w:t>
      </w:r>
      <w:r>
        <w:rPr>
          <w:sz w:val="24"/>
        </w:rPr>
        <w:t>15分钟内到达现场，各种重大活动（包括国家、省、市大检查）及重大节假日等要无条件安排应急队伍重点保洁。</w:t>
      </w:r>
    </w:p>
    <w:p>
      <w:pPr>
        <w:pStyle w:val="null3"/>
        <w:ind w:firstLine="420"/>
        <w:jc w:val="both"/>
      </w:pPr>
      <w:r>
        <w:rPr>
          <w:sz w:val="24"/>
        </w:rPr>
        <w:t>3.6.</w:t>
      </w:r>
      <w:r>
        <w:rPr>
          <w:sz w:val="24"/>
        </w:rPr>
        <w:t>保洁范围内的杂草必须清理干净。</w:t>
      </w:r>
    </w:p>
    <w:p>
      <w:pPr>
        <w:pStyle w:val="null3"/>
        <w:ind w:firstLine="420"/>
        <w:jc w:val="both"/>
      </w:pPr>
      <w:r>
        <w:rPr>
          <w:sz w:val="24"/>
        </w:rPr>
        <w:t>3.7.</w:t>
      </w:r>
      <w:r>
        <w:rPr>
          <w:sz w:val="24"/>
        </w:rPr>
        <w:t>路面无余泥沙石。夜晚车辆洒漏沙石、车轮带泥上路或漏油等造成的路面污染应在早上</w:t>
      </w:r>
      <w:r>
        <w:rPr>
          <w:sz w:val="24"/>
        </w:rPr>
        <w:t>7:00前清理干净，白天洒漏沙石、油污或有关工程建设等造成的路面污染要及时行动清理干净且不能超过30分钟。</w:t>
      </w:r>
    </w:p>
    <w:p>
      <w:pPr>
        <w:pStyle w:val="null3"/>
        <w:ind w:firstLine="420"/>
        <w:jc w:val="both"/>
      </w:pPr>
      <w:r>
        <w:rPr>
          <w:sz w:val="24"/>
        </w:rPr>
        <w:t>3.8.</w:t>
      </w:r>
      <w:r>
        <w:rPr>
          <w:sz w:val="24"/>
        </w:rPr>
        <w:t>确保垃圾收集工作不间断、不出现收集空档，并不得出现收集空白点。</w:t>
      </w:r>
    </w:p>
    <w:p>
      <w:pPr>
        <w:pStyle w:val="null3"/>
        <w:ind w:firstLine="420"/>
        <w:jc w:val="both"/>
      </w:pPr>
      <w:r>
        <w:rPr>
          <w:sz w:val="24"/>
        </w:rPr>
        <w:t>3.9.</w:t>
      </w:r>
      <w:r>
        <w:rPr>
          <w:sz w:val="24"/>
        </w:rPr>
        <w:t>收集垃圾时，应保持垃圾桶周边环境卫生，及时清理撒漏垃圾，不漏收，地面无污迹。</w:t>
      </w:r>
    </w:p>
    <w:p>
      <w:pPr>
        <w:pStyle w:val="null3"/>
        <w:ind w:firstLine="420"/>
        <w:jc w:val="both"/>
      </w:pPr>
      <w:r>
        <w:rPr>
          <w:sz w:val="24"/>
        </w:rPr>
        <w:t>3.10.</w:t>
      </w:r>
      <w:r>
        <w:rPr>
          <w:sz w:val="24"/>
        </w:rPr>
        <w:t>垃圾收运过程采取密闭运输，运输途中不造成任何泄漏、遗撒，杜绝道路污染。</w:t>
      </w:r>
    </w:p>
    <w:p>
      <w:pPr>
        <w:pStyle w:val="null3"/>
        <w:ind w:firstLine="420"/>
        <w:jc w:val="both"/>
      </w:pPr>
      <w:r>
        <w:rPr>
          <w:sz w:val="24"/>
        </w:rPr>
        <w:t>3.11.垃圾收运及时，</w:t>
      </w:r>
      <w:r>
        <w:rPr>
          <w:sz w:val="24"/>
        </w:rPr>
        <w:t>要求做到垃圾不过夜，日产日清。</w:t>
      </w:r>
    </w:p>
    <w:p>
      <w:pPr>
        <w:pStyle w:val="null3"/>
        <w:ind w:firstLine="420"/>
        <w:jc w:val="both"/>
      </w:pPr>
      <w:r>
        <w:rPr>
          <w:sz w:val="24"/>
        </w:rPr>
        <w:t>3.12.环卫车辆机械化作业的时间，如交警部门有调整要求的应同步调整。</w:t>
      </w:r>
    </w:p>
    <w:p>
      <w:pPr>
        <w:pStyle w:val="null3"/>
        <w:ind w:firstLine="420"/>
        <w:jc w:val="both"/>
      </w:pPr>
      <w:r>
        <w:rPr>
          <w:sz w:val="24"/>
        </w:rPr>
        <w:t>3.1</w:t>
      </w:r>
      <w:r>
        <w:rPr>
          <w:sz w:val="24"/>
        </w:rPr>
        <w:t>3</w:t>
      </w:r>
      <w:r>
        <w:rPr>
          <w:sz w:val="24"/>
        </w:rPr>
        <w:t>.投放点使用的各类容器应每天冲洗，确保轮子、盖子、桶身完整无破损，国标标识正确清晰投入使用。</w:t>
      </w:r>
    </w:p>
    <w:p>
      <w:pPr>
        <w:pStyle w:val="null3"/>
        <w:ind w:firstLine="420"/>
        <w:jc w:val="both"/>
      </w:pPr>
      <w:r>
        <w:rPr>
          <w:sz w:val="24"/>
        </w:rPr>
        <w:t>3.1</w:t>
      </w:r>
      <w:r>
        <w:rPr>
          <w:sz w:val="24"/>
        </w:rPr>
        <w:t>4</w:t>
      </w:r>
      <w:r>
        <w:rPr>
          <w:sz w:val="24"/>
        </w:rPr>
        <w:t>.投放点摆放的各类垃圾收集容器应对应投放指引设置，满桶应完全闭合盖子整齐摆放至规定的区域内，严禁暴露在点外、巷道等任意路边，收集点作为临时集中转运功能，严禁打开大门供居民进入投放，工人应随手关好锁好大门。</w:t>
      </w:r>
    </w:p>
    <w:p>
      <w:pPr>
        <w:pStyle w:val="null3"/>
        <w:ind w:firstLine="420"/>
        <w:jc w:val="both"/>
      </w:pPr>
      <w:r>
        <w:rPr>
          <w:sz w:val="24"/>
        </w:rPr>
        <w:t>3.1</w:t>
      </w:r>
      <w:r>
        <w:rPr>
          <w:sz w:val="24"/>
        </w:rPr>
        <w:t>5</w:t>
      </w:r>
      <w:r>
        <w:rPr>
          <w:sz w:val="24"/>
        </w:rPr>
        <w:t>.厨余(餐厨)垃圾在收集中确保分类准确，严禁在里面注水等弄虚作假等行为。</w:t>
      </w:r>
    </w:p>
    <w:p>
      <w:pPr>
        <w:pStyle w:val="null3"/>
        <w:ind w:firstLine="420"/>
        <w:jc w:val="both"/>
      </w:pPr>
      <w:r>
        <w:rPr>
          <w:sz w:val="24"/>
        </w:rPr>
        <w:t>3.1</w:t>
      </w:r>
      <w:r>
        <w:rPr>
          <w:sz w:val="24"/>
        </w:rPr>
        <w:t>6</w:t>
      </w:r>
      <w:r>
        <w:rPr>
          <w:sz w:val="24"/>
        </w:rPr>
        <w:t>.垃圾分类相关作业按照市、区、街最新要求，完成系统或小程序任务，通过系统或小程序使用记录留存，相关的整改要求应按时限完成并通过小程序按时提交闭合案件。</w:t>
      </w:r>
    </w:p>
    <w:p>
      <w:pPr>
        <w:pStyle w:val="null3"/>
        <w:ind w:firstLine="420"/>
        <w:jc w:val="both"/>
      </w:pPr>
      <w:r>
        <w:rPr>
          <w:sz w:val="24"/>
        </w:rPr>
        <w:t>3.1</w:t>
      </w:r>
      <w:r>
        <w:rPr>
          <w:sz w:val="24"/>
        </w:rPr>
        <w:t>7</w:t>
      </w:r>
      <w:r>
        <w:rPr>
          <w:sz w:val="24"/>
        </w:rPr>
        <w:t>.垃圾分类投放点开放前，应提前10分钟做好相关准备(包括但不限于投放点内外卫生整洁、各类收集容器、优化提升要素、工人及其着装、台账等)到达关闭时间后应在规定的时间内进行关闭作业(公示的开放时间结束后的30分钟内为作业时间), 严禁提前或超时进行投放点关闭工作。</w:t>
      </w:r>
    </w:p>
    <w:p>
      <w:pPr>
        <w:pStyle w:val="null3"/>
        <w:ind w:firstLine="420"/>
        <w:jc w:val="both"/>
      </w:pPr>
      <w:r>
        <w:rPr>
          <w:sz w:val="24"/>
        </w:rPr>
        <w:t>3.1</w:t>
      </w:r>
      <w:r>
        <w:rPr>
          <w:sz w:val="24"/>
        </w:rPr>
        <w:t>8</w:t>
      </w:r>
      <w:r>
        <w:rPr>
          <w:sz w:val="24"/>
        </w:rPr>
        <w:t>.严禁在投放点面前进行垃圾收集容器的冲洗作业，冲洗工作应在指定的位置开展并确保产生的污水流入污水管网。</w:t>
      </w:r>
    </w:p>
    <w:p>
      <w:pPr>
        <w:pStyle w:val="null3"/>
        <w:ind w:firstLine="420"/>
        <w:jc w:val="both"/>
      </w:pPr>
      <w:r>
        <w:rPr>
          <w:sz w:val="24"/>
        </w:rPr>
        <w:t>3.</w:t>
      </w:r>
      <w:r>
        <w:rPr>
          <w:sz w:val="24"/>
        </w:rPr>
        <w:t>19</w:t>
      </w:r>
      <w:r>
        <w:rPr>
          <w:sz w:val="24"/>
        </w:rPr>
        <w:t>.垃圾分类投放点工人使用的相关工具应集中在不明显的位置存放，严禁随意摆放造成居民不便等行为。</w:t>
      </w:r>
    </w:p>
    <w:p>
      <w:pPr>
        <w:pStyle w:val="null3"/>
        <w:ind w:firstLine="420"/>
        <w:jc w:val="both"/>
      </w:pPr>
      <w:r>
        <w:rPr>
          <w:sz w:val="24"/>
        </w:rPr>
        <w:t>4.</w:t>
      </w:r>
      <w:r>
        <w:rPr>
          <w:sz w:val="24"/>
        </w:rPr>
        <w:t>保洁人员要求</w:t>
      </w:r>
    </w:p>
    <w:p>
      <w:pPr>
        <w:pStyle w:val="null3"/>
        <w:ind w:firstLine="420"/>
        <w:jc w:val="both"/>
      </w:pPr>
      <w:r>
        <w:rPr>
          <w:sz w:val="24"/>
        </w:rPr>
        <w:t>4.1.合同开始后15天内</w:t>
      </w:r>
      <w:r>
        <w:rPr>
          <w:sz w:val="24"/>
        </w:rPr>
        <w:t>，</w:t>
      </w:r>
      <w:r>
        <w:rPr>
          <w:sz w:val="24"/>
        </w:rPr>
        <w:t>中标人</w:t>
      </w:r>
      <w:r>
        <w:rPr>
          <w:sz w:val="24"/>
        </w:rPr>
        <w:t>应将所有环卫工人的基本情况、劳动合同编号、身份证复印件、联系方式、社保号等提交给</w:t>
      </w:r>
      <w:r>
        <w:rPr>
          <w:sz w:val="24"/>
        </w:rPr>
        <w:t>采购人、横沙联社</w:t>
      </w:r>
      <w:r>
        <w:rPr>
          <w:sz w:val="24"/>
        </w:rPr>
        <w:t>备案，并录入广州市</w:t>
      </w:r>
      <w:r>
        <w:rPr>
          <w:sz w:val="24"/>
        </w:rPr>
        <w:t>智慧环卫和白云智慧城管系统</w:t>
      </w:r>
      <w:r>
        <w:rPr>
          <w:sz w:val="24"/>
        </w:rPr>
        <w:t>。项目实施期间，人员发生变化的，</w:t>
      </w:r>
      <w:r>
        <w:rPr>
          <w:sz w:val="24"/>
        </w:rPr>
        <w:t>中标人</w:t>
      </w:r>
      <w:r>
        <w:rPr>
          <w:sz w:val="24"/>
        </w:rPr>
        <w:t>应在变化后的</w:t>
      </w:r>
      <w:r>
        <w:rPr>
          <w:sz w:val="24"/>
        </w:rPr>
        <w:t>15日内，将变化的人员信息向</w:t>
      </w:r>
      <w:r>
        <w:rPr>
          <w:sz w:val="24"/>
        </w:rPr>
        <w:t>采购人、横沙联社</w:t>
      </w:r>
      <w:r>
        <w:rPr>
          <w:sz w:val="24"/>
        </w:rPr>
        <w:t>备案。</w:t>
      </w:r>
    </w:p>
    <w:p>
      <w:pPr>
        <w:pStyle w:val="null3"/>
        <w:ind w:firstLine="420"/>
        <w:jc w:val="both"/>
      </w:pPr>
      <w:r>
        <w:rPr>
          <w:sz w:val="24"/>
        </w:rPr>
        <w:t>4.2.</w:t>
      </w:r>
      <w:r>
        <w:rPr>
          <w:sz w:val="24"/>
        </w:rPr>
        <w:t>项目实施前，</w:t>
      </w:r>
      <w:r>
        <w:rPr>
          <w:sz w:val="24"/>
        </w:rPr>
        <w:t>中标人</w:t>
      </w:r>
      <w:r>
        <w:rPr>
          <w:sz w:val="24"/>
        </w:rPr>
        <w:t>须对新聘的保洁工人进行岗前培训，且不得少于</w:t>
      </w:r>
      <w:r>
        <w:rPr>
          <w:sz w:val="24"/>
        </w:rPr>
        <w:t>3天。项目实施期间，</w:t>
      </w:r>
      <w:r>
        <w:rPr>
          <w:sz w:val="24"/>
        </w:rPr>
        <w:t>中标人</w:t>
      </w:r>
      <w:r>
        <w:rPr>
          <w:sz w:val="24"/>
        </w:rPr>
        <w:t>须定期对其聘用保洁工人进行劳动权益保障政策法规、作业安全教育和专业技能培训，并及时告知公司的章程和制度，所有项目人员要熟悉掌握广州市环卫作业规范、作业质量标准内容要求。操作环卫机械设备设施的作业人员需经正规培训并有相应的资格证，并按标准操作规范进行安全作业，不得无证作业。</w:t>
      </w:r>
    </w:p>
    <w:p>
      <w:pPr>
        <w:pStyle w:val="null3"/>
        <w:ind w:firstLine="420"/>
        <w:jc w:val="both"/>
      </w:pPr>
      <w:r>
        <w:rPr>
          <w:sz w:val="24"/>
        </w:rPr>
        <w:t>4.3.</w:t>
      </w:r>
      <w:r>
        <w:rPr>
          <w:sz w:val="24"/>
        </w:rPr>
        <w:t>中标人</w:t>
      </w:r>
      <w:r>
        <w:rPr>
          <w:sz w:val="24"/>
        </w:rPr>
        <w:t>应于每季度首月</w:t>
      </w:r>
      <w:r>
        <w:rPr>
          <w:sz w:val="24"/>
        </w:rPr>
        <w:t>5日前向</w:t>
      </w:r>
      <w:r>
        <w:rPr>
          <w:sz w:val="24"/>
        </w:rPr>
        <w:t>采购人、横沙联社</w:t>
      </w:r>
      <w:r>
        <w:rPr>
          <w:sz w:val="24"/>
        </w:rPr>
        <w:t>和监督检查单位各报送一份人员排班表；向</w:t>
      </w:r>
      <w:r>
        <w:rPr>
          <w:sz w:val="24"/>
        </w:rPr>
        <w:t>采购人、横沙联社</w:t>
      </w:r>
      <w:r>
        <w:rPr>
          <w:sz w:val="24"/>
        </w:rPr>
        <w:t>提供</w:t>
      </w:r>
      <w:r>
        <w:rPr>
          <w:sz w:val="24"/>
        </w:rPr>
        <w:t>上季度</w:t>
      </w:r>
      <w:r>
        <w:rPr>
          <w:sz w:val="24"/>
        </w:rPr>
        <w:t>工资表、社保缴纳明细表、住房公积金清单。</w:t>
      </w:r>
    </w:p>
    <w:p>
      <w:pPr>
        <w:pStyle w:val="null3"/>
        <w:ind w:firstLine="420"/>
        <w:jc w:val="both"/>
      </w:pPr>
      <w:r>
        <w:rPr>
          <w:sz w:val="24"/>
        </w:rPr>
        <w:t>4.4.</w:t>
      </w:r>
      <w:r>
        <w:rPr>
          <w:sz w:val="24"/>
        </w:rPr>
        <w:t>中标人</w:t>
      </w:r>
      <w:r>
        <w:rPr>
          <w:sz w:val="24"/>
        </w:rPr>
        <w:t>应根据作业要求编制详细的人员排班表</w:t>
      </w:r>
      <w:r>
        <w:rPr>
          <w:sz w:val="24"/>
        </w:rPr>
        <w:t>,分区域或分项目专人管理，落实至具体责任人员；非专人管理的标段，列明巡回保洁人员，所有人员须挂</w:t>
      </w:r>
      <w:r>
        <w:rPr>
          <w:sz w:val="24"/>
        </w:rPr>
        <w:t>电子工</w:t>
      </w:r>
      <w:r>
        <w:rPr>
          <w:sz w:val="24"/>
        </w:rPr>
        <w:t>牌上岗。</w:t>
      </w:r>
      <w:r>
        <w:rPr>
          <w:sz w:val="24"/>
        </w:rPr>
        <w:t>中标人</w:t>
      </w:r>
      <w:r>
        <w:rPr>
          <w:sz w:val="24"/>
        </w:rPr>
        <w:t>应确保作业时间段实际作业人数达到人员排班表人数，未能达到将由</w:t>
      </w:r>
      <w:r>
        <w:rPr>
          <w:sz w:val="24"/>
        </w:rPr>
        <w:t>采购人、横沙联社</w:t>
      </w:r>
      <w:r>
        <w:rPr>
          <w:sz w:val="24"/>
        </w:rPr>
        <w:t>商决后相应扣除服务费用。应按法律、法规及有关政策规定为其服务人员购买社会养老、工伤、医疗、失业、意外等相关保险，并每季度提供一次人员排班表与社保缴纳明细表。现时工作人员配置的具体要求</w:t>
      </w:r>
      <w:r>
        <w:rPr>
          <w:sz w:val="24"/>
        </w:rPr>
        <w:t>:现场主管1人，文员1人，垃圾收集运输工作人员的数量不少于13人，清扫保洁工作人员数量不少于</w:t>
      </w:r>
      <w:r>
        <w:rPr>
          <w:sz w:val="24"/>
        </w:rPr>
        <w:t>16</w:t>
      </w:r>
      <w:r>
        <w:rPr>
          <w:sz w:val="24"/>
        </w:rPr>
        <w:t>人，按区域划分同时进行清扫保洁，其中每天两时段清扫以及三时段保洁工作每时段保洁工作人员不少于</w:t>
      </w:r>
      <w:r>
        <w:rPr>
          <w:sz w:val="24"/>
        </w:rPr>
        <w:t>8人。垃圾分类站桶每个收集房、投放点安排人员投放时间站桶守点(垃圾收集房2个，垃圾投放点9个)19人，日常应急队伍工作人员数量不少于6人，节假日期间不得安排杂工顶工，一经发现每次每人扣500元。落实一人一岗一职，并向</w:t>
      </w:r>
      <w:r>
        <w:rPr>
          <w:sz w:val="24"/>
        </w:rPr>
        <w:t>采购人、横沙联社</w:t>
      </w:r>
      <w:r>
        <w:rPr>
          <w:sz w:val="24"/>
        </w:rPr>
        <w:t>备案相关落实的人员名单、岗位责任等。</w:t>
      </w:r>
      <w:r>
        <w:rPr>
          <w:sz w:val="24"/>
        </w:rPr>
        <w:t>采购人、横沙联社</w:t>
      </w:r>
      <w:r>
        <w:rPr>
          <w:sz w:val="24"/>
        </w:rPr>
        <w:t>将不定期考评工作人员在岗情况，并根据缺岗情况每岗扣</w:t>
      </w:r>
      <w:r>
        <w:rPr>
          <w:sz w:val="24"/>
        </w:rPr>
        <w:t>2000元。</w:t>
      </w:r>
    </w:p>
    <w:p>
      <w:pPr>
        <w:pStyle w:val="null3"/>
        <w:ind w:firstLine="420"/>
        <w:jc w:val="both"/>
      </w:pPr>
      <w:r>
        <w:rPr>
          <w:sz w:val="24"/>
        </w:rPr>
        <w:t>4.5.</w:t>
      </w:r>
      <w:r>
        <w:rPr>
          <w:sz w:val="24"/>
        </w:rPr>
        <w:t>中标人</w:t>
      </w:r>
      <w:r>
        <w:rPr>
          <w:sz w:val="24"/>
        </w:rPr>
        <w:t>须聘用身体健康的工作人员以保证服务质量，负责办理其员工的劳动用工手续及工伤意外伤害事故处理、居住证等事宜。</w:t>
      </w:r>
    </w:p>
    <w:p>
      <w:pPr>
        <w:pStyle w:val="null3"/>
        <w:ind w:firstLine="420"/>
        <w:jc w:val="both"/>
      </w:pPr>
      <w:r>
        <w:rPr>
          <w:sz w:val="24"/>
        </w:rPr>
        <w:t>4.6.</w:t>
      </w:r>
      <w:r>
        <w:rPr>
          <w:sz w:val="24"/>
        </w:rPr>
        <w:t>中标人</w:t>
      </w:r>
      <w:r>
        <w:rPr>
          <w:sz w:val="24"/>
        </w:rPr>
        <w:t>所有服务人员的食宿由</w:t>
      </w:r>
      <w:r>
        <w:rPr>
          <w:sz w:val="24"/>
        </w:rPr>
        <w:t>中标人</w:t>
      </w:r>
      <w:r>
        <w:rPr>
          <w:sz w:val="24"/>
        </w:rPr>
        <w:t>自理。在承包期内，</w:t>
      </w:r>
      <w:r>
        <w:rPr>
          <w:sz w:val="24"/>
        </w:rPr>
        <w:t>中标人</w:t>
      </w:r>
      <w:r>
        <w:rPr>
          <w:sz w:val="24"/>
        </w:rPr>
        <w:t>保洁工人发生各种事故，包括治安、安全、交通、消防和劳资纠纷等事件及其他各种损失，由</w:t>
      </w:r>
      <w:r>
        <w:rPr>
          <w:sz w:val="24"/>
        </w:rPr>
        <w:t>中标人</w:t>
      </w:r>
      <w:r>
        <w:rPr>
          <w:sz w:val="24"/>
        </w:rPr>
        <w:t>依法承担和负责赔偿。</w:t>
      </w:r>
    </w:p>
    <w:p>
      <w:pPr>
        <w:pStyle w:val="null3"/>
        <w:ind w:firstLine="420"/>
        <w:jc w:val="both"/>
      </w:pPr>
      <w:r>
        <w:rPr>
          <w:sz w:val="24"/>
        </w:rPr>
        <w:t>4.7.</w:t>
      </w:r>
      <w:r>
        <w:rPr>
          <w:sz w:val="24"/>
        </w:rPr>
        <w:t>服务期满后</w:t>
      </w:r>
      <w:r>
        <w:rPr>
          <w:sz w:val="24"/>
        </w:rPr>
        <w:t>中标人</w:t>
      </w:r>
      <w:r>
        <w:rPr>
          <w:sz w:val="24"/>
        </w:rPr>
        <w:t>未能继续获得</w:t>
      </w:r>
      <w:r>
        <w:rPr>
          <w:sz w:val="24"/>
        </w:rPr>
        <w:t>采购人、横沙联社</w:t>
      </w:r>
      <w:r>
        <w:rPr>
          <w:sz w:val="24"/>
        </w:rPr>
        <w:t>环卫作业服务项目时，</w:t>
      </w:r>
      <w:r>
        <w:rPr>
          <w:sz w:val="24"/>
        </w:rPr>
        <w:t>中标人</w:t>
      </w:r>
      <w:r>
        <w:rPr>
          <w:sz w:val="24"/>
        </w:rPr>
        <w:t>要积极配合与下一服务单位进行交接，不得以任何方式阻碍交接，影响</w:t>
      </w:r>
      <w:r>
        <w:rPr>
          <w:sz w:val="24"/>
        </w:rPr>
        <w:t>采购人、横沙联社</w:t>
      </w:r>
      <w:r>
        <w:rPr>
          <w:sz w:val="24"/>
        </w:rPr>
        <w:t>正常工作，并负责承担离职环卫工人劳动补偿金。</w:t>
      </w:r>
    </w:p>
    <w:p>
      <w:pPr>
        <w:pStyle w:val="null3"/>
        <w:ind w:firstLine="420"/>
        <w:jc w:val="both"/>
      </w:pPr>
      <w:r>
        <w:rPr>
          <w:sz w:val="24"/>
        </w:rPr>
        <w:t>4.8.</w:t>
      </w:r>
      <w:r>
        <w:rPr>
          <w:sz w:val="24"/>
        </w:rPr>
        <w:t>必须配置不少于</w:t>
      </w:r>
      <w:r>
        <w:rPr>
          <w:sz w:val="24"/>
        </w:rPr>
        <w:t>1名现场主管，每天做好巡查记录、作业</w:t>
      </w:r>
      <w:r>
        <w:rPr>
          <w:sz w:val="24"/>
        </w:rPr>
        <w:t>图片和</w:t>
      </w:r>
      <w:r>
        <w:rPr>
          <w:sz w:val="24"/>
        </w:rPr>
        <w:t>视频台帐并报</w:t>
      </w:r>
      <w:r>
        <w:rPr>
          <w:sz w:val="24"/>
        </w:rPr>
        <w:t>采购人、横沙联社</w:t>
      </w:r>
      <w:r>
        <w:rPr>
          <w:sz w:val="24"/>
        </w:rPr>
        <w:t>。</w:t>
      </w:r>
    </w:p>
    <w:p>
      <w:pPr>
        <w:pStyle w:val="null3"/>
        <w:ind w:firstLine="420"/>
        <w:jc w:val="both"/>
      </w:pPr>
      <w:r>
        <w:rPr>
          <w:sz w:val="24"/>
        </w:rPr>
        <w:t>4.</w:t>
      </w:r>
      <w:r>
        <w:rPr>
          <w:sz w:val="24"/>
        </w:rPr>
        <w:t>9</w:t>
      </w:r>
      <w:r>
        <w:rPr>
          <w:sz w:val="24"/>
        </w:rPr>
        <w:t>.</w:t>
      </w:r>
      <w:r>
        <w:rPr>
          <w:sz w:val="24"/>
        </w:rPr>
        <w:t>中标人</w:t>
      </w:r>
      <w:r>
        <w:rPr>
          <w:sz w:val="24"/>
        </w:rPr>
        <w:t>应落实好安全生产的措施和配置安全作业的劳保用品。</w:t>
      </w:r>
    </w:p>
    <w:p>
      <w:pPr>
        <w:pStyle w:val="null3"/>
        <w:ind w:firstLine="420"/>
        <w:jc w:val="both"/>
      </w:pPr>
      <w:r>
        <w:rPr>
          <w:sz w:val="24"/>
        </w:rPr>
        <w:t>4.</w:t>
      </w:r>
      <w:r>
        <w:rPr>
          <w:sz w:val="24"/>
        </w:rPr>
        <w:t>10</w:t>
      </w:r>
      <w:r>
        <w:rPr>
          <w:sz w:val="24"/>
        </w:rPr>
        <w:t>.</w:t>
      </w:r>
      <w:r>
        <w:rPr>
          <w:sz w:val="24"/>
        </w:rPr>
        <w:t>中标人</w:t>
      </w:r>
      <w:r>
        <w:rPr>
          <w:sz w:val="24"/>
        </w:rPr>
        <w:t>需设有不少于</w:t>
      </w:r>
      <w:r>
        <w:rPr>
          <w:sz w:val="24"/>
        </w:rPr>
        <w:t>6</w:t>
      </w:r>
      <w:r>
        <w:rPr>
          <w:sz w:val="24"/>
        </w:rPr>
        <w:t>名应急队伍，在不影响日常的服务内容及任务的前提下，当有特殊任务或应急事件发生时能立即支援处理，并须无条件服从</w:t>
      </w:r>
      <w:r>
        <w:rPr>
          <w:sz w:val="24"/>
        </w:rPr>
        <w:t>横沙联社</w:t>
      </w:r>
      <w:r>
        <w:rPr>
          <w:sz w:val="24"/>
        </w:rPr>
        <w:t>安排调度。</w:t>
      </w:r>
    </w:p>
    <w:p>
      <w:pPr>
        <w:pStyle w:val="null3"/>
        <w:ind w:firstLine="420"/>
        <w:jc w:val="both"/>
      </w:pPr>
      <w:r>
        <w:rPr>
          <w:sz w:val="24"/>
        </w:rPr>
        <w:t>4.</w:t>
      </w:r>
      <w:r>
        <w:rPr>
          <w:sz w:val="24"/>
        </w:rPr>
        <w:t>11</w:t>
      </w:r>
      <w:r>
        <w:rPr>
          <w:sz w:val="24"/>
        </w:rPr>
        <w:t>.</w:t>
      </w:r>
      <w:r>
        <w:rPr>
          <w:sz w:val="24"/>
        </w:rPr>
        <w:t>中标人</w:t>
      </w:r>
      <w:r>
        <w:rPr>
          <w:sz w:val="24"/>
        </w:rPr>
        <w:t>需设有不少于</w:t>
      </w:r>
      <w:r>
        <w:rPr>
          <w:sz w:val="24"/>
        </w:rPr>
        <w:t>6名的专业消杀队伍，且团队成员中至少有1名持有消毒技术培训证书。团队各成员需具备丰富的有害生物防治实操经验，熟练掌握各类四害习性及对应消杀技巧，当有特殊任务或应急事件发生时能立即支援处理，并须无条件服从</w:t>
      </w:r>
      <w:r>
        <w:rPr>
          <w:sz w:val="24"/>
        </w:rPr>
        <w:t>横沙联社</w:t>
      </w:r>
      <w:r>
        <w:rPr>
          <w:sz w:val="24"/>
        </w:rPr>
        <w:t>安排调度。</w:t>
      </w:r>
    </w:p>
    <w:p>
      <w:pPr>
        <w:pStyle w:val="null3"/>
        <w:ind w:firstLine="420"/>
        <w:jc w:val="both"/>
      </w:pPr>
      <w:r>
        <w:rPr>
          <w:sz w:val="24"/>
        </w:rPr>
        <w:t>5.</w:t>
      </w:r>
      <w:r>
        <w:rPr>
          <w:sz w:val="24"/>
        </w:rPr>
        <w:t>设备配置要求</w:t>
      </w:r>
    </w:p>
    <w:p>
      <w:pPr>
        <w:pStyle w:val="null3"/>
        <w:ind w:firstLine="420"/>
        <w:jc w:val="both"/>
      </w:pPr>
      <w:r>
        <w:rPr>
          <w:sz w:val="24"/>
        </w:rPr>
        <w:t>5.1.中标人</w:t>
      </w:r>
      <w:r>
        <w:rPr>
          <w:sz w:val="24"/>
        </w:rPr>
        <w:t>需在合同生效之日起一个月内提供车辆购置发票复印件、租赁合同（与车辆所属一致）、行驶证等相关证明文件给</w:t>
      </w:r>
      <w:r>
        <w:rPr>
          <w:sz w:val="24"/>
        </w:rPr>
        <w:t>采购人、横沙联社</w:t>
      </w:r>
      <w:r>
        <w:rPr>
          <w:sz w:val="24"/>
        </w:rPr>
        <w:t>审查确认、备案（纳入</w:t>
      </w:r>
      <w:r>
        <w:rPr>
          <w:sz w:val="24"/>
        </w:rPr>
        <w:t>采购人、横沙联社</w:t>
      </w:r>
      <w:r>
        <w:rPr>
          <w:sz w:val="24"/>
        </w:rPr>
        <w:t>日常人员、设备检查）</w:t>
      </w:r>
      <w:r>
        <w:rPr>
          <w:sz w:val="24"/>
        </w:rPr>
        <w:t>，</w:t>
      </w:r>
      <w:r>
        <w:rPr>
          <w:sz w:val="24"/>
        </w:rPr>
        <w:t>中标人提供的环卫作业设备必须是合格设备，能正常上路作业</w:t>
      </w:r>
      <w:r>
        <w:rPr>
          <w:sz w:val="24"/>
        </w:rPr>
        <w:t>。</w:t>
      </w:r>
    </w:p>
    <w:p>
      <w:pPr>
        <w:pStyle w:val="null3"/>
        <w:ind w:firstLine="420"/>
        <w:jc w:val="both"/>
      </w:pPr>
      <w:r>
        <w:rPr>
          <w:sz w:val="24"/>
        </w:rPr>
        <w:t>5.2.中标人</w:t>
      </w:r>
      <w:r>
        <w:rPr>
          <w:sz w:val="24"/>
        </w:rPr>
        <w:t>应按法律、法规及有关政策规定为其服务车辆购买强保、商业等相关保险。</w:t>
      </w:r>
    </w:p>
    <w:p>
      <w:pPr>
        <w:pStyle w:val="null3"/>
        <w:ind w:firstLine="420"/>
        <w:jc w:val="both"/>
      </w:pPr>
      <w:r>
        <w:rPr>
          <w:sz w:val="24"/>
        </w:rPr>
        <w:t>5.3.中标人</w:t>
      </w:r>
      <w:r>
        <w:rPr>
          <w:sz w:val="24"/>
        </w:rPr>
        <w:t>应自备日常巡查</w:t>
      </w:r>
      <w:r>
        <w:rPr>
          <w:sz w:val="24"/>
        </w:rPr>
        <w:t>车辆</w:t>
      </w:r>
      <w:r>
        <w:rPr>
          <w:sz w:val="24"/>
        </w:rPr>
        <w:t>与环卫作业工具</w:t>
      </w:r>
      <w:r>
        <w:rPr>
          <w:sz w:val="24"/>
        </w:rPr>
        <w:t>；</w:t>
      </w:r>
      <w:r>
        <w:rPr>
          <w:sz w:val="24"/>
        </w:rPr>
        <w:t>自备应急作业车辆、应急作业船只和环卫设备若干，以保障</w:t>
      </w:r>
      <w:r>
        <w:rPr>
          <w:sz w:val="24"/>
        </w:rPr>
        <w:t>临时性</w:t>
      </w:r>
      <w:r>
        <w:rPr>
          <w:sz w:val="24"/>
        </w:rPr>
        <w:t>、</w:t>
      </w:r>
      <w:r>
        <w:rPr>
          <w:sz w:val="24"/>
        </w:rPr>
        <w:t>应急性</w:t>
      </w:r>
      <w:r>
        <w:rPr>
          <w:sz w:val="24"/>
        </w:rPr>
        <w:t>环卫保障任务</w:t>
      </w:r>
      <w:r>
        <w:rPr>
          <w:sz w:val="24"/>
        </w:rPr>
        <w:t>；</w:t>
      </w:r>
      <w:r>
        <w:rPr>
          <w:sz w:val="24"/>
        </w:rPr>
        <w:t>按垃圾分类规定配置相应颜色的垃圾收集容器。</w:t>
      </w:r>
    </w:p>
    <w:p>
      <w:pPr>
        <w:pStyle w:val="null3"/>
        <w:ind w:firstLine="420"/>
        <w:jc w:val="both"/>
      </w:pPr>
      <w:r>
        <w:rPr>
          <w:sz w:val="24"/>
        </w:rPr>
        <w:t>5.4.</w:t>
      </w:r>
      <w:r>
        <w:rPr>
          <w:sz w:val="24"/>
        </w:rPr>
        <w:t>中标人</w:t>
      </w:r>
      <w:r>
        <w:rPr>
          <w:sz w:val="24"/>
        </w:rPr>
        <w:t>应具备可清除重度污染区域或开展突击任务的其他大型环卫设备，以确保完成重大活动卫生保障任务，因</w:t>
      </w:r>
      <w:r>
        <w:rPr>
          <w:sz w:val="24"/>
        </w:rPr>
        <w:t>中标人</w:t>
      </w:r>
      <w:r>
        <w:rPr>
          <w:sz w:val="24"/>
        </w:rPr>
        <w:t>不具备大型且先进的环卫作业设备，造成不能完成重大活动任务的，</w:t>
      </w:r>
      <w:r>
        <w:rPr>
          <w:sz w:val="24"/>
        </w:rPr>
        <w:t>采购人、横沙联社</w:t>
      </w:r>
      <w:r>
        <w:rPr>
          <w:sz w:val="24"/>
        </w:rPr>
        <w:t>由此发生的费用由</w:t>
      </w:r>
      <w:r>
        <w:rPr>
          <w:sz w:val="24"/>
        </w:rPr>
        <w:t>中标人</w:t>
      </w:r>
      <w:r>
        <w:rPr>
          <w:sz w:val="24"/>
        </w:rPr>
        <w:t>负责。</w:t>
      </w:r>
    </w:p>
    <w:p>
      <w:pPr>
        <w:pStyle w:val="null3"/>
        <w:ind w:firstLine="420"/>
        <w:jc w:val="both"/>
      </w:pPr>
      <w:r>
        <w:rPr>
          <w:sz w:val="24"/>
        </w:rPr>
        <w:t>5.5.</w:t>
      </w:r>
      <w:r>
        <w:rPr>
          <w:sz w:val="24"/>
        </w:rPr>
        <w:t>中标人</w:t>
      </w:r>
      <w:r>
        <w:rPr>
          <w:sz w:val="24"/>
        </w:rPr>
        <w:t>必须定期定时对保洁机械设备进行维护，使用年限过久或因维护不及时致使无法正常使用或严重影响市容的设备，应及时进行更换。</w:t>
      </w:r>
    </w:p>
    <w:p>
      <w:pPr>
        <w:pStyle w:val="null3"/>
        <w:ind w:firstLine="420"/>
        <w:jc w:val="both"/>
      </w:pPr>
      <w:r>
        <w:rPr>
          <w:sz w:val="24"/>
        </w:rPr>
        <w:t>5.6.</w:t>
      </w:r>
      <w:r>
        <w:rPr>
          <w:sz w:val="24"/>
        </w:rPr>
        <w:t>采购人、横沙联社</w:t>
      </w:r>
      <w:r>
        <w:rPr>
          <w:sz w:val="24"/>
        </w:rPr>
        <w:t>有权对</w:t>
      </w:r>
      <w:r>
        <w:rPr>
          <w:sz w:val="24"/>
        </w:rPr>
        <w:t>中标人</w:t>
      </w:r>
      <w:r>
        <w:rPr>
          <w:sz w:val="24"/>
        </w:rPr>
        <w:t>设备更新情况随时进行检查，发现问题，有权要求</w:t>
      </w:r>
      <w:r>
        <w:rPr>
          <w:sz w:val="24"/>
        </w:rPr>
        <w:t>中标人</w:t>
      </w:r>
      <w:r>
        <w:rPr>
          <w:sz w:val="24"/>
        </w:rPr>
        <w:t>进行整改。</w:t>
      </w:r>
    </w:p>
    <w:p>
      <w:pPr>
        <w:pStyle w:val="null3"/>
        <w:ind w:firstLine="420"/>
        <w:jc w:val="both"/>
      </w:pPr>
      <w:r>
        <w:rPr>
          <w:sz w:val="24"/>
        </w:rPr>
        <w:t>6.</w:t>
      </w:r>
      <w:r>
        <w:rPr>
          <w:sz w:val="24"/>
        </w:rPr>
        <w:t>其它要求</w:t>
      </w:r>
    </w:p>
    <w:p>
      <w:pPr>
        <w:pStyle w:val="null3"/>
        <w:ind w:firstLine="420"/>
        <w:jc w:val="both"/>
      </w:pPr>
      <w:r>
        <w:rPr>
          <w:sz w:val="24"/>
        </w:rPr>
        <w:t>6.1.</w:t>
      </w:r>
      <w:r>
        <w:rPr>
          <w:sz w:val="24"/>
        </w:rPr>
        <w:t>服务要求</w:t>
      </w:r>
    </w:p>
    <w:p>
      <w:pPr>
        <w:pStyle w:val="null3"/>
        <w:ind w:firstLine="420"/>
        <w:jc w:val="both"/>
      </w:pPr>
      <w:r>
        <w:rPr>
          <w:sz w:val="24"/>
        </w:rPr>
        <w:t>6.1.1.</w:t>
      </w:r>
      <w:r>
        <w:rPr>
          <w:sz w:val="24"/>
        </w:rPr>
        <w:t>环卫作业应做到文明有序，最大限度地减少对环境的污染和对社会秩序、公众生活的影响。</w:t>
      </w:r>
    </w:p>
    <w:p>
      <w:pPr>
        <w:pStyle w:val="null3"/>
        <w:ind w:firstLine="420"/>
        <w:jc w:val="both"/>
      </w:pPr>
      <w:r>
        <w:rPr>
          <w:sz w:val="24"/>
        </w:rPr>
        <w:t>6.1.2.</w:t>
      </w:r>
      <w:r>
        <w:rPr>
          <w:sz w:val="24"/>
        </w:rPr>
        <w:t>各类环卫设施，包括垃圾桶、器具、工具房、车辆、站场应保持干净整洁，不得有明显污渍、牵挂物和渗漏物；车辆不得使用汽油摩托车或擅自简易改造的三轮车、手推车，要保持外观整洁，无破损、掉漆、滴漏，标志清晰，性能良好，车体周边不得堆放或拖挂与作业无关的物品；</w:t>
      </w:r>
      <w:r>
        <w:rPr>
          <w:sz w:val="24"/>
        </w:rPr>
        <w:t>除</w:t>
      </w:r>
      <w:r>
        <w:rPr>
          <w:sz w:val="24"/>
        </w:rPr>
        <w:t>12/24桶桶装收运车（上牌）、小压车（上牌）、小高位/垃圾集运车（不上牌）、8-12桶桶装车（不上牌）及白云区城市管理和综合执法局同意的其他车型外的垃圾运输车辆</w:t>
      </w:r>
      <w:r>
        <w:rPr>
          <w:sz w:val="24"/>
        </w:rPr>
        <w:t>禁止</w:t>
      </w:r>
      <w:r>
        <w:rPr>
          <w:sz w:val="24"/>
        </w:rPr>
        <w:t>进入压缩站。</w:t>
      </w:r>
    </w:p>
    <w:p>
      <w:pPr>
        <w:pStyle w:val="null3"/>
        <w:ind w:firstLine="420"/>
        <w:jc w:val="both"/>
      </w:pPr>
      <w:r>
        <w:rPr>
          <w:sz w:val="24"/>
        </w:rPr>
        <w:t>6.1.3.</w:t>
      </w:r>
      <w:r>
        <w:rPr>
          <w:sz w:val="24"/>
        </w:rPr>
        <w:t>因本项目对于保洁人员的着装与形象要求较高，不得聘用不能胜任日常正常作业的人员。</w:t>
      </w:r>
      <w:r>
        <w:rPr>
          <w:sz w:val="24"/>
        </w:rPr>
        <w:t>中标人</w:t>
      </w:r>
      <w:r>
        <w:rPr>
          <w:sz w:val="24"/>
        </w:rPr>
        <w:t>环卫工人作业时应穿着由市城市管理综合执法局统一设计标准、带有所在单位中文标识的工作服装，并保持着装干净、整洁、统一。</w:t>
      </w:r>
    </w:p>
    <w:p>
      <w:pPr>
        <w:pStyle w:val="null3"/>
        <w:ind w:firstLine="420"/>
        <w:jc w:val="both"/>
      </w:pPr>
      <w:r>
        <w:rPr>
          <w:sz w:val="24"/>
        </w:rPr>
        <w:t>6.1.</w:t>
      </w:r>
      <w:r>
        <w:rPr>
          <w:sz w:val="24"/>
        </w:rPr>
        <w:t>4</w:t>
      </w:r>
      <w:r>
        <w:rPr>
          <w:sz w:val="24"/>
        </w:rPr>
        <w:t>.</w:t>
      </w:r>
      <w:r>
        <w:rPr>
          <w:sz w:val="24"/>
        </w:rPr>
        <w:t>横沙垃圾中转站、横沙环卫驿站作为横沙辖区范围内的环卫工作的使用场地，根据实际的使用情况，由横沙联社进行调整，</w:t>
      </w:r>
      <w:r>
        <w:rPr>
          <w:sz w:val="24"/>
        </w:rPr>
        <w:t>并由</w:t>
      </w:r>
      <w:r>
        <w:rPr>
          <w:sz w:val="24"/>
        </w:rPr>
        <w:t>中标人</w:t>
      </w:r>
      <w:r>
        <w:rPr>
          <w:sz w:val="24"/>
        </w:rPr>
        <w:t>负责日常清洗、管理和维护、维修以及其他产生的费用（如水电）。合同解除时，</w:t>
      </w:r>
      <w:r>
        <w:rPr>
          <w:sz w:val="24"/>
        </w:rPr>
        <w:t>中标人</w:t>
      </w:r>
      <w:r>
        <w:rPr>
          <w:sz w:val="24"/>
        </w:rPr>
        <w:t>需将</w:t>
      </w:r>
      <w:r>
        <w:rPr>
          <w:sz w:val="24"/>
        </w:rPr>
        <w:t>垃圾中转站、横沙环卫驿站</w:t>
      </w:r>
      <w:r>
        <w:rPr>
          <w:sz w:val="24"/>
        </w:rPr>
        <w:t>完好无损</w:t>
      </w:r>
      <w:r>
        <w:rPr>
          <w:sz w:val="24"/>
        </w:rPr>
        <w:t>地</w:t>
      </w:r>
      <w:r>
        <w:rPr>
          <w:sz w:val="24"/>
        </w:rPr>
        <w:t>交还</w:t>
      </w:r>
      <w:r>
        <w:rPr>
          <w:sz w:val="24"/>
        </w:rPr>
        <w:t>横沙联社</w:t>
      </w:r>
      <w:r>
        <w:rPr>
          <w:sz w:val="24"/>
        </w:rPr>
        <w:t>。</w:t>
      </w:r>
    </w:p>
    <w:p>
      <w:pPr>
        <w:pStyle w:val="null3"/>
        <w:ind w:firstLine="420"/>
        <w:jc w:val="both"/>
      </w:pPr>
      <w:r>
        <w:rPr>
          <w:sz w:val="24"/>
        </w:rPr>
        <w:t>6.1.</w:t>
      </w:r>
      <w:r>
        <w:rPr>
          <w:sz w:val="24"/>
        </w:rPr>
        <w:t>5</w:t>
      </w:r>
      <w:r>
        <w:rPr>
          <w:sz w:val="24"/>
        </w:rPr>
        <w:t>.做好政府主管部门设置在标段内所有垃圾收集点、</w:t>
      </w:r>
      <w:r>
        <w:rPr>
          <w:sz w:val="24"/>
        </w:rPr>
        <w:t>垃圾中转站、横沙环卫驿站</w:t>
      </w:r>
      <w:r>
        <w:rPr>
          <w:sz w:val="24"/>
        </w:rPr>
        <w:t>的管理和日常维护工作</w:t>
      </w:r>
      <w:r>
        <w:rPr>
          <w:sz w:val="24"/>
        </w:rPr>
        <w:t>(含维修)。</w:t>
      </w:r>
    </w:p>
    <w:p>
      <w:pPr>
        <w:pStyle w:val="null3"/>
        <w:ind w:firstLine="420"/>
        <w:jc w:val="both"/>
      </w:pPr>
      <w:r>
        <w:rPr>
          <w:sz w:val="24"/>
        </w:rPr>
        <w:t>6.1.</w:t>
      </w:r>
      <w:r>
        <w:rPr>
          <w:sz w:val="24"/>
        </w:rPr>
        <w:t>6</w:t>
      </w:r>
      <w:r>
        <w:rPr>
          <w:sz w:val="24"/>
        </w:rPr>
        <w:t>.</w:t>
      </w:r>
      <w:r>
        <w:rPr>
          <w:sz w:val="24"/>
        </w:rPr>
        <w:t>中标人</w:t>
      </w:r>
      <w:r>
        <w:rPr>
          <w:sz w:val="24"/>
        </w:rPr>
        <w:t>需把人员配置情况按月报送</w:t>
      </w:r>
      <w:r>
        <w:rPr>
          <w:sz w:val="24"/>
        </w:rPr>
        <w:t>横沙联社</w:t>
      </w:r>
      <w:r>
        <w:rPr>
          <w:sz w:val="24"/>
        </w:rPr>
        <w:t>备案，</w:t>
      </w:r>
      <w:r>
        <w:rPr>
          <w:sz w:val="24"/>
        </w:rPr>
        <w:t>横沙联社</w:t>
      </w:r>
      <w:r>
        <w:rPr>
          <w:sz w:val="24"/>
        </w:rPr>
        <w:t>如对人员配置情况有异议的有权向</w:t>
      </w:r>
      <w:r>
        <w:rPr>
          <w:sz w:val="24"/>
        </w:rPr>
        <w:t>中标人</w:t>
      </w:r>
      <w:r>
        <w:rPr>
          <w:sz w:val="24"/>
        </w:rPr>
        <w:t>提出，</w:t>
      </w:r>
      <w:r>
        <w:rPr>
          <w:sz w:val="24"/>
        </w:rPr>
        <w:t>中标人</w:t>
      </w:r>
      <w:r>
        <w:rPr>
          <w:sz w:val="24"/>
        </w:rPr>
        <w:t>应当遵照调整。项目负责人未经</w:t>
      </w:r>
      <w:r>
        <w:rPr>
          <w:sz w:val="24"/>
        </w:rPr>
        <w:t>横沙联社</w:t>
      </w:r>
      <w:r>
        <w:rPr>
          <w:sz w:val="24"/>
        </w:rPr>
        <w:t>同意不得随意更换</w:t>
      </w:r>
      <w:r>
        <w:rPr>
          <w:sz w:val="24"/>
        </w:rPr>
        <w:t>(若</w:t>
      </w:r>
      <w:r>
        <w:rPr>
          <w:sz w:val="24"/>
        </w:rPr>
        <w:t>横沙联社</w:t>
      </w:r>
      <w:r>
        <w:rPr>
          <w:sz w:val="24"/>
        </w:rPr>
        <w:t>对项目负责人在工作中不配合或所交代工作不满意的可提出更换项目负责人，</w:t>
      </w:r>
      <w:r>
        <w:rPr>
          <w:sz w:val="24"/>
        </w:rPr>
        <w:t>中标人</w:t>
      </w:r>
      <w:r>
        <w:rPr>
          <w:sz w:val="24"/>
        </w:rPr>
        <w:t>需无条件配合</w:t>
      </w:r>
      <w:r>
        <w:rPr>
          <w:sz w:val="24"/>
        </w:rPr>
        <w:t>),否则处以人民币10万元违约金，由</w:t>
      </w:r>
      <w:r>
        <w:rPr>
          <w:sz w:val="24"/>
        </w:rPr>
        <w:t>横沙联社</w:t>
      </w:r>
      <w:r>
        <w:rPr>
          <w:sz w:val="24"/>
        </w:rPr>
        <w:t>从</w:t>
      </w:r>
      <w:r>
        <w:rPr>
          <w:sz w:val="24"/>
        </w:rPr>
        <w:t>中标人</w:t>
      </w:r>
      <w:r>
        <w:rPr>
          <w:sz w:val="24"/>
        </w:rPr>
        <w:t>当月的服务费中扣除。</w:t>
      </w:r>
      <w:r>
        <w:rPr>
          <w:sz w:val="24"/>
        </w:rPr>
        <w:t>中标人</w:t>
      </w:r>
      <w:r>
        <w:rPr>
          <w:sz w:val="24"/>
        </w:rPr>
        <w:t>要确保员工队伍的稳定，不得频繁更换人员，确需进行人员调动的，必须在调动前三日内报</w:t>
      </w:r>
      <w:r>
        <w:rPr>
          <w:sz w:val="24"/>
        </w:rPr>
        <w:t>横沙联社</w:t>
      </w:r>
      <w:r>
        <w:rPr>
          <w:sz w:val="24"/>
        </w:rPr>
        <w:t>备案。所有人员必须每天按时到岗，需调整上班时间的必须经</w:t>
      </w:r>
      <w:r>
        <w:rPr>
          <w:sz w:val="24"/>
        </w:rPr>
        <w:t>横沙联社</w:t>
      </w:r>
      <w:r>
        <w:rPr>
          <w:sz w:val="24"/>
        </w:rPr>
        <w:t>批准，否则按缺岗处理。</w:t>
      </w:r>
    </w:p>
    <w:p>
      <w:pPr>
        <w:pStyle w:val="null3"/>
        <w:ind w:firstLine="420"/>
        <w:jc w:val="both"/>
      </w:pPr>
      <w:r>
        <w:rPr>
          <w:sz w:val="24"/>
        </w:rPr>
        <w:t>6.1.</w:t>
      </w:r>
      <w:r>
        <w:rPr>
          <w:sz w:val="24"/>
        </w:rPr>
        <w:t>7</w:t>
      </w:r>
      <w:r>
        <w:rPr>
          <w:sz w:val="24"/>
        </w:rPr>
        <w:t>.</w:t>
      </w:r>
      <w:r>
        <w:rPr>
          <w:sz w:val="24"/>
        </w:rPr>
        <w:t>中标人</w:t>
      </w:r>
      <w:r>
        <w:rPr>
          <w:sz w:val="24"/>
        </w:rPr>
        <w:t>在作业范围不超过</w:t>
      </w:r>
      <w:r>
        <w:rPr>
          <w:sz w:val="24"/>
        </w:rPr>
        <w:t>5公里设置固定办公场所和固定休息场所、车辆停放场所，安排解决保洁人员就餐，并在合同执行后3个月内将场所地址报</w:t>
      </w:r>
      <w:r>
        <w:rPr>
          <w:sz w:val="24"/>
        </w:rPr>
        <w:t>横沙联社</w:t>
      </w:r>
      <w:r>
        <w:rPr>
          <w:sz w:val="24"/>
        </w:rPr>
        <w:t>备案，提供租赁合同或产权证明。</w:t>
      </w:r>
    </w:p>
    <w:p>
      <w:pPr>
        <w:pStyle w:val="null3"/>
        <w:ind w:firstLine="420"/>
        <w:jc w:val="both"/>
      </w:pPr>
      <w:r>
        <w:rPr>
          <w:sz w:val="24"/>
        </w:rPr>
        <w:t>6.1.</w:t>
      </w:r>
      <w:r>
        <w:rPr>
          <w:sz w:val="24"/>
        </w:rPr>
        <w:t>8</w:t>
      </w:r>
      <w:r>
        <w:rPr>
          <w:sz w:val="24"/>
        </w:rPr>
        <w:t>.配合</w:t>
      </w:r>
      <w:r>
        <w:rPr>
          <w:sz w:val="24"/>
        </w:rPr>
        <w:t>采购人、横沙联社</w:t>
      </w:r>
      <w:r>
        <w:rPr>
          <w:sz w:val="24"/>
        </w:rPr>
        <w:t>做好园林绿化应急抢险和垃圾分类、智慧城管、门前三包、有害生物消杀等及其他上级布置的临时性、突击性任务响应工作。</w:t>
      </w:r>
    </w:p>
    <w:p>
      <w:pPr>
        <w:pStyle w:val="null3"/>
        <w:ind w:firstLine="420"/>
        <w:jc w:val="both"/>
      </w:pPr>
      <w:r>
        <w:rPr>
          <w:sz w:val="24"/>
        </w:rPr>
        <w:t>6.1.</w:t>
      </w:r>
      <w:r>
        <w:rPr>
          <w:sz w:val="24"/>
        </w:rPr>
        <w:t>9</w:t>
      </w:r>
      <w:r>
        <w:rPr>
          <w:sz w:val="24"/>
        </w:rPr>
        <w:t>.</w:t>
      </w:r>
      <w:r>
        <w:rPr>
          <w:sz w:val="24"/>
        </w:rPr>
        <w:t>中标人</w:t>
      </w:r>
      <w:r>
        <w:rPr>
          <w:sz w:val="24"/>
        </w:rPr>
        <w:t>需无条件配合突发公共卫生事件工作及其他不可抗力的工作。</w:t>
      </w:r>
    </w:p>
    <w:p>
      <w:pPr>
        <w:pStyle w:val="null3"/>
        <w:ind w:firstLine="420"/>
        <w:jc w:val="both"/>
      </w:pPr>
      <w:r>
        <w:rPr>
          <w:sz w:val="24"/>
        </w:rPr>
        <w:t>6.1.</w:t>
      </w:r>
      <w:r>
        <w:rPr>
          <w:sz w:val="24"/>
        </w:rPr>
        <w:t>10</w:t>
      </w:r>
      <w:r>
        <w:rPr>
          <w:sz w:val="24"/>
        </w:rPr>
        <w:t>.对非法遗弃的绿化垃圾、动物尸体、病媒生物、医疗垃圾、建筑垃圾(含装修垃圾)、工业垃圾、危险废物等其他固体废物以及突发公共卫生事件受控地区产生的生活垃圾，</w:t>
      </w:r>
      <w:r>
        <w:rPr>
          <w:sz w:val="24"/>
        </w:rPr>
        <w:t>中标人</w:t>
      </w:r>
      <w:r>
        <w:rPr>
          <w:sz w:val="24"/>
        </w:rPr>
        <w:t>应无条件配合进行处理。</w:t>
      </w:r>
    </w:p>
    <w:p>
      <w:pPr>
        <w:pStyle w:val="null3"/>
        <w:ind w:firstLine="420"/>
        <w:jc w:val="both"/>
      </w:pPr>
      <w:r>
        <w:rPr>
          <w:sz w:val="24"/>
        </w:rPr>
        <w:t>6.1.</w:t>
      </w:r>
      <w:r>
        <w:rPr>
          <w:sz w:val="24"/>
        </w:rPr>
        <w:t>11</w:t>
      </w:r>
      <w:r>
        <w:rPr>
          <w:sz w:val="24"/>
        </w:rPr>
        <w:t>.项目负责人需具有一定的学历、具有国家有关部门或国家有关行业协会颁发的与本项目相关个人荣誉、具有与本项目相关的经验优先。</w:t>
      </w:r>
    </w:p>
    <w:p>
      <w:pPr>
        <w:pStyle w:val="null3"/>
        <w:ind w:firstLine="420"/>
        <w:jc w:val="both"/>
      </w:pPr>
      <w:r>
        <w:rPr>
          <w:sz w:val="24"/>
        </w:rPr>
        <w:t>6.2.</w:t>
      </w:r>
      <w:r>
        <w:rPr>
          <w:sz w:val="24"/>
        </w:rPr>
        <w:t>安全</w:t>
      </w:r>
      <w:r>
        <w:rPr>
          <w:sz w:val="24"/>
        </w:rPr>
        <w:t>生产要求</w:t>
      </w:r>
    </w:p>
    <w:p>
      <w:pPr>
        <w:pStyle w:val="null3"/>
        <w:ind w:firstLine="420"/>
        <w:jc w:val="both"/>
      </w:pPr>
      <w:r>
        <w:rPr>
          <w:sz w:val="24"/>
        </w:rPr>
        <w:t>6.2.1.中标人是企业安全生产管理的责任主体，对企业的安全生产负全责。中标人应</w:t>
      </w:r>
      <w:r>
        <w:rPr>
          <w:sz w:val="24"/>
        </w:rPr>
        <w:t>建立健全安全生产管理制度，</w:t>
      </w:r>
      <w:r>
        <w:rPr>
          <w:sz w:val="24"/>
        </w:rPr>
        <w:t>设立安全生产管理组织架构、落实安全生产责任制并签订责任状，明确主要责任人、管理人员的安全职责与考核要求，按安全生产管理规定配置专职或者兼职安全员，</w:t>
      </w:r>
      <w:r>
        <w:rPr>
          <w:sz w:val="24"/>
        </w:rPr>
        <w:t>切实执行安全生产规程。</w:t>
      </w:r>
    </w:p>
    <w:p>
      <w:pPr>
        <w:pStyle w:val="null3"/>
        <w:ind w:firstLine="420"/>
        <w:jc w:val="both"/>
      </w:pPr>
      <w:r>
        <w:rPr>
          <w:sz w:val="24"/>
        </w:rPr>
        <w:t>6.2.2.中标人的法人代表人为企业安全生产管理的第一责任人，项目经理为本单位安全生产管理的直接责任人，负责企业生产安全，落实安全生产规章制度和操作规程，确保安全生产投入，消除安全事故隐患，并及时如实向采购人、横沙联社及相关部门报告安全生产的情况。</w:t>
      </w:r>
    </w:p>
    <w:p>
      <w:pPr>
        <w:pStyle w:val="null3"/>
        <w:ind w:firstLine="420"/>
        <w:jc w:val="both"/>
      </w:pPr>
      <w:r>
        <w:rPr>
          <w:sz w:val="24"/>
        </w:rPr>
        <w:t>6.2.3.中标人应建立安全生产档案，并要确保相关的记录齐全、有效，定期（每周不少于1次）进行安全隐患排查，并及时向采购人、横沙联社通报排查情况。</w:t>
      </w:r>
    </w:p>
    <w:p>
      <w:pPr>
        <w:pStyle w:val="null3"/>
        <w:ind w:firstLine="420"/>
        <w:jc w:val="both"/>
      </w:pPr>
      <w:r>
        <w:rPr>
          <w:sz w:val="24"/>
        </w:rPr>
        <w:t>6.2.4.中标人必须根据环卫作业特性，抓好安全生产，对作业人员进行岗前安全教育培训，同时必须经常对工人进行安全生产和交通安全意识的教育和培训，每月培训不少于1次，并记录在册以备检查。</w:t>
      </w:r>
    </w:p>
    <w:p>
      <w:pPr>
        <w:pStyle w:val="null3"/>
        <w:ind w:firstLine="420"/>
        <w:jc w:val="both"/>
      </w:pPr>
      <w:r>
        <w:rPr>
          <w:sz w:val="24"/>
        </w:rPr>
        <w:t>6.2.5.</w:t>
      </w:r>
      <w:r>
        <w:rPr>
          <w:sz w:val="24"/>
        </w:rPr>
        <w:t>道路作业应合理安排作业时间和方式，避开上下班高峰时段；清扫机动车道、绿化分隔栏时要设置醒目的警示标志，同时做好安全防护工作；道路大面积污染需要集中清理时，需主动与交警部门联系，得到交警部门的配合，做好警示标志设置与安全防护工作。</w:t>
      </w:r>
    </w:p>
    <w:p>
      <w:pPr>
        <w:pStyle w:val="null3"/>
        <w:ind w:firstLine="420"/>
        <w:jc w:val="both"/>
      </w:pPr>
      <w:r>
        <w:rPr>
          <w:sz w:val="24"/>
        </w:rPr>
        <w:t>6.2.6.</w:t>
      </w:r>
      <w:r>
        <w:rPr>
          <w:sz w:val="24"/>
        </w:rPr>
        <w:t>道路作业时，工作服装应具有</w:t>
      </w:r>
      <w:r>
        <w:rPr>
          <w:sz w:val="24"/>
        </w:rPr>
        <w:t>反光衣、反光袖等</w:t>
      </w:r>
      <w:r>
        <w:rPr>
          <w:sz w:val="24"/>
        </w:rPr>
        <w:t>反光警示标志。</w:t>
      </w:r>
    </w:p>
    <w:p>
      <w:pPr>
        <w:pStyle w:val="null3"/>
        <w:ind w:firstLine="420"/>
        <w:jc w:val="both"/>
      </w:pPr>
      <w:r>
        <w:rPr>
          <w:sz w:val="24"/>
        </w:rPr>
        <w:t>6.2.7.</w:t>
      </w:r>
      <w:r>
        <w:rPr>
          <w:sz w:val="24"/>
        </w:rPr>
        <w:t>环卫</w:t>
      </w:r>
      <w:r>
        <w:rPr>
          <w:sz w:val="24"/>
        </w:rPr>
        <w:t>作业车辆出车前必须进行车辆检查，发现故障及时排除。</w:t>
      </w:r>
      <w:r>
        <w:rPr>
          <w:sz w:val="24"/>
        </w:rPr>
        <w:t>环卫作业车辆应遵守交通规则，礼让行车，注意行人的安全，不得违章停放，不得超速行车。</w:t>
      </w:r>
    </w:p>
    <w:p>
      <w:pPr>
        <w:pStyle w:val="null3"/>
        <w:ind w:firstLine="420"/>
        <w:jc w:val="both"/>
      </w:pPr>
      <w:r>
        <w:rPr>
          <w:sz w:val="24"/>
        </w:rPr>
        <w:t>6.2.8.中标人应当在</w:t>
      </w:r>
      <w:r>
        <w:rPr>
          <w:sz w:val="24"/>
        </w:rPr>
        <w:t>每班次作业</w:t>
      </w:r>
      <w:r>
        <w:rPr>
          <w:sz w:val="24"/>
        </w:rPr>
        <w:t>前</w:t>
      </w:r>
      <w:r>
        <w:rPr>
          <w:sz w:val="24"/>
        </w:rPr>
        <w:t>必须先集中，强调安全作业要求</w:t>
      </w:r>
      <w:r>
        <w:rPr>
          <w:sz w:val="24"/>
        </w:rPr>
        <w:t>及注意事项后</w:t>
      </w:r>
      <w:r>
        <w:rPr>
          <w:sz w:val="24"/>
        </w:rPr>
        <w:t>再上岗，禁止排班后自行上岗作业。</w:t>
      </w:r>
    </w:p>
    <w:p>
      <w:pPr>
        <w:pStyle w:val="null3"/>
        <w:ind w:firstLine="420"/>
        <w:jc w:val="both"/>
      </w:pPr>
      <w:r>
        <w:rPr>
          <w:sz w:val="24"/>
        </w:rPr>
        <w:t>6.2.9.严禁中标人在无任何防护措施下在机动车道路作业，在机动车道路作业时应当设置安全警示标识和雪糕桶，快速路作业时要设置防撞缓冲车。</w:t>
      </w:r>
    </w:p>
    <w:p>
      <w:pPr>
        <w:pStyle w:val="null3"/>
        <w:ind w:firstLine="420"/>
        <w:jc w:val="both"/>
      </w:pPr>
      <w:r>
        <w:rPr>
          <w:sz w:val="24"/>
        </w:rPr>
        <w:t>6.2.10.</w:t>
      </w:r>
      <w:r>
        <w:rPr>
          <w:sz w:val="24"/>
        </w:rPr>
        <w:t>严禁</w:t>
      </w:r>
      <w:r>
        <w:rPr>
          <w:sz w:val="24"/>
        </w:rPr>
        <w:t>中标人在</w:t>
      </w:r>
      <w:r>
        <w:rPr>
          <w:sz w:val="24"/>
        </w:rPr>
        <w:t>雷暴强风等恶劣天气下作业</w:t>
      </w:r>
      <w:r>
        <w:rPr>
          <w:sz w:val="24"/>
        </w:rPr>
        <w:t>。</w:t>
      </w:r>
      <w:r>
        <w:rPr>
          <w:sz w:val="24"/>
        </w:rPr>
        <w:t>严禁打开雨水口井盖作业</w:t>
      </w:r>
      <w:r>
        <w:rPr>
          <w:sz w:val="24"/>
        </w:rPr>
        <w:t>。</w:t>
      </w:r>
    </w:p>
    <w:p>
      <w:pPr>
        <w:pStyle w:val="null3"/>
        <w:ind w:firstLine="420"/>
        <w:jc w:val="both"/>
      </w:pPr>
      <w:r>
        <w:rPr>
          <w:sz w:val="24"/>
        </w:rPr>
        <w:t>7.</w:t>
      </w:r>
      <w:r>
        <w:rPr>
          <w:sz w:val="24"/>
        </w:rPr>
        <w:t>应急管理</w:t>
      </w:r>
    </w:p>
    <w:p>
      <w:pPr>
        <w:pStyle w:val="null3"/>
        <w:ind w:firstLine="420"/>
        <w:jc w:val="both"/>
      </w:pPr>
      <w:r>
        <w:rPr>
          <w:sz w:val="24"/>
        </w:rPr>
        <w:t>7.1.</w:t>
      </w:r>
      <w:r>
        <w:rPr>
          <w:sz w:val="24"/>
        </w:rPr>
        <w:t>环卫作业单位必须制定突发事件应急预案，制定演练方案，并定期组织演练。</w:t>
      </w:r>
    </w:p>
    <w:p>
      <w:pPr>
        <w:pStyle w:val="null3"/>
        <w:ind w:firstLine="420"/>
        <w:jc w:val="both"/>
      </w:pPr>
      <w:r>
        <w:rPr>
          <w:sz w:val="24"/>
        </w:rPr>
        <w:t>7.2.</w:t>
      </w:r>
      <w:r>
        <w:rPr>
          <w:sz w:val="24"/>
        </w:rPr>
        <w:t>出现涉及环卫作业的突发事件时，必须服从环卫主管部门的统一调度，协助处置。要求做到：</w:t>
      </w:r>
      <w:r>
        <w:rPr>
          <w:sz w:val="24"/>
        </w:rPr>
        <w:t>15分钟到场，到场</w:t>
      </w:r>
      <w:r>
        <w:rPr>
          <w:sz w:val="24"/>
        </w:rPr>
        <w:t>及</w:t>
      </w:r>
      <w:r>
        <w:rPr>
          <w:sz w:val="24"/>
        </w:rPr>
        <w:t>时开展应急处理，原则上小问题</w:t>
      </w:r>
      <w:r>
        <w:rPr>
          <w:sz w:val="24"/>
        </w:rPr>
        <w:t>30分钟内解决，大问题3小时内完成，不能及时解决的要及时反馈。</w:t>
      </w:r>
    </w:p>
    <w:p>
      <w:pPr>
        <w:pStyle w:val="null3"/>
        <w:ind w:firstLine="420"/>
        <w:jc w:val="both"/>
      </w:pPr>
      <w:r>
        <w:rPr>
          <w:sz w:val="24"/>
        </w:rPr>
        <w:t>8.</w:t>
      </w:r>
      <w:r>
        <w:rPr>
          <w:sz w:val="24"/>
        </w:rPr>
        <w:t>垃圾容器和收集设施设置与管理</w:t>
      </w:r>
    </w:p>
    <w:p>
      <w:pPr>
        <w:pStyle w:val="null3"/>
        <w:ind w:firstLine="420"/>
        <w:jc w:val="both"/>
      </w:pPr>
      <w:r>
        <w:rPr>
          <w:sz w:val="24"/>
        </w:rPr>
        <w:t>8.1.</w:t>
      </w:r>
      <w:r>
        <w:rPr>
          <w:sz w:val="24"/>
        </w:rPr>
        <w:t>作业时使用的垃圾收集容器由环卫作业单位自备</w:t>
      </w:r>
      <w:r>
        <w:rPr>
          <w:sz w:val="24"/>
        </w:rPr>
        <w:t>，</w:t>
      </w:r>
      <w:r>
        <w:rPr>
          <w:sz w:val="24"/>
        </w:rPr>
        <w:t>垃圾收集容器要求外观整洁，便于清洁，盖板、脚轮完备，封闭性好，无残缺破损掉漆，同一服务区域的垃圾桶规格应统一，与垃圾收运车辆、垃圾压缩设备相配套，便于统装统运。</w:t>
      </w:r>
    </w:p>
    <w:p>
      <w:pPr>
        <w:pStyle w:val="null3"/>
        <w:ind w:firstLine="420"/>
        <w:jc w:val="both"/>
      </w:pPr>
      <w:r>
        <w:rPr>
          <w:sz w:val="24"/>
        </w:rPr>
        <w:t>8.2.</w:t>
      </w:r>
      <w:r>
        <w:rPr>
          <w:sz w:val="24"/>
        </w:rPr>
        <w:t>垃圾桶定点设置的位置应不影响观瞻，放于道路隐蔽处，原则上不得放于</w:t>
      </w:r>
      <w:r>
        <w:rPr>
          <w:sz w:val="24"/>
        </w:rPr>
        <w:t>城中村</w:t>
      </w:r>
      <w:r>
        <w:rPr>
          <w:sz w:val="24"/>
        </w:rPr>
        <w:t>道路上。定点设置的垃圾桶数量根据定点服务范围垃圾量确定，总容纳量必须满足使用需要，垃圾不得溢出影响环境，并保持合盖。</w:t>
      </w:r>
      <w:r>
        <w:rPr>
          <w:sz w:val="24"/>
        </w:rPr>
        <w:t>中标人</w:t>
      </w:r>
      <w:r>
        <w:rPr>
          <w:sz w:val="24"/>
        </w:rPr>
        <w:t>应按垃圾分类要求规范使用</w:t>
      </w:r>
      <w:r>
        <w:rPr>
          <w:sz w:val="24"/>
        </w:rPr>
        <w:t>240L垃圾桶，除流动保洁用于收集垃圾外，240L垃圾桶应整齐摆放在垃圾收集点</w:t>
      </w:r>
      <w:r>
        <w:rPr>
          <w:sz w:val="24"/>
        </w:rPr>
        <w:t>、投放点</w:t>
      </w:r>
      <w:r>
        <w:rPr>
          <w:sz w:val="24"/>
        </w:rPr>
        <w:t>或环卫工具房内，不得摆放在路面上。</w:t>
      </w:r>
    </w:p>
    <w:p>
      <w:pPr>
        <w:pStyle w:val="null3"/>
        <w:ind w:firstLine="420"/>
        <w:jc w:val="both"/>
      </w:pPr>
      <w:r>
        <w:rPr>
          <w:sz w:val="24"/>
        </w:rPr>
        <w:t>8.3.</w:t>
      </w:r>
      <w:r>
        <w:rPr>
          <w:sz w:val="24"/>
        </w:rPr>
        <w:t>合同期间作业车辆及保洁机械的增加、维护和保养费用由</w:t>
      </w:r>
      <w:r>
        <w:rPr>
          <w:sz w:val="24"/>
        </w:rPr>
        <w:t>中标人</w:t>
      </w:r>
      <w:r>
        <w:rPr>
          <w:sz w:val="24"/>
        </w:rPr>
        <w:t>负责，确保合同期内垃圾桶、作业车辆及保洁机械不低于现有数量并能满足日常工作需要。</w:t>
      </w:r>
      <w:r>
        <w:rPr>
          <w:sz w:val="24"/>
        </w:rPr>
        <w:t>中标人</w:t>
      </w:r>
      <w:r>
        <w:rPr>
          <w:sz w:val="24"/>
        </w:rPr>
        <w:t>在提供服务中不得擅自挪用</w:t>
      </w:r>
      <w:r>
        <w:rPr>
          <w:sz w:val="24"/>
        </w:rPr>
        <w:t>横沙联社</w:t>
      </w:r>
      <w:r>
        <w:rPr>
          <w:sz w:val="24"/>
        </w:rPr>
        <w:t>的物品</w:t>
      </w:r>
      <w:r>
        <w:rPr>
          <w:sz w:val="24"/>
        </w:rPr>
        <w:t>(包括但不限于作业车辆及保洁机械)，在日常管理过程中对重要、重大的事项或作业车辆、设备设施需要维修、保养的，要及时向</w:t>
      </w:r>
      <w:r>
        <w:rPr>
          <w:sz w:val="24"/>
        </w:rPr>
        <w:t>横沙联社</w:t>
      </w:r>
      <w:r>
        <w:rPr>
          <w:sz w:val="24"/>
        </w:rPr>
        <w:t>反映及报备。如不慎给</w:t>
      </w:r>
      <w:r>
        <w:rPr>
          <w:sz w:val="24"/>
        </w:rPr>
        <w:t>横沙联社</w:t>
      </w:r>
      <w:r>
        <w:rPr>
          <w:sz w:val="24"/>
        </w:rPr>
        <w:t>作业车辆、设施设备、材料及</w:t>
      </w:r>
      <w:r>
        <w:rPr>
          <w:sz w:val="24"/>
        </w:rPr>
        <w:t>采购人、横沙联社</w:t>
      </w:r>
      <w:r>
        <w:rPr>
          <w:sz w:val="24"/>
        </w:rPr>
        <w:t>财产造成损失的，由</w:t>
      </w:r>
      <w:r>
        <w:rPr>
          <w:sz w:val="24"/>
        </w:rPr>
        <w:t>中标人</w:t>
      </w:r>
      <w:r>
        <w:rPr>
          <w:sz w:val="24"/>
        </w:rPr>
        <w:t>承担赔偿责任并及时采取补救措施。</w:t>
      </w:r>
    </w:p>
    <w:p>
      <w:pPr>
        <w:pStyle w:val="null3"/>
        <w:ind w:firstLine="420"/>
        <w:jc w:val="both"/>
      </w:pPr>
      <w:r>
        <w:rPr>
          <w:sz w:val="24"/>
        </w:rPr>
        <w:t>8.4.</w:t>
      </w:r>
      <w:r>
        <w:rPr>
          <w:sz w:val="24"/>
        </w:rPr>
        <w:t>作业时使用的垃圾收集容器由</w:t>
      </w:r>
      <w:r>
        <w:rPr>
          <w:sz w:val="24"/>
        </w:rPr>
        <w:t>中标人</w:t>
      </w:r>
      <w:r>
        <w:rPr>
          <w:sz w:val="24"/>
        </w:rPr>
        <w:t>负责管理；</w:t>
      </w:r>
      <w:r>
        <w:rPr>
          <w:sz w:val="24"/>
        </w:rPr>
        <w:t>横沙联社</w:t>
      </w:r>
      <w:r>
        <w:rPr>
          <w:sz w:val="24"/>
        </w:rPr>
        <w:t>向中标人提供垃圾桶</w:t>
      </w:r>
      <w:r>
        <w:rPr>
          <w:sz w:val="24"/>
        </w:rPr>
        <w:t>(含厨余、可回收、有害垃圾桶等)若干只(具体以移交清单为准)，合同期满后须有效(七成新)归还</w:t>
      </w:r>
      <w:r>
        <w:rPr>
          <w:sz w:val="24"/>
        </w:rPr>
        <w:t>横沙联社</w:t>
      </w:r>
      <w:r>
        <w:rPr>
          <w:sz w:val="24"/>
        </w:rPr>
        <w:t>，合同期间垃圾桶的增加、维护和保养费用由</w:t>
      </w:r>
      <w:r>
        <w:rPr>
          <w:sz w:val="24"/>
        </w:rPr>
        <w:t>中标人</w:t>
      </w:r>
      <w:r>
        <w:rPr>
          <w:sz w:val="24"/>
        </w:rPr>
        <w:t>负责，确保合同期内垃圾桶不低于现有数量并能满足日常工作需要。垃圾收集容器要求外观整洁，便于清洁，盖板、脚轮完备，封闭性好，无残缺破损掉漆，同一服务区域的垃圾桶规格应统一，与垃圾收运车辆、垃圾压缩设备相配套，便于统装统运。</w:t>
      </w:r>
      <w:r>
        <w:rPr>
          <w:sz w:val="24"/>
        </w:rPr>
        <w:t>中标人</w:t>
      </w:r>
      <w:r>
        <w:rPr>
          <w:sz w:val="24"/>
        </w:rPr>
        <w:t>在提供服务中不得擅自挪用</w:t>
      </w:r>
      <w:r>
        <w:rPr>
          <w:sz w:val="24"/>
        </w:rPr>
        <w:t>横沙联社</w:t>
      </w:r>
      <w:r>
        <w:rPr>
          <w:sz w:val="24"/>
        </w:rPr>
        <w:t>的物品，在日常管理过程中对重要、重大的事项或设备设施需要维修、保养的，要及时向</w:t>
      </w:r>
      <w:r>
        <w:rPr>
          <w:sz w:val="24"/>
        </w:rPr>
        <w:t>横沙联社</w:t>
      </w:r>
      <w:r>
        <w:rPr>
          <w:sz w:val="24"/>
        </w:rPr>
        <w:t>反映及报备。如不慎给</w:t>
      </w:r>
      <w:r>
        <w:rPr>
          <w:sz w:val="24"/>
        </w:rPr>
        <w:t>横沙联社</w:t>
      </w:r>
      <w:r>
        <w:rPr>
          <w:sz w:val="24"/>
        </w:rPr>
        <w:t>设施设备、材料及</w:t>
      </w:r>
      <w:r>
        <w:rPr>
          <w:sz w:val="24"/>
        </w:rPr>
        <w:t>横沙联社</w:t>
      </w:r>
      <w:r>
        <w:rPr>
          <w:sz w:val="24"/>
        </w:rPr>
        <w:t>财产造成损失的，由</w:t>
      </w:r>
      <w:r>
        <w:rPr>
          <w:sz w:val="24"/>
        </w:rPr>
        <w:t>中标人</w:t>
      </w:r>
      <w:r>
        <w:rPr>
          <w:sz w:val="24"/>
        </w:rPr>
        <w:t>承担赔偿责任并及时采取补救措施。</w:t>
      </w:r>
    </w:p>
    <w:p>
      <w:pPr>
        <w:pStyle w:val="null3"/>
        <w:ind w:firstLine="420"/>
        <w:jc w:val="both"/>
      </w:pPr>
      <w:r>
        <w:rPr>
          <w:sz w:val="24"/>
        </w:rPr>
        <w:t>8.5.</w:t>
      </w:r>
      <w:r>
        <w:rPr>
          <w:sz w:val="24"/>
        </w:rPr>
        <w:t>清理垃圾收集箱后要关好垃圾收集箱门，垃圾收集箱箱体摆放位置应按照</w:t>
      </w:r>
      <w:r>
        <w:rPr>
          <w:sz w:val="24"/>
        </w:rPr>
        <w:t>横沙联社</w:t>
      </w:r>
      <w:r>
        <w:rPr>
          <w:sz w:val="24"/>
        </w:rPr>
        <w:t>要求设置，投放口要保持一致；如发生垃圾收集箱非正常破损情况，由</w:t>
      </w:r>
      <w:r>
        <w:rPr>
          <w:sz w:val="24"/>
        </w:rPr>
        <w:t>中标人</w:t>
      </w:r>
      <w:r>
        <w:rPr>
          <w:sz w:val="24"/>
        </w:rPr>
        <w:t>负责。</w:t>
      </w:r>
    </w:p>
    <w:p>
      <w:pPr>
        <w:pStyle w:val="null3"/>
        <w:ind w:firstLine="420"/>
        <w:jc w:val="both"/>
      </w:pPr>
      <w:r>
        <w:rPr>
          <w:sz w:val="24"/>
        </w:rPr>
        <w:t>8.6.</w:t>
      </w:r>
      <w:r>
        <w:rPr>
          <w:sz w:val="24"/>
        </w:rPr>
        <w:t>中标人</w:t>
      </w:r>
      <w:r>
        <w:rPr>
          <w:sz w:val="24"/>
        </w:rPr>
        <w:t>负责所服务区域大件杂物、建筑废弃物的清理工作，确保区域卫生的整洁，费用由</w:t>
      </w:r>
      <w:r>
        <w:rPr>
          <w:sz w:val="24"/>
        </w:rPr>
        <w:t>中标人</w:t>
      </w:r>
      <w:r>
        <w:rPr>
          <w:sz w:val="24"/>
        </w:rPr>
        <w:t>自行承担。</w:t>
      </w:r>
    </w:p>
    <w:p>
      <w:pPr>
        <w:pStyle w:val="null3"/>
        <w:ind w:firstLine="420"/>
        <w:jc w:val="both"/>
      </w:pPr>
      <w:r>
        <w:rPr>
          <w:sz w:val="24"/>
        </w:rPr>
        <w:t>9.</w:t>
      </w:r>
      <w:r>
        <w:rPr>
          <w:sz w:val="24"/>
        </w:rPr>
        <w:t>环卫工人劳动保障要求</w:t>
      </w:r>
    </w:p>
    <w:p>
      <w:pPr>
        <w:pStyle w:val="null3"/>
        <w:ind w:firstLine="420"/>
        <w:jc w:val="both"/>
      </w:pPr>
      <w:r>
        <w:rPr>
          <w:sz w:val="24"/>
        </w:rPr>
        <w:t>9.1.</w:t>
      </w:r>
      <w:r>
        <w:rPr>
          <w:sz w:val="24"/>
        </w:rPr>
        <w:t>中标人</w:t>
      </w:r>
      <w:r>
        <w:rPr>
          <w:sz w:val="24"/>
        </w:rPr>
        <w:t>必须与环卫工人签订书面劳动合同。</w:t>
      </w:r>
    </w:p>
    <w:p>
      <w:pPr>
        <w:pStyle w:val="null3"/>
        <w:ind w:firstLine="420"/>
        <w:jc w:val="both"/>
      </w:pPr>
      <w:r>
        <w:rPr>
          <w:sz w:val="24"/>
        </w:rPr>
        <w:t>9.2.</w:t>
      </w:r>
      <w:r>
        <w:rPr>
          <w:sz w:val="24"/>
        </w:rPr>
        <w:t>中标人</w:t>
      </w:r>
      <w:r>
        <w:rPr>
          <w:sz w:val="24"/>
        </w:rPr>
        <w:t>应执行国家劳动法和广州市劳动保障相关条例的相关规定，不得拖欠环卫工人工资（含加班工资、高温津补贴、节日慰问金等），严格遵守《广州市人民政府办公厅关于规范广州市环卫行业用工的意见》（穗府办规〔</w:t>
      </w:r>
      <w:r>
        <w:rPr>
          <w:sz w:val="24"/>
        </w:rPr>
        <w:t>20</w:t>
      </w:r>
      <w:r>
        <w:rPr>
          <w:sz w:val="24"/>
        </w:rPr>
        <w:t>24</w:t>
      </w:r>
      <w:r>
        <w:rPr>
          <w:sz w:val="24"/>
        </w:rPr>
        <w:t>〕</w:t>
      </w:r>
      <w:r>
        <w:rPr>
          <w:sz w:val="24"/>
        </w:rPr>
        <w:t>3</w:t>
      </w:r>
      <w:r>
        <w:rPr>
          <w:sz w:val="24"/>
        </w:rPr>
        <w:t>号文）</w:t>
      </w:r>
      <w:r>
        <w:rPr>
          <w:sz w:val="24"/>
        </w:rPr>
        <w:t>用工相关规定</w:t>
      </w:r>
      <w:r>
        <w:rPr>
          <w:sz w:val="24"/>
        </w:rPr>
        <w:t>，最低工资标准发生变化的，</w:t>
      </w:r>
      <w:r>
        <w:rPr>
          <w:sz w:val="24"/>
        </w:rPr>
        <w:t>中标人</w:t>
      </w:r>
      <w:r>
        <w:rPr>
          <w:sz w:val="24"/>
        </w:rPr>
        <w:t>应按相关出台文件自行相应作出调整。费用由</w:t>
      </w:r>
      <w:r>
        <w:rPr>
          <w:sz w:val="24"/>
        </w:rPr>
        <w:t>中标人</w:t>
      </w:r>
      <w:r>
        <w:rPr>
          <w:sz w:val="24"/>
        </w:rPr>
        <w:t>自行承担，</w:t>
      </w:r>
      <w:r>
        <w:rPr>
          <w:sz w:val="24"/>
        </w:rPr>
        <w:t>采购人、横沙联社</w:t>
      </w:r>
      <w:r>
        <w:rPr>
          <w:sz w:val="24"/>
        </w:rPr>
        <w:t>不再支付任何费用。</w:t>
      </w:r>
      <w:r>
        <w:rPr>
          <w:sz w:val="24"/>
        </w:rPr>
        <w:t>中标人</w:t>
      </w:r>
      <w:r>
        <w:rPr>
          <w:sz w:val="24"/>
        </w:rPr>
        <w:t>应按法律、法规及有关政策规定为其项目服务人员购买社会养老、工伤、医疗、失业、</w:t>
      </w:r>
      <w:r>
        <w:rPr>
          <w:sz w:val="24"/>
        </w:rPr>
        <w:t>生育、</w:t>
      </w:r>
      <w:r>
        <w:rPr>
          <w:sz w:val="24"/>
        </w:rPr>
        <w:t>意外等相关保险。</w:t>
      </w:r>
    </w:p>
    <w:p>
      <w:pPr>
        <w:pStyle w:val="null3"/>
        <w:ind w:firstLine="420"/>
        <w:jc w:val="both"/>
      </w:pPr>
      <w:r>
        <w:rPr>
          <w:sz w:val="24"/>
        </w:rPr>
        <w:t>9.3.</w:t>
      </w:r>
      <w:r>
        <w:rPr>
          <w:sz w:val="24"/>
        </w:rPr>
        <w:t>如中标人雇请超过法定退休年龄的环卫工人，除社会保险和公积金外，中标人应当按照</w:t>
      </w:r>
      <w:r>
        <w:rPr>
          <w:sz w:val="24"/>
        </w:rPr>
        <w:t>《广州市人民政府办公厅关于规范广州市环卫行业用工的意见》（穗府办规〔</w:t>
      </w:r>
      <w:r>
        <w:rPr>
          <w:sz w:val="24"/>
        </w:rPr>
        <w:t>20</w:t>
      </w:r>
      <w:r>
        <w:rPr>
          <w:sz w:val="24"/>
        </w:rPr>
        <w:t>24</w:t>
      </w:r>
      <w:r>
        <w:rPr>
          <w:sz w:val="24"/>
        </w:rPr>
        <w:t>〕</w:t>
      </w:r>
      <w:r>
        <w:rPr>
          <w:sz w:val="24"/>
        </w:rPr>
        <w:t>3</w:t>
      </w:r>
      <w:r>
        <w:rPr>
          <w:sz w:val="24"/>
        </w:rPr>
        <w:t>号文）</w:t>
      </w:r>
      <w:r>
        <w:rPr>
          <w:sz w:val="24"/>
        </w:rPr>
        <w:t>要求支付环卫工人的基础工资、环卫岗位津贴、工龄工资、高温津贴、节日慰问金、加班或者延长工作时间工资等，并与其他工人享受同等的技能补贴、绩效考核、学历补贴等。鼓励中标人为超过退休年龄的环卫工人购买工伤保险，缴纳工伤保险费。</w:t>
      </w:r>
    </w:p>
    <w:p>
      <w:pPr>
        <w:pStyle w:val="null3"/>
        <w:ind w:firstLine="420"/>
        <w:jc w:val="both"/>
      </w:pPr>
      <w:r>
        <w:rPr>
          <w:sz w:val="24"/>
        </w:rPr>
        <w:t>9.4.</w:t>
      </w:r>
      <w:r>
        <w:rPr>
          <w:sz w:val="24"/>
        </w:rPr>
        <w:t>中标人</w:t>
      </w:r>
      <w:r>
        <w:rPr>
          <w:sz w:val="24"/>
        </w:rPr>
        <w:t>不得以清凉饮料或其他实物形式代替高温津贴、节日慰问金的发放。</w:t>
      </w:r>
    </w:p>
    <w:p>
      <w:pPr>
        <w:pStyle w:val="null3"/>
        <w:ind w:firstLine="420"/>
        <w:jc w:val="both"/>
      </w:pPr>
      <w:r>
        <w:rPr>
          <w:sz w:val="24"/>
        </w:rPr>
        <w:t>9.5.</w:t>
      </w:r>
      <w:r>
        <w:rPr>
          <w:sz w:val="24"/>
        </w:rPr>
        <w:t>中标人</w:t>
      </w:r>
      <w:r>
        <w:rPr>
          <w:sz w:val="24"/>
        </w:rPr>
        <w:t>必须按照规定执行《职工带薪年休假条例》</w:t>
      </w:r>
      <w:r>
        <w:rPr>
          <w:sz w:val="24"/>
        </w:rPr>
        <w:t>，</w:t>
      </w:r>
      <w:r>
        <w:rPr>
          <w:sz w:val="24"/>
        </w:rPr>
        <w:t>保障环卫工人相关权益</w:t>
      </w:r>
      <w:r>
        <w:rPr>
          <w:sz w:val="24"/>
        </w:rPr>
        <w:t>。中标人</w:t>
      </w:r>
      <w:r>
        <w:rPr>
          <w:sz w:val="24"/>
        </w:rPr>
        <w:t>确因工作需要不能安排环卫工人休年休假的，经环卫工人本人同意，可以不安排环卫工人休年休假。对环卫工人应休未休的年休假天数，</w:t>
      </w:r>
      <w:r>
        <w:rPr>
          <w:sz w:val="24"/>
        </w:rPr>
        <w:t>中标人</w:t>
      </w:r>
      <w:r>
        <w:rPr>
          <w:sz w:val="24"/>
        </w:rPr>
        <w:t>应当按照该环卫工人日工资收入的</w:t>
      </w:r>
      <w:r>
        <w:rPr>
          <w:sz w:val="24"/>
        </w:rPr>
        <w:t>300%支付年休假工资报酬。</w:t>
      </w:r>
    </w:p>
    <w:p>
      <w:pPr>
        <w:pStyle w:val="null3"/>
        <w:ind w:firstLine="420"/>
        <w:jc w:val="both"/>
      </w:pPr>
      <w:r>
        <w:rPr>
          <w:sz w:val="24"/>
        </w:rPr>
        <w:t>9.6.</w:t>
      </w:r>
      <w:r>
        <w:rPr>
          <w:sz w:val="24"/>
        </w:rPr>
        <w:t>中标人</w:t>
      </w:r>
      <w:r>
        <w:rPr>
          <w:sz w:val="24"/>
        </w:rPr>
        <w:t>与环卫工人解除劳动合同的，应当依据《劳动合同法》规定向环卫工人支付经济补偿金：环卫工人死亡的，</w:t>
      </w:r>
      <w:r>
        <w:rPr>
          <w:sz w:val="24"/>
        </w:rPr>
        <w:t>中标人</w:t>
      </w:r>
      <w:r>
        <w:rPr>
          <w:sz w:val="24"/>
        </w:rPr>
        <w:t>应当根据有关规定支付遗属津贴。</w:t>
      </w:r>
    </w:p>
    <w:p>
      <w:pPr>
        <w:pStyle w:val="null3"/>
        <w:ind w:firstLine="420"/>
        <w:jc w:val="both"/>
      </w:pPr>
      <w:r>
        <w:rPr>
          <w:sz w:val="24"/>
        </w:rPr>
        <w:t>9.7.</w:t>
      </w:r>
      <w:r>
        <w:rPr>
          <w:sz w:val="24"/>
        </w:rPr>
        <w:t>中标人</w:t>
      </w:r>
      <w:r>
        <w:rPr>
          <w:sz w:val="24"/>
        </w:rPr>
        <w:t>除征得</w:t>
      </w:r>
      <w:r>
        <w:rPr>
          <w:sz w:val="24"/>
        </w:rPr>
        <w:t>横沙联社</w:t>
      </w:r>
      <w:r>
        <w:rPr>
          <w:sz w:val="24"/>
        </w:rPr>
        <w:t>同意，不得安排环卫工人到劳动合同约定的工作地点以外的地点工作。环卫工人不得</w:t>
      </w:r>
      <w:r>
        <w:rPr>
          <w:sz w:val="24"/>
        </w:rPr>
        <w:t>在本项目工作时间</w:t>
      </w:r>
      <w:r>
        <w:rPr>
          <w:sz w:val="24"/>
        </w:rPr>
        <w:t>兼职合同以外的工作。</w:t>
      </w:r>
    </w:p>
    <w:p>
      <w:pPr>
        <w:pStyle w:val="null3"/>
        <w:ind w:firstLine="420"/>
        <w:jc w:val="both"/>
      </w:pPr>
      <w:r>
        <w:rPr>
          <w:sz w:val="24"/>
        </w:rPr>
        <w:t>9.8.</w:t>
      </w:r>
      <w:r>
        <w:rPr>
          <w:sz w:val="24"/>
        </w:rPr>
        <w:t>必须执行《劳动合同法》有关劳动保障的其他规定，包括但不局限于下列内容：</w:t>
      </w:r>
    </w:p>
    <w:p>
      <w:pPr>
        <w:pStyle w:val="null3"/>
        <w:ind w:firstLine="420"/>
        <w:jc w:val="both"/>
      </w:pPr>
      <w:r>
        <w:rPr>
          <w:sz w:val="24"/>
        </w:rPr>
        <w:t>9.8.1.</w:t>
      </w:r>
      <w:r>
        <w:rPr>
          <w:sz w:val="24"/>
        </w:rPr>
        <w:t>每年为环卫工人安排不少于</w:t>
      </w:r>
      <w:r>
        <w:rPr>
          <w:sz w:val="24"/>
        </w:rPr>
        <w:t>1次的健康体检；</w:t>
      </w:r>
    </w:p>
    <w:p>
      <w:pPr>
        <w:pStyle w:val="null3"/>
        <w:ind w:firstLine="420"/>
        <w:jc w:val="both"/>
      </w:pPr>
      <w:r>
        <w:rPr>
          <w:sz w:val="24"/>
        </w:rPr>
        <w:t>9.8.2.</w:t>
      </w:r>
      <w:r>
        <w:rPr>
          <w:sz w:val="24"/>
        </w:rPr>
        <w:t>对怀孕</w:t>
      </w:r>
      <w:r>
        <w:rPr>
          <w:sz w:val="24"/>
        </w:rPr>
        <w:t>7个月以上的女职工，不得安排其延长工作时间和夜班劳动；</w:t>
      </w:r>
    </w:p>
    <w:p>
      <w:pPr>
        <w:pStyle w:val="null3"/>
        <w:ind w:firstLine="420"/>
        <w:jc w:val="both"/>
      </w:pPr>
      <w:r>
        <w:rPr>
          <w:sz w:val="24"/>
        </w:rPr>
        <w:t>9.8.3.</w:t>
      </w:r>
      <w:r>
        <w:rPr>
          <w:sz w:val="24"/>
        </w:rPr>
        <w:t>女职工生育享受的产假天数按照《广东省职工生育保险规定》等现行有效的要求执行；</w:t>
      </w:r>
    </w:p>
    <w:p>
      <w:pPr>
        <w:pStyle w:val="null3"/>
        <w:ind w:firstLine="420"/>
        <w:jc w:val="both"/>
      </w:pPr>
      <w:r>
        <w:rPr>
          <w:sz w:val="24"/>
        </w:rPr>
        <w:t>9.8.4.</w:t>
      </w:r>
      <w:r>
        <w:rPr>
          <w:sz w:val="24"/>
        </w:rPr>
        <w:t>不得安排女职工在哺乳未满</w:t>
      </w:r>
      <w:r>
        <w:rPr>
          <w:sz w:val="24"/>
        </w:rPr>
        <w:t>1周岁的婴儿期间延长工作时间和夜班劳动。</w:t>
      </w:r>
    </w:p>
    <w:p>
      <w:pPr>
        <w:pStyle w:val="null3"/>
        <w:ind w:firstLine="420"/>
        <w:jc w:val="both"/>
      </w:pPr>
      <w:r>
        <w:rPr>
          <w:sz w:val="24"/>
        </w:rPr>
        <w:t>9.9.</w:t>
      </w:r>
      <w:r>
        <w:rPr>
          <w:sz w:val="24"/>
        </w:rPr>
        <w:t>鼓励</w:t>
      </w:r>
      <w:r>
        <w:rPr>
          <w:sz w:val="24"/>
        </w:rPr>
        <w:t>中标人</w:t>
      </w:r>
      <w:r>
        <w:rPr>
          <w:sz w:val="24"/>
        </w:rPr>
        <w:t>发放环卫绩效考核奖金，制定技能岗位补贴</w:t>
      </w:r>
      <w:r>
        <w:rPr>
          <w:sz w:val="24"/>
        </w:rPr>
        <w:t>、</w:t>
      </w:r>
      <w:r>
        <w:rPr>
          <w:sz w:val="24"/>
        </w:rPr>
        <w:t>学历补贴等</w:t>
      </w:r>
      <w:r>
        <w:rPr>
          <w:sz w:val="24"/>
        </w:rPr>
        <w:t>，激励提升环卫工人工作积极性，费用由</w:t>
      </w:r>
      <w:r>
        <w:rPr>
          <w:sz w:val="24"/>
        </w:rPr>
        <w:t>中标人</w:t>
      </w:r>
      <w:r>
        <w:rPr>
          <w:sz w:val="24"/>
        </w:rPr>
        <w:t>自行承担，</w:t>
      </w:r>
      <w:r>
        <w:rPr>
          <w:sz w:val="24"/>
        </w:rPr>
        <w:t>采购人、横沙联社</w:t>
      </w:r>
      <w:r>
        <w:rPr>
          <w:sz w:val="24"/>
        </w:rPr>
        <w:t>不再支付任何费用。</w:t>
      </w:r>
    </w:p>
    <w:p>
      <w:pPr>
        <w:pStyle w:val="null3"/>
        <w:ind w:firstLine="420"/>
        <w:jc w:val="both"/>
      </w:pPr>
      <w:r>
        <w:rPr>
          <w:sz w:val="24"/>
          <w:b/>
        </w:rPr>
        <w:t>（</w:t>
      </w:r>
      <w:r>
        <w:rPr>
          <w:sz w:val="24"/>
          <w:b/>
        </w:rPr>
        <w:t>四</w:t>
      </w:r>
      <w:r>
        <w:rPr>
          <w:sz w:val="24"/>
          <w:b/>
        </w:rPr>
        <w:t>）</w:t>
      </w:r>
      <w:r>
        <w:rPr>
          <w:sz w:val="24"/>
          <w:b/>
        </w:rPr>
        <w:t xml:space="preserve"> </w:t>
      </w:r>
      <w:r>
        <w:rPr>
          <w:sz w:val="24"/>
          <w:b/>
        </w:rPr>
        <w:t>监督检查及扣罚标准</w:t>
      </w:r>
    </w:p>
    <w:p>
      <w:pPr>
        <w:pStyle w:val="null3"/>
        <w:ind w:firstLine="420"/>
        <w:jc w:val="both"/>
      </w:pPr>
      <w:r>
        <w:rPr>
          <w:sz w:val="24"/>
        </w:rPr>
        <w:t>1.</w:t>
      </w:r>
      <w:r>
        <w:rPr>
          <w:sz w:val="24"/>
        </w:rPr>
        <w:t>中标人</w:t>
      </w:r>
      <w:r>
        <w:rPr>
          <w:sz w:val="24"/>
        </w:rPr>
        <w:t>应完全接受</w:t>
      </w:r>
      <w:r>
        <w:rPr>
          <w:sz w:val="24"/>
        </w:rPr>
        <w:t>采购人、横沙联社</w:t>
      </w:r>
      <w:r>
        <w:rPr>
          <w:sz w:val="24"/>
        </w:rPr>
        <w:t>、</w:t>
      </w:r>
      <w:r>
        <w:rPr>
          <w:sz w:val="24"/>
        </w:rPr>
        <w:t>上级行政主管部门</w:t>
      </w:r>
      <w:r>
        <w:rPr>
          <w:sz w:val="24"/>
        </w:rPr>
        <w:t>及</w:t>
      </w:r>
      <w:r>
        <w:rPr>
          <w:sz w:val="24"/>
        </w:rPr>
        <w:t>采购人、横沙联社</w:t>
      </w:r>
      <w:r>
        <w:rPr>
          <w:sz w:val="24"/>
        </w:rPr>
        <w:t>委托的监督单位的监督和管理，并完全接受监管制度内的所有要求。</w:t>
      </w:r>
    </w:p>
    <w:p>
      <w:pPr>
        <w:pStyle w:val="null3"/>
        <w:ind w:firstLine="420"/>
        <w:jc w:val="both"/>
      </w:pPr>
      <w:r>
        <w:rPr>
          <w:sz w:val="24"/>
        </w:rPr>
        <w:t>2.中标人达不到质量检查（《广州市环境卫生作业规范（2024年修订版）》《广州市环境卫生作业质量规范（2024年修订版）》《广州市环卫精细化作业和管理指引（试行）》及《广州市城中村环境卫生工作指引（修订版）》）等标准规范的，采购人、横沙联社及委托的检查监督单位有权按当年《白云区环卫保洁基础标准检查明细》《金沙街环卫保洁服务项目考核评分表》结合智慧城管工单情况对本级和上级行政主管部门检查发现问题进行扣分，该项扣分情况在智慧城管平台公布；采购人、横沙联社及委托的检查监督单位有权对中标人配置的环卫作业车辆、作业人员数量进行抽检，抽检数量未达到合同要求的，采购人、横沙联社及委托的检查监督单位有权进行扣分，环卫作业车辆每缺少1台扣除2分/次，作业人员每缺少1名扣除1分/次。检查分数低于91分，每少1分（不足1分按1分计算）采购人、横沙联社商决后有权扣减当月承包经费的1%。</w:t>
      </w:r>
    </w:p>
    <w:p>
      <w:pPr>
        <w:pStyle w:val="null3"/>
        <w:ind w:firstLine="420"/>
        <w:jc w:val="both"/>
      </w:pPr>
      <w:r>
        <w:rPr>
          <w:sz w:val="24"/>
        </w:rPr>
        <w:t>3.</w:t>
      </w:r>
      <w:r>
        <w:rPr>
          <w:sz w:val="24"/>
        </w:rPr>
        <w:t>在完成全国、省、市的重要检查或重大突击性任务中，发现属</w:t>
      </w:r>
      <w:r>
        <w:rPr>
          <w:sz w:val="24"/>
        </w:rPr>
        <w:t>中标人</w:t>
      </w:r>
      <w:r>
        <w:rPr>
          <w:sz w:val="24"/>
        </w:rPr>
        <w:t>质量责任问题，经查属实，</w:t>
      </w:r>
      <w:r>
        <w:rPr>
          <w:sz w:val="24"/>
        </w:rPr>
        <w:t>采购人、横沙联社</w:t>
      </w:r>
      <w:r>
        <w:rPr>
          <w:sz w:val="24"/>
        </w:rPr>
        <w:t>商决后有权进行扣分，每宗问题扣</w:t>
      </w:r>
      <w:r>
        <w:rPr>
          <w:sz w:val="24"/>
        </w:rPr>
        <w:t>2分。</w:t>
      </w:r>
      <w:r>
        <w:rPr>
          <w:sz w:val="24"/>
        </w:rPr>
        <w:t>中标人</w:t>
      </w:r>
      <w:r>
        <w:rPr>
          <w:sz w:val="24"/>
        </w:rPr>
        <w:t>不及时或不配合整改，导致该承包作业区域受到上级或本市</w:t>
      </w:r>
      <w:r>
        <w:rPr>
          <w:sz w:val="24"/>
        </w:rPr>
        <w:t>、</w:t>
      </w:r>
      <w:r>
        <w:rPr>
          <w:sz w:val="24"/>
        </w:rPr>
        <w:t>区</w:t>
      </w:r>
      <w:r>
        <w:rPr>
          <w:sz w:val="24"/>
        </w:rPr>
        <w:t>职能部门通报批评的，</w:t>
      </w:r>
      <w:r>
        <w:rPr>
          <w:sz w:val="24"/>
        </w:rPr>
        <w:t>采购人、横沙联社</w:t>
      </w:r>
      <w:r>
        <w:rPr>
          <w:sz w:val="24"/>
        </w:rPr>
        <w:t>商决后有权扣减当月的全部服务费；承包期内每年通报批评累计</w:t>
      </w:r>
      <w:r>
        <w:rPr>
          <w:sz w:val="24"/>
        </w:rPr>
        <w:t>2</w:t>
      </w:r>
      <w:r>
        <w:rPr>
          <w:sz w:val="24"/>
        </w:rPr>
        <w:t>次的，</w:t>
      </w:r>
      <w:r>
        <w:rPr>
          <w:sz w:val="24"/>
        </w:rPr>
        <w:t>采购人、横沙联</w:t>
      </w:r>
      <w:r>
        <w:rPr>
          <w:sz w:val="24"/>
        </w:rPr>
        <w:t>商决后可以解除</w:t>
      </w:r>
      <w:r>
        <w:rPr>
          <w:sz w:val="24"/>
        </w:rPr>
        <w:t>本</w:t>
      </w:r>
      <w:r>
        <w:rPr>
          <w:sz w:val="24"/>
        </w:rPr>
        <w:t>合同，履约保证金转为违约金归</w:t>
      </w:r>
      <w:r>
        <w:rPr>
          <w:sz w:val="24"/>
        </w:rPr>
        <w:t>横沙联社</w:t>
      </w:r>
      <w:r>
        <w:rPr>
          <w:sz w:val="24"/>
        </w:rPr>
        <w:t>所有并要求</w:t>
      </w:r>
      <w:r>
        <w:rPr>
          <w:sz w:val="24"/>
        </w:rPr>
        <w:t>中标人</w:t>
      </w:r>
      <w:r>
        <w:rPr>
          <w:sz w:val="24"/>
        </w:rPr>
        <w:t>赔偿损失。</w:t>
      </w:r>
    </w:p>
    <w:p>
      <w:pPr>
        <w:pStyle w:val="null3"/>
        <w:ind w:firstLine="420"/>
        <w:jc w:val="both"/>
      </w:pPr>
      <w:r>
        <w:rPr>
          <w:sz w:val="24"/>
        </w:rPr>
        <w:t>4.</w:t>
      </w:r>
      <w:r>
        <w:rPr>
          <w:sz w:val="24"/>
        </w:rPr>
        <w:t>对于</w:t>
      </w:r>
      <w:r>
        <w:rPr>
          <w:sz w:val="24"/>
        </w:rPr>
        <w:t>采购人、横沙联社</w:t>
      </w:r>
      <w:r>
        <w:rPr>
          <w:sz w:val="24"/>
        </w:rPr>
        <w:t>或其监督管理部门提出的书面整改意见或群众投诉、媒</w:t>
      </w:r>
      <w:r>
        <w:rPr>
          <w:sz w:val="24"/>
        </w:rPr>
        <w:t>体</w:t>
      </w:r>
      <w:r>
        <w:rPr>
          <w:sz w:val="24"/>
        </w:rPr>
        <w:t>曝光等问题，</w:t>
      </w:r>
      <w:r>
        <w:rPr>
          <w:sz w:val="24"/>
        </w:rPr>
        <w:t>采购人、横沙联社</w:t>
      </w:r>
      <w:r>
        <w:rPr>
          <w:sz w:val="24"/>
        </w:rPr>
        <w:t>商决后有权进行扣分，每宗问题扣</w:t>
      </w:r>
      <w:r>
        <w:rPr>
          <w:sz w:val="24"/>
        </w:rPr>
        <w:t>2分；</w:t>
      </w:r>
      <w:r>
        <w:rPr>
          <w:sz w:val="24"/>
        </w:rPr>
        <w:t>中标人</w:t>
      </w:r>
      <w:r>
        <w:rPr>
          <w:sz w:val="24"/>
        </w:rPr>
        <w:t>拒不进行整改的，或整改后经监督检查单位检查仍不符合质量标准要求的同类问题，</w:t>
      </w:r>
      <w:r>
        <w:rPr>
          <w:sz w:val="24"/>
        </w:rPr>
        <w:t>采购人、横沙联社</w:t>
      </w:r>
      <w:r>
        <w:rPr>
          <w:sz w:val="24"/>
        </w:rPr>
        <w:t>商决后有权扣减当月的全部服务费；承包期内每年累计</w:t>
      </w:r>
      <w:r>
        <w:rPr>
          <w:sz w:val="24"/>
        </w:rPr>
        <w:t>3</w:t>
      </w:r>
      <w:r>
        <w:rPr>
          <w:sz w:val="24"/>
        </w:rPr>
        <w:t>次的，</w:t>
      </w:r>
      <w:r>
        <w:rPr>
          <w:sz w:val="24"/>
        </w:rPr>
        <w:t>采购人、横沙联社</w:t>
      </w:r>
      <w:r>
        <w:rPr>
          <w:sz w:val="24"/>
        </w:rPr>
        <w:t>商决后可以解除</w:t>
      </w:r>
      <w:r>
        <w:rPr>
          <w:sz w:val="24"/>
        </w:rPr>
        <w:t>本</w:t>
      </w:r>
      <w:r>
        <w:rPr>
          <w:sz w:val="24"/>
        </w:rPr>
        <w:t>合同，履约保证金转为违约金归</w:t>
      </w:r>
      <w:r>
        <w:rPr>
          <w:sz w:val="24"/>
        </w:rPr>
        <w:t>横沙联社</w:t>
      </w:r>
      <w:r>
        <w:rPr>
          <w:sz w:val="24"/>
        </w:rPr>
        <w:t>所有并要求</w:t>
      </w:r>
      <w:r>
        <w:rPr>
          <w:sz w:val="24"/>
        </w:rPr>
        <w:t>中标人</w:t>
      </w:r>
      <w:r>
        <w:rPr>
          <w:sz w:val="24"/>
        </w:rPr>
        <w:t>赔偿损失。</w:t>
      </w:r>
    </w:p>
    <w:p>
      <w:pPr>
        <w:pStyle w:val="null3"/>
        <w:ind w:firstLine="420"/>
        <w:jc w:val="both"/>
      </w:pPr>
      <w:r>
        <w:rPr>
          <w:sz w:val="24"/>
        </w:rPr>
        <w:t>5</w:t>
      </w:r>
      <w:r>
        <w:rPr>
          <w:sz w:val="24"/>
        </w:rPr>
        <w:t>.</w:t>
      </w:r>
      <w:r>
        <w:rPr>
          <w:sz w:val="24"/>
        </w:rPr>
        <w:t>中标人</w:t>
      </w:r>
      <w:r>
        <w:rPr>
          <w:sz w:val="24"/>
        </w:rPr>
        <w:t>应完全接受广州市城市管理和综合执法局及</w:t>
      </w:r>
      <w:r>
        <w:rPr>
          <w:sz w:val="24"/>
        </w:rPr>
        <w:t>采购人、横沙联社</w:t>
      </w:r>
      <w:r>
        <w:rPr>
          <w:sz w:val="24"/>
        </w:rPr>
        <w:t>委托的监督单位的监督和管理，并完全接受监管制度内的所有要求。</w:t>
      </w:r>
    </w:p>
    <w:p>
      <w:pPr>
        <w:pStyle w:val="null3"/>
        <w:ind w:firstLine="420"/>
        <w:jc w:val="both"/>
      </w:pPr>
      <w:r>
        <w:rPr>
          <w:sz w:val="24"/>
        </w:rPr>
        <w:t>6</w:t>
      </w:r>
      <w:r>
        <w:rPr>
          <w:sz w:val="24"/>
        </w:rPr>
        <w:t>.</w:t>
      </w:r>
      <w:r>
        <w:rPr>
          <w:sz w:val="24"/>
        </w:rPr>
        <w:t>中标人</w:t>
      </w:r>
      <w:r>
        <w:rPr>
          <w:sz w:val="24"/>
        </w:rPr>
        <w:t>服务于本项目的环卫车辆必须按</w:t>
      </w:r>
      <w:r>
        <w:rPr>
          <w:sz w:val="24"/>
        </w:rPr>
        <w:t>采购人、横沙联社</w:t>
      </w:r>
      <w:r>
        <w:rPr>
          <w:sz w:val="24"/>
        </w:rPr>
        <w:t>要求安装行车轨迹记录设备，接入市、区等上级部门、</w:t>
      </w:r>
      <w:r>
        <w:rPr>
          <w:sz w:val="24"/>
        </w:rPr>
        <w:t>采购人、横沙联社</w:t>
      </w:r>
      <w:r>
        <w:rPr>
          <w:sz w:val="24"/>
        </w:rPr>
        <w:t>指定的智慧管理平台接受监管</w:t>
      </w:r>
      <w:r>
        <w:rPr>
          <w:sz w:val="24"/>
        </w:rPr>
        <w:t>;服务本项目的环卫工人必须纳入市、区等上级部门、</w:t>
      </w:r>
      <w:r>
        <w:rPr>
          <w:sz w:val="24"/>
        </w:rPr>
        <w:t>采购人、横沙联社</w:t>
      </w:r>
      <w:r>
        <w:rPr>
          <w:sz w:val="24"/>
        </w:rPr>
        <w:t>指定的智慧管理平台的监管。</w:t>
      </w:r>
    </w:p>
    <w:p>
      <w:pPr>
        <w:pStyle w:val="null3"/>
        <w:ind w:firstLine="420"/>
        <w:jc w:val="both"/>
      </w:pPr>
      <w:r>
        <w:rPr>
          <w:sz w:val="24"/>
        </w:rPr>
        <w:t>7</w:t>
      </w:r>
      <w:r>
        <w:rPr>
          <w:sz w:val="24"/>
        </w:rPr>
        <w:t>.</w:t>
      </w:r>
      <w:r>
        <w:rPr>
          <w:sz w:val="24"/>
        </w:rPr>
        <w:t>中标人</w:t>
      </w:r>
      <w:r>
        <w:rPr>
          <w:sz w:val="24"/>
        </w:rPr>
        <w:t>负责承包范围内的安全作业管理，严格按有关部门的要求，制定有关规章制度与安全措施。</w:t>
      </w:r>
      <w:r>
        <w:rPr>
          <w:sz w:val="24"/>
        </w:rPr>
        <w:t>中标人</w:t>
      </w:r>
      <w:r>
        <w:rPr>
          <w:sz w:val="24"/>
        </w:rPr>
        <w:t>需提交关于本项目的《安全生产责任承诺书》。</w:t>
      </w:r>
    </w:p>
    <w:p>
      <w:pPr>
        <w:pStyle w:val="null3"/>
        <w:ind w:firstLine="420"/>
        <w:jc w:val="both"/>
      </w:pPr>
      <w:r>
        <w:rPr>
          <w:sz w:val="24"/>
        </w:rPr>
        <w:t>8</w:t>
      </w:r>
      <w:r>
        <w:rPr>
          <w:sz w:val="24"/>
        </w:rPr>
        <w:t>.</w:t>
      </w:r>
      <w:r>
        <w:rPr>
          <w:sz w:val="24"/>
        </w:rPr>
        <w:t>中标人</w:t>
      </w:r>
      <w:r>
        <w:rPr>
          <w:sz w:val="24"/>
        </w:rPr>
        <w:t>负责本公司人员的管理及思想教育、专业培训，做到遵纪守法，持证上岗。</w:t>
      </w:r>
    </w:p>
    <w:p>
      <w:pPr>
        <w:pStyle w:val="null3"/>
        <w:ind w:firstLine="420"/>
        <w:jc w:val="both"/>
      </w:pPr>
      <w:r>
        <w:rPr>
          <w:sz w:val="24"/>
        </w:rPr>
        <w:t>9</w:t>
      </w:r>
      <w:r>
        <w:rPr>
          <w:sz w:val="24"/>
        </w:rPr>
        <w:t>.法定节假日、政府指令性的重大社会活动，无条件服从</w:t>
      </w:r>
      <w:r>
        <w:rPr>
          <w:sz w:val="24"/>
        </w:rPr>
        <w:t>采购人、横沙联社</w:t>
      </w:r>
      <w:r>
        <w:rPr>
          <w:sz w:val="24"/>
        </w:rPr>
        <w:t>工作安排与调动。</w:t>
      </w:r>
    </w:p>
    <w:p>
      <w:pPr>
        <w:pStyle w:val="null3"/>
        <w:ind w:firstLine="420"/>
        <w:jc w:val="both"/>
      </w:pPr>
      <w:r>
        <w:rPr>
          <w:sz w:val="24"/>
        </w:rPr>
        <w:t>10</w:t>
      </w:r>
      <w:r>
        <w:rPr>
          <w:sz w:val="24"/>
        </w:rPr>
        <w:t>.</w:t>
      </w:r>
      <w:r>
        <w:rPr>
          <w:sz w:val="24"/>
        </w:rPr>
        <w:t>中标人</w:t>
      </w:r>
      <w:r>
        <w:rPr>
          <w:sz w:val="24"/>
        </w:rPr>
        <w:t>在合同期内应遵循《广州市城市管理和综合执法局关于印发广州市城市管理领域公共信用信息分级使用管理办法的通知穗城管规字</w:t>
      </w:r>
      <w:r>
        <w:rPr>
          <w:sz w:val="24"/>
        </w:rPr>
        <w:t>((2020)9号)》的要求严格管理经营活动，如出现失信信息行为的，</w:t>
      </w:r>
      <w:r>
        <w:rPr>
          <w:sz w:val="24"/>
        </w:rPr>
        <w:t>采购人、横沙联社</w:t>
      </w:r>
      <w:r>
        <w:rPr>
          <w:sz w:val="24"/>
        </w:rPr>
        <w:t>将按照管理办法要求对</w:t>
      </w:r>
      <w:r>
        <w:rPr>
          <w:sz w:val="24"/>
        </w:rPr>
        <w:t>中标人</w:t>
      </w:r>
      <w:r>
        <w:rPr>
          <w:sz w:val="24"/>
        </w:rPr>
        <w:t>进行处罚。</w:t>
      </w:r>
    </w:p>
    <w:p>
      <w:pPr>
        <w:pStyle w:val="null3"/>
        <w:ind w:firstLine="420"/>
        <w:jc w:val="both"/>
      </w:pPr>
      <w:r>
        <w:rPr>
          <w:sz w:val="24"/>
        </w:rPr>
        <w:t>11</w:t>
      </w:r>
      <w:r>
        <w:rPr>
          <w:sz w:val="24"/>
        </w:rPr>
        <w:t>.在完成全国、省、市的重要检查或重大突击性任务中，发现属</w:t>
      </w:r>
      <w:r>
        <w:rPr>
          <w:sz w:val="24"/>
        </w:rPr>
        <w:t>中标人</w:t>
      </w:r>
      <w:r>
        <w:rPr>
          <w:sz w:val="24"/>
        </w:rPr>
        <w:t>质量责任问题，经查属实，</w:t>
      </w:r>
      <w:r>
        <w:rPr>
          <w:sz w:val="24"/>
        </w:rPr>
        <w:t>采购人、横沙联社</w:t>
      </w:r>
      <w:r>
        <w:rPr>
          <w:sz w:val="24"/>
        </w:rPr>
        <w:t>有权进行扣分，每宗问题扣</w:t>
      </w:r>
      <w:r>
        <w:rPr>
          <w:sz w:val="24"/>
        </w:rPr>
        <w:t>2分。</w:t>
      </w:r>
      <w:r>
        <w:rPr>
          <w:sz w:val="24"/>
        </w:rPr>
        <w:t>中标人</w:t>
      </w:r>
      <w:r>
        <w:rPr>
          <w:sz w:val="24"/>
        </w:rPr>
        <w:t>不及时或不配合整改，导致该承包作业区域受到上级或本市职能部门通报批评的，</w:t>
      </w:r>
      <w:r>
        <w:rPr>
          <w:sz w:val="24"/>
        </w:rPr>
        <w:t>采购人、横沙联社</w:t>
      </w:r>
      <w:r>
        <w:rPr>
          <w:sz w:val="24"/>
        </w:rPr>
        <w:t>有权扣减当月的全部服务费</w:t>
      </w:r>
      <w:r>
        <w:rPr>
          <w:sz w:val="24"/>
        </w:rPr>
        <w:t>;承包期内每年通报批评累计2次的，</w:t>
      </w:r>
      <w:r>
        <w:rPr>
          <w:sz w:val="24"/>
        </w:rPr>
        <w:t>采购人、横沙联社</w:t>
      </w:r>
      <w:r>
        <w:rPr>
          <w:sz w:val="24"/>
        </w:rPr>
        <w:t>可以单方面解除承包合同，履约保证金转为违约金归</w:t>
      </w:r>
      <w:r>
        <w:rPr>
          <w:sz w:val="24"/>
        </w:rPr>
        <w:t>横沙联社</w:t>
      </w:r>
      <w:r>
        <w:rPr>
          <w:sz w:val="24"/>
        </w:rPr>
        <w:t>所有并要求</w:t>
      </w:r>
      <w:r>
        <w:rPr>
          <w:sz w:val="24"/>
        </w:rPr>
        <w:t>中标人</w:t>
      </w:r>
      <w:r>
        <w:rPr>
          <w:sz w:val="24"/>
        </w:rPr>
        <w:t>赔偿损失。</w:t>
      </w:r>
    </w:p>
    <w:p>
      <w:pPr>
        <w:pStyle w:val="null3"/>
        <w:ind w:firstLine="420"/>
        <w:jc w:val="both"/>
      </w:pPr>
      <w:r>
        <w:rPr>
          <w:sz w:val="24"/>
        </w:rPr>
        <w:t>1</w:t>
      </w:r>
      <w:r>
        <w:rPr>
          <w:sz w:val="24"/>
        </w:rPr>
        <w:t>2</w:t>
      </w:r>
      <w:r>
        <w:rPr>
          <w:sz w:val="24"/>
        </w:rPr>
        <w:t>.因</w:t>
      </w:r>
      <w:r>
        <w:rPr>
          <w:sz w:val="24"/>
        </w:rPr>
        <w:t>中标人</w:t>
      </w:r>
      <w:r>
        <w:rPr>
          <w:sz w:val="24"/>
        </w:rPr>
        <w:t>环境卫生工作不到位，导致街道在每月区城市管理综合考评排名后</w:t>
      </w:r>
      <w:r>
        <w:rPr>
          <w:sz w:val="24"/>
        </w:rPr>
        <w:t>5名，</w:t>
      </w:r>
      <w:r>
        <w:rPr>
          <w:sz w:val="24"/>
        </w:rPr>
        <w:t>中标人</w:t>
      </w:r>
      <w:r>
        <w:rPr>
          <w:sz w:val="24"/>
        </w:rPr>
        <w:t>环境卫生问题占比街道总扣分比率</w:t>
      </w:r>
      <w:r>
        <w:rPr>
          <w:sz w:val="24"/>
        </w:rPr>
        <w:t>1/2以上的，每次扣保洁费5万元，</w:t>
      </w:r>
      <w:r>
        <w:rPr>
          <w:sz w:val="24"/>
        </w:rPr>
        <w:t>中标人</w:t>
      </w:r>
      <w:r>
        <w:rPr>
          <w:sz w:val="24"/>
        </w:rPr>
        <w:t>被扣款后仍然应按</w:t>
      </w:r>
      <w:r>
        <w:rPr>
          <w:sz w:val="24"/>
        </w:rPr>
        <w:t>采购人、横沙联社</w:t>
      </w:r>
      <w:r>
        <w:rPr>
          <w:sz w:val="24"/>
        </w:rPr>
        <w:t>要求继续整改至达标。</w:t>
      </w:r>
    </w:p>
    <w:p>
      <w:pPr>
        <w:pStyle w:val="null3"/>
        <w:ind w:firstLine="420"/>
        <w:jc w:val="both"/>
      </w:pPr>
      <w:r>
        <w:rPr>
          <w:sz w:val="24"/>
        </w:rPr>
        <w:t>1</w:t>
      </w:r>
      <w:r>
        <w:rPr>
          <w:sz w:val="24"/>
        </w:rPr>
        <w:t>3</w:t>
      </w:r>
      <w:r>
        <w:rPr>
          <w:sz w:val="24"/>
        </w:rPr>
        <w:t>.对于</w:t>
      </w:r>
      <w:r>
        <w:rPr>
          <w:sz w:val="24"/>
        </w:rPr>
        <w:t>采购人、横沙联社</w:t>
      </w:r>
      <w:r>
        <w:rPr>
          <w:sz w:val="24"/>
        </w:rPr>
        <w:t>或其监督管理部门提出的书面整改意见或群众投诉、传媒曝光等问题，</w:t>
      </w:r>
      <w:r>
        <w:rPr>
          <w:sz w:val="24"/>
        </w:rPr>
        <w:t>采购人、横沙联社</w:t>
      </w:r>
      <w:r>
        <w:rPr>
          <w:sz w:val="24"/>
        </w:rPr>
        <w:t>有权进行扣分，每宗问题扣</w:t>
      </w:r>
      <w:r>
        <w:rPr>
          <w:sz w:val="24"/>
        </w:rPr>
        <w:t>2分;</w:t>
      </w:r>
      <w:r>
        <w:rPr>
          <w:sz w:val="24"/>
        </w:rPr>
        <w:t>中标人</w:t>
      </w:r>
      <w:r>
        <w:rPr>
          <w:sz w:val="24"/>
        </w:rPr>
        <w:t>拒不进行整改的，或整改后经监督检查单位检查仍不符合质量标准要求的同类问题，</w:t>
      </w:r>
      <w:r>
        <w:rPr>
          <w:sz w:val="24"/>
        </w:rPr>
        <w:t>采购人、横沙联社</w:t>
      </w:r>
      <w:r>
        <w:rPr>
          <w:sz w:val="24"/>
        </w:rPr>
        <w:t>有权扣减当月的全部服务费</w:t>
      </w:r>
      <w:r>
        <w:rPr>
          <w:sz w:val="24"/>
        </w:rPr>
        <w:t>;承包期内每年累计3次的，</w:t>
      </w:r>
      <w:r>
        <w:rPr>
          <w:sz w:val="24"/>
        </w:rPr>
        <w:t>采购人、横沙联社</w:t>
      </w:r>
      <w:r>
        <w:rPr>
          <w:sz w:val="24"/>
        </w:rPr>
        <w:t>可以单方面解除承包合同，履约保证金转为违约金归</w:t>
      </w:r>
      <w:r>
        <w:rPr>
          <w:sz w:val="24"/>
        </w:rPr>
        <w:t>横沙联社</w:t>
      </w:r>
      <w:r>
        <w:rPr>
          <w:sz w:val="24"/>
        </w:rPr>
        <w:t>所有并要求</w:t>
      </w:r>
      <w:r>
        <w:rPr>
          <w:sz w:val="24"/>
        </w:rPr>
        <w:t>中标人</w:t>
      </w:r>
      <w:r>
        <w:rPr>
          <w:sz w:val="24"/>
        </w:rPr>
        <w:t>赔偿损失。</w:t>
      </w:r>
    </w:p>
    <w:p>
      <w:pPr>
        <w:pStyle w:val="null3"/>
        <w:ind w:firstLine="420"/>
        <w:jc w:val="both"/>
      </w:pPr>
      <w:r>
        <w:rPr>
          <w:sz w:val="24"/>
        </w:rPr>
        <w:t>1</w:t>
      </w:r>
      <w:r>
        <w:rPr>
          <w:sz w:val="24"/>
        </w:rPr>
        <w:t>4</w:t>
      </w:r>
      <w:r>
        <w:rPr>
          <w:sz w:val="24"/>
        </w:rPr>
        <w:t>.</w:t>
      </w:r>
      <w:r>
        <w:rPr>
          <w:sz w:val="24"/>
        </w:rPr>
        <w:t>中标人</w:t>
      </w:r>
      <w:r>
        <w:rPr>
          <w:sz w:val="24"/>
        </w:rPr>
        <w:t>不得将此服务项目分包或转包，或由</w:t>
      </w:r>
      <w:r>
        <w:rPr>
          <w:sz w:val="24"/>
        </w:rPr>
        <w:t>中标人</w:t>
      </w:r>
      <w:r>
        <w:rPr>
          <w:sz w:val="24"/>
        </w:rPr>
        <w:t>以外的第三方挂靠</w:t>
      </w:r>
      <w:r>
        <w:rPr>
          <w:sz w:val="24"/>
        </w:rPr>
        <w:t>中标人</w:t>
      </w:r>
      <w:r>
        <w:rPr>
          <w:sz w:val="24"/>
        </w:rPr>
        <w:t>名义等方式进行变相转包。若</w:t>
      </w:r>
      <w:r>
        <w:rPr>
          <w:sz w:val="24"/>
        </w:rPr>
        <w:t>采购人、横沙联社</w:t>
      </w:r>
      <w:r>
        <w:rPr>
          <w:sz w:val="24"/>
        </w:rPr>
        <w:t>发现</w:t>
      </w:r>
      <w:r>
        <w:rPr>
          <w:sz w:val="24"/>
        </w:rPr>
        <w:t>中标人</w:t>
      </w:r>
      <w:r>
        <w:rPr>
          <w:sz w:val="24"/>
        </w:rPr>
        <w:t>存在分包或转包行为，</w:t>
      </w:r>
      <w:r>
        <w:rPr>
          <w:sz w:val="24"/>
        </w:rPr>
        <w:t>采购人、横沙联社</w:t>
      </w:r>
      <w:r>
        <w:rPr>
          <w:sz w:val="24"/>
        </w:rPr>
        <w:t>有权单方面解除承包合同，将履约保证金转为违约金归</w:t>
      </w:r>
      <w:r>
        <w:rPr>
          <w:sz w:val="24"/>
        </w:rPr>
        <w:t>横沙联社</w:t>
      </w:r>
      <w:r>
        <w:rPr>
          <w:sz w:val="24"/>
        </w:rPr>
        <w:t>所有并要求</w:t>
      </w:r>
      <w:r>
        <w:rPr>
          <w:sz w:val="24"/>
        </w:rPr>
        <w:t>中标人</w:t>
      </w:r>
      <w:r>
        <w:rPr>
          <w:sz w:val="24"/>
        </w:rPr>
        <w:t>赔偿损失，同时，将</w:t>
      </w:r>
      <w:r>
        <w:rPr>
          <w:sz w:val="24"/>
        </w:rPr>
        <w:t>中标人</w:t>
      </w:r>
      <w:r>
        <w:rPr>
          <w:sz w:val="24"/>
        </w:rPr>
        <w:t>该行为通报白云区政府采购管理部门。</w:t>
      </w:r>
    </w:p>
    <w:p>
      <w:pPr>
        <w:pStyle w:val="null3"/>
        <w:ind w:firstLine="420"/>
        <w:jc w:val="both"/>
      </w:pPr>
      <w:r>
        <w:rPr>
          <w:sz w:val="24"/>
        </w:rPr>
        <w:t>1</w:t>
      </w:r>
      <w:r>
        <w:rPr>
          <w:sz w:val="24"/>
        </w:rPr>
        <w:t>5</w:t>
      </w:r>
      <w:r>
        <w:rPr>
          <w:sz w:val="24"/>
        </w:rPr>
        <w:t>.</w:t>
      </w:r>
      <w:r>
        <w:rPr>
          <w:sz w:val="24"/>
        </w:rPr>
        <w:t>中标人</w:t>
      </w:r>
      <w:r>
        <w:rPr>
          <w:sz w:val="24"/>
        </w:rPr>
        <w:t>应遵守国家的有关法律、法规及当地政府的有关规定，严格内部管理并负责其为完成本项目承包合同的全部人员的聘用合同及劳动法律关系和相应的风险责任。否则，由此产生的一切后果，均由</w:t>
      </w:r>
      <w:r>
        <w:rPr>
          <w:sz w:val="24"/>
        </w:rPr>
        <w:t>中标人</w:t>
      </w:r>
      <w:r>
        <w:rPr>
          <w:sz w:val="24"/>
        </w:rPr>
        <w:t>负责，</w:t>
      </w:r>
      <w:r>
        <w:rPr>
          <w:sz w:val="24"/>
        </w:rPr>
        <w:t>中标人</w:t>
      </w:r>
      <w:r>
        <w:rPr>
          <w:sz w:val="24"/>
        </w:rPr>
        <w:t>不得以任何理由向</w:t>
      </w:r>
      <w:r>
        <w:rPr>
          <w:sz w:val="24"/>
        </w:rPr>
        <w:t>采购人、横沙联社</w:t>
      </w:r>
      <w:r>
        <w:rPr>
          <w:sz w:val="24"/>
        </w:rPr>
        <w:t>追偿。</w:t>
      </w:r>
    </w:p>
    <w:p>
      <w:pPr>
        <w:pStyle w:val="null3"/>
        <w:ind w:firstLine="420"/>
        <w:jc w:val="both"/>
      </w:pPr>
      <w:r>
        <w:rPr>
          <w:sz w:val="24"/>
        </w:rPr>
        <w:t>1</w:t>
      </w:r>
      <w:r>
        <w:rPr>
          <w:sz w:val="24"/>
        </w:rPr>
        <w:t>6</w:t>
      </w:r>
      <w:r>
        <w:rPr>
          <w:sz w:val="24"/>
        </w:rPr>
        <w:t>.服务期内，发生治安、交通、安全生产事故、火灾等安全案件或违反计划生育、社保政策及劳动纠纷等，出现人员伤亡和车辆船只财物损失，均由</w:t>
      </w:r>
      <w:r>
        <w:rPr>
          <w:sz w:val="24"/>
        </w:rPr>
        <w:t>中标人</w:t>
      </w:r>
      <w:r>
        <w:rPr>
          <w:sz w:val="24"/>
        </w:rPr>
        <w:t>负全责，并负责支付由此产生的一切费用，不得以任何理由向</w:t>
      </w:r>
      <w:r>
        <w:rPr>
          <w:sz w:val="24"/>
        </w:rPr>
        <w:t>采购人、横沙联社</w:t>
      </w:r>
      <w:r>
        <w:rPr>
          <w:sz w:val="24"/>
        </w:rPr>
        <w:t>追偿。</w:t>
      </w:r>
    </w:p>
    <w:p>
      <w:pPr>
        <w:pStyle w:val="null3"/>
        <w:ind w:firstLine="420"/>
        <w:jc w:val="both"/>
      </w:pPr>
      <w:r>
        <w:rPr>
          <w:sz w:val="24"/>
        </w:rPr>
        <w:t>1</w:t>
      </w:r>
      <w:r>
        <w:rPr>
          <w:sz w:val="24"/>
        </w:rPr>
        <w:t>7</w:t>
      </w:r>
      <w:r>
        <w:rPr>
          <w:sz w:val="24"/>
        </w:rPr>
        <w:t>.合同期内，</w:t>
      </w:r>
      <w:r>
        <w:rPr>
          <w:sz w:val="24"/>
        </w:rPr>
        <w:t>中标人</w:t>
      </w:r>
      <w:r>
        <w:rPr>
          <w:sz w:val="24"/>
        </w:rPr>
        <w:t>有违反本项目招标文件用户需求对环卫工人劳动保障规定情形的，</w:t>
      </w:r>
      <w:r>
        <w:rPr>
          <w:sz w:val="24"/>
        </w:rPr>
        <w:t>采购人、横沙联社</w:t>
      </w:r>
      <w:r>
        <w:rPr>
          <w:sz w:val="24"/>
        </w:rPr>
        <w:t>应当书面通知</w:t>
      </w:r>
      <w:r>
        <w:rPr>
          <w:sz w:val="24"/>
        </w:rPr>
        <w:t>中标人</w:t>
      </w:r>
      <w:r>
        <w:rPr>
          <w:sz w:val="24"/>
        </w:rPr>
        <w:t>及时整改</w:t>
      </w:r>
      <w:r>
        <w:rPr>
          <w:sz w:val="24"/>
        </w:rPr>
        <w:t>;</w:t>
      </w:r>
      <w:r>
        <w:rPr>
          <w:sz w:val="24"/>
        </w:rPr>
        <w:t>中标人</w:t>
      </w:r>
      <w:r>
        <w:rPr>
          <w:sz w:val="24"/>
        </w:rPr>
        <w:t>未按要求时限整改的，</w:t>
      </w:r>
      <w:r>
        <w:rPr>
          <w:sz w:val="24"/>
        </w:rPr>
        <w:t>采购人、横沙联社</w:t>
      </w:r>
      <w:r>
        <w:rPr>
          <w:sz w:val="24"/>
        </w:rPr>
        <w:t>有权单方终止合同，经济损失和法律责任由</w:t>
      </w:r>
      <w:r>
        <w:rPr>
          <w:sz w:val="24"/>
        </w:rPr>
        <w:t>中标人</w:t>
      </w:r>
      <w:r>
        <w:rPr>
          <w:sz w:val="24"/>
        </w:rPr>
        <w:t>承</w:t>
      </w:r>
      <w:r>
        <w:rPr>
          <w:sz w:val="24"/>
        </w:rPr>
        <w:t>担。</w:t>
      </w:r>
    </w:p>
    <w:p>
      <w:pPr>
        <w:pStyle w:val="null3"/>
        <w:ind w:firstLine="420"/>
        <w:jc w:val="both"/>
      </w:pPr>
      <w:r>
        <w:rPr>
          <w:sz w:val="24"/>
          <w:b/>
        </w:rPr>
        <w:t>（</w:t>
      </w:r>
      <w:r>
        <w:rPr>
          <w:sz w:val="24"/>
          <w:b/>
        </w:rPr>
        <w:t>五</w:t>
      </w:r>
      <w:r>
        <w:rPr>
          <w:sz w:val="24"/>
          <w:b/>
        </w:rPr>
        <w:t>）</w:t>
      </w:r>
      <w:r>
        <w:rPr>
          <w:sz w:val="24"/>
          <w:b/>
        </w:rPr>
        <w:t>违约责任</w:t>
      </w:r>
    </w:p>
    <w:p>
      <w:pPr>
        <w:pStyle w:val="null3"/>
        <w:ind w:firstLine="420"/>
        <w:jc w:val="both"/>
      </w:pPr>
      <w:r>
        <w:rPr>
          <w:sz w:val="24"/>
        </w:rPr>
        <w:t>1.除不可抗力外，</w:t>
      </w:r>
      <w:r>
        <w:rPr>
          <w:sz w:val="24"/>
        </w:rPr>
        <w:t>采购人、横沙联社、中标人三</w:t>
      </w:r>
      <w:r>
        <w:rPr>
          <w:sz w:val="24"/>
        </w:rPr>
        <w:t>方有任何一方违反本合同规定，均应承担违约责任。</w:t>
      </w:r>
    </w:p>
    <w:p>
      <w:pPr>
        <w:pStyle w:val="null3"/>
        <w:ind w:firstLine="420"/>
        <w:jc w:val="both"/>
      </w:pPr>
      <w:r>
        <w:rPr>
          <w:sz w:val="24"/>
        </w:rPr>
        <w:t>2.</w:t>
      </w:r>
      <w:r>
        <w:rPr>
          <w:sz w:val="24"/>
        </w:rPr>
        <w:t>中标人</w:t>
      </w:r>
      <w:r>
        <w:rPr>
          <w:sz w:val="24"/>
        </w:rPr>
        <w:t>有以下情形之一，属于违约，应承担违约责任。</w:t>
      </w:r>
    </w:p>
    <w:p>
      <w:pPr>
        <w:pStyle w:val="null3"/>
        <w:ind w:firstLine="420"/>
        <w:jc w:val="both"/>
      </w:pPr>
      <w:r>
        <w:rPr>
          <w:sz w:val="24"/>
        </w:rPr>
        <w:t>2.1</w:t>
      </w:r>
      <w:r>
        <w:rPr>
          <w:sz w:val="24"/>
        </w:rPr>
        <w:t>.中标人</w:t>
      </w:r>
      <w:r>
        <w:rPr>
          <w:sz w:val="24"/>
        </w:rPr>
        <w:t>保洁服务质量违约</w:t>
      </w:r>
    </w:p>
    <w:p>
      <w:pPr>
        <w:pStyle w:val="null3"/>
        <w:ind w:firstLine="420"/>
        <w:jc w:val="both"/>
      </w:pPr>
      <w:r>
        <w:rPr>
          <w:sz w:val="24"/>
        </w:rPr>
        <w:t>2.1.1.中标人</w:t>
      </w:r>
      <w:r>
        <w:rPr>
          <w:sz w:val="24"/>
        </w:rPr>
        <w:t>连续</w:t>
      </w:r>
      <w:r>
        <w:rPr>
          <w:sz w:val="24"/>
        </w:rPr>
        <w:t>3</w:t>
      </w:r>
      <w:r>
        <w:rPr>
          <w:sz w:val="24"/>
        </w:rPr>
        <w:t>个月分值</w:t>
      </w:r>
      <w:r>
        <w:rPr>
          <w:sz w:val="24"/>
        </w:rPr>
        <w:t>或一年内有</w:t>
      </w:r>
      <w:r>
        <w:rPr>
          <w:sz w:val="24"/>
        </w:rPr>
        <w:t>5</w:t>
      </w:r>
      <w:r>
        <w:rPr>
          <w:sz w:val="24"/>
        </w:rPr>
        <w:t>个月</w:t>
      </w:r>
      <w:r>
        <w:rPr>
          <w:sz w:val="24"/>
        </w:rPr>
        <w:t>达不到监督检查部门评分标准（</w:t>
      </w:r>
      <w:r>
        <w:rPr>
          <w:sz w:val="24"/>
        </w:rPr>
        <w:t>87分以上，含87分），视为服务质量不合格，</w:t>
      </w:r>
      <w:r>
        <w:rPr>
          <w:sz w:val="24"/>
        </w:rPr>
        <w:t>采购人与横沙联社</w:t>
      </w:r>
      <w:r>
        <w:rPr>
          <w:sz w:val="24"/>
        </w:rPr>
        <w:t>商决后除扣减相应费用外，有权解除</w:t>
      </w:r>
      <w:r>
        <w:rPr>
          <w:sz w:val="24"/>
        </w:rPr>
        <w:t>本</w:t>
      </w:r>
      <w:r>
        <w:rPr>
          <w:sz w:val="24"/>
        </w:rPr>
        <w:t>合同，</w:t>
      </w:r>
      <w:r>
        <w:rPr>
          <w:sz w:val="24"/>
        </w:rPr>
        <w:t>横沙联社有权</w:t>
      </w:r>
      <w:r>
        <w:rPr>
          <w:sz w:val="24"/>
        </w:rPr>
        <w:t>没收履约保证金，并要求</w:t>
      </w:r>
      <w:r>
        <w:rPr>
          <w:sz w:val="24"/>
        </w:rPr>
        <w:t>中标人</w:t>
      </w:r>
      <w:r>
        <w:rPr>
          <w:sz w:val="24"/>
        </w:rPr>
        <w:t>按照合同总价</w:t>
      </w:r>
      <w:r>
        <w:rPr>
          <w:sz w:val="24"/>
        </w:rPr>
        <w:t>10%支付违约金，由</w:t>
      </w:r>
      <w:r>
        <w:rPr>
          <w:sz w:val="24"/>
        </w:rPr>
        <w:t>采购人、横沙联社</w:t>
      </w:r>
      <w:r>
        <w:rPr>
          <w:sz w:val="24"/>
        </w:rPr>
        <w:t>登记</w:t>
      </w:r>
      <w:r>
        <w:rPr>
          <w:sz w:val="24"/>
        </w:rPr>
        <w:t>中标人</w:t>
      </w:r>
      <w:r>
        <w:rPr>
          <w:sz w:val="24"/>
        </w:rPr>
        <w:t>不良记录。</w:t>
      </w:r>
    </w:p>
    <w:p>
      <w:pPr>
        <w:pStyle w:val="null3"/>
        <w:ind w:firstLine="420"/>
        <w:jc w:val="both"/>
      </w:pPr>
      <w:r>
        <w:rPr>
          <w:sz w:val="24"/>
        </w:rPr>
        <w:t>2.2</w:t>
      </w:r>
      <w:r>
        <w:rPr>
          <w:sz w:val="24"/>
        </w:rPr>
        <w:t>.中标人</w:t>
      </w:r>
      <w:r>
        <w:rPr>
          <w:sz w:val="24"/>
        </w:rPr>
        <w:t>用人方面违约：</w:t>
      </w:r>
      <w:r>
        <w:rPr>
          <w:sz w:val="24"/>
        </w:rPr>
        <w:t>中标人</w:t>
      </w:r>
      <w:r>
        <w:rPr>
          <w:sz w:val="24"/>
        </w:rPr>
        <w:t>对其所聘请的工作人员负有监管职责，如因</w:t>
      </w:r>
      <w:r>
        <w:rPr>
          <w:sz w:val="24"/>
        </w:rPr>
        <w:t>中标人</w:t>
      </w:r>
      <w:r>
        <w:rPr>
          <w:sz w:val="24"/>
        </w:rPr>
        <w:t>违反劳动法</w:t>
      </w:r>
      <w:r>
        <w:rPr>
          <w:sz w:val="24"/>
        </w:rPr>
        <w:t>和</w:t>
      </w:r>
      <w:r>
        <w:rPr>
          <w:sz w:val="24"/>
        </w:rPr>
        <w:t>《广州市人民政府办公厅关于规范广州市环卫行业用工的意见》（穗府办规〔</w:t>
      </w:r>
      <w:r>
        <w:rPr>
          <w:sz w:val="24"/>
        </w:rPr>
        <w:t>20</w:t>
      </w:r>
      <w:r>
        <w:rPr>
          <w:sz w:val="24"/>
        </w:rPr>
        <w:t>24</w:t>
      </w:r>
      <w:r>
        <w:rPr>
          <w:sz w:val="24"/>
        </w:rPr>
        <w:t>〕</w:t>
      </w:r>
      <w:r>
        <w:rPr>
          <w:sz w:val="24"/>
        </w:rPr>
        <w:t>3</w:t>
      </w:r>
      <w:r>
        <w:rPr>
          <w:sz w:val="24"/>
        </w:rPr>
        <w:t>号文）规定，致使其工作人员不能正常工作而造成严重社会后果的，视为</w:t>
      </w:r>
      <w:r>
        <w:rPr>
          <w:sz w:val="24"/>
        </w:rPr>
        <w:t>中标人</w:t>
      </w:r>
      <w:r>
        <w:rPr>
          <w:sz w:val="24"/>
        </w:rPr>
        <w:t>违约</w:t>
      </w:r>
      <w:r>
        <w:rPr>
          <w:sz w:val="24"/>
        </w:rPr>
        <w:t>，采购人、横沙联社</w:t>
      </w:r>
      <w:r>
        <w:rPr>
          <w:sz w:val="24"/>
        </w:rPr>
        <w:t>商决后有权解除本合同，</w:t>
      </w:r>
      <w:r>
        <w:rPr>
          <w:sz w:val="24"/>
        </w:rPr>
        <w:t>横沙联社</w:t>
      </w:r>
      <w:r>
        <w:rPr>
          <w:sz w:val="24"/>
        </w:rPr>
        <w:t>有权没收履约保证金，并要求</w:t>
      </w:r>
      <w:r>
        <w:rPr>
          <w:sz w:val="24"/>
        </w:rPr>
        <w:t>中标人</w:t>
      </w:r>
      <w:r>
        <w:rPr>
          <w:sz w:val="24"/>
        </w:rPr>
        <w:t>按照合同总价</w:t>
      </w:r>
      <w:r>
        <w:rPr>
          <w:sz w:val="24"/>
        </w:rPr>
        <w:t>10%支付违约金，违约金不足</w:t>
      </w:r>
      <w:r>
        <w:rPr>
          <w:sz w:val="24"/>
        </w:rPr>
        <w:t>以</w:t>
      </w:r>
      <w:r>
        <w:rPr>
          <w:sz w:val="24"/>
        </w:rPr>
        <w:t>弥补</w:t>
      </w:r>
      <w:r>
        <w:rPr>
          <w:sz w:val="24"/>
        </w:rPr>
        <w:t>横沙联社</w:t>
      </w:r>
      <w:r>
        <w:rPr>
          <w:sz w:val="24"/>
        </w:rPr>
        <w:t>损失的</w:t>
      </w:r>
      <w:r>
        <w:rPr>
          <w:sz w:val="24"/>
        </w:rPr>
        <w:t>，横沙联社</w:t>
      </w:r>
      <w:r>
        <w:rPr>
          <w:sz w:val="24"/>
        </w:rPr>
        <w:t>有权继续追究其因此造成的经济损失。</w:t>
      </w:r>
    </w:p>
    <w:p>
      <w:pPr>
        <w:pStyle w:val="null3"/>
        <w:ind w:firstLine="420"/>
        <w:jc w:val="both"/>
      </w:pPr>
      <w:r>
        <w:rPr>
          <w:sz w:val="24"/>
        </w:rPr>
        <w:t>2.3.</w:t>
      </w:r>
      <w:r>
        <w:rPr>
          <w:sz w:val="24"/>
        </w:rPr>
        <w:t>合同期内，</w:t>
      </w:r>
      <w:r>
        <w:rPr>
          <w:sz w:val="24"/>
        </w:rPr>
        <w:t>中标人</w:t>
      </w:r>
      <w:r>
        <w:rPr>
          <w:sz w:val="24"/>
        </w:rPr>
        <w:t>有违反本项目招标文件用户需求对环卫工人劳动保障规定情形的，</w:t>
      </w:r>
      <w:r>
        <w:rPr>
          <w:sz w:val="24"/>
        </w:rPr>
        <w:t>采购人、横沙联社</w:t>
      </w:r>
      <w:r>
        <w:rPr>
          <w:sz w:val="24"/>
        </w:rPr>
        <w:t>均有权</w:t>
      </w:r>
      <w:r>
        <w:rPr>
          <w:sz w:val="24"/>
        </w:rPr>
        <w:t>书面通知</w:t>
      </w:r>
      <w:r>
        <w:rPr>
          <w:sz w:val="24"/>
        </w:rPr>
        <w:t>中标人</w:t>
      </w:r>
      <w:r>
        <w:rPr>
          <w:sz w:val="24"/>
        </w:rPr>
        <w:t>及时整改；</w:t>
      </w:r>
      <w:r>
        <w:rPr>
          <w:sz w:val="24"/>
        </w:rPr>
        <w:t>中标人</w:t>
      </w:r>
      <w:r>
        <w:rPr>
          <w:sz w:val="24"/>
        </w:rPr>
        <w:t>未按要求时限整改的，</w:t>
      </w:r>
      <w:r>
        <w:rPr>
          <w:sz w:val="24"/>
        </w:rPr>
        <w:t>采购人、横沙联社</w:t>
      </w:r>
      <w:r>
        <w:rPr>
          <w:sz w:val="24"/>
        </w:rPr>
        <w:t>商决后有权解除</w:t>
      </w:r>
      <w:r>
        <w:rPr>
          <w:sz w:val="24"/>
        </w:rPr>
        <w:t>本</w:t>
      </w:r>
      <w:r>
        <w:rPr>
          <w:sz w:val="24"/>
        </w:rPr>
        <w:t>合同，经济损失和法律责任由</w:t>
      </w:r>
      <w:r>
        <w:rPr>
          <w:sz w:val="24"/>
        </w:rPr>
        <w:t>中标人</w:t>
      </w:r>
      <w:r>
        <w:rPr>
          <w:sz w:val="24"/>
        </w:rPr>
        <w:t>承担</w:t>
      </w:r>
      <w:r>
        <w:rPr>
          <w:sz w:val="24"/>
        </w:rPr>
        <w:t>。</w:t>
      </w:r>
    </w:p>
    <w:p>
      <w:pPr>
        <w:pStyle w:val="null3"/>
        <w:ind w:firstLine="420"/>
        <w:jc w:val="both"/>
      </w:pPr>
      <w:r>
        <w:rPr>
          <w:sz w:val="24"/>
        </w:rPr>
        <w:t>2.</w:t>
      </w:r>
      <w:r>
        <w:rPr>
          <w:sz w:val="24"/>
        </w:rPr>
        <w:t>4.中标人</w:t>
      </w:r>
      <w:r>
        <w:rPr>
          <w:sz w:val="24"/>
        </w:rPr>
        <w:t>设备投入违约：</w:t>
      </w:r>
      <w:r>
        <w:rPr>
          <w:sz w:val="24"/>
        </w:rPr>
        <w:t>中标人</w:t>
      </w:r>
      <w:r>
        <w:rPr>
          <w:sz w:val="24"/>
        </w:rPr>
        <w:t>提供的机械清扫车辆标准应符合广州市对城市管理专用作业车辆和设备的管理要求，一经发现使用不达标准的设备，应立即整改。</w:t>
      </w:r>
      <w:r>
        <w:rPr>
          <w:sz w:val="24"/>
        </w:rPr>
        <w:t>中标人</w:t>
      </w:r>
      <w:r>
        <w:rPr>
          <w:sz w:val="24"/>
        </w:rPr>
        <w:t>不予整改的，影响到保洁质量即视为违约，</w:t>
      </w:r>
      <w:r>
        <w:rPr>
          <w:sz w:val="24"/>
        </w:rPr>
        <w:t>采购人、横沙联社</w:t>
      </w:r>
      <w:r>
        <w:rPr>
          <w:sz w:val="24"/>
        </w:rPr>
        <w:t>商决后有权解除本合同，</w:t>
      </w:r>
      <w:r>
        <w:rPr>
          <w:sz w:val="24"/>
        </w:rPr>
        <w:t>横沙联社</w:t>
      </w:r>
      <w:r>
        <w:rPr>
          <w:sz w:val="24"/>
        </w:rPr>
        <w:t>有权</w:t>
      </w:r>
      <w:r>
        <w:rPr>
          <w:sz w:val="24"/>
        </w:rPr>
        <w:t>没收履约保证金，并要求</w:t>
      </w:r>
      <w:r>
        <w:rPr>
          <w:sz w:val="24"/>
        </w:rPr>
        <w:t>中标人</w:t>
      </w:r>
      <w:r>
        <w:rPr>
          <w:sz w:val="24"/>
        </w:rPr>
        <w:t>按照合同总价</w:t>
      </w:r>
      <w:r>
        <w:rPr>
          <w:sz w:val="24"/>
        </w:rPr>
        <w:t>10%支付违约金，违约金不足于弥补</w:t>
      </w:r>
      <w:r>
        <w:rPr>
          <w:sz w:val="24"/>
        </w:rPr>
        <w:t>横沙联社</w:t>
      </w:r>
      <w:r>
        <w:rPr>
          <w:sz w:val="24"/>
        </w:rPr>
        <w:t>损失的有权继续追究其因此造成的经济损失。</w:t>
      </w:r>
    </w:p>
    <w:p>
      <w:pPr>
        <w:pStyle w:val="null3"/>
        <w:ind w:firstLine="420"/>
        <w:jc w:val="both"/>
      </w:pPr>
      <w:r>
        <w:rPr>
          <w:sz w:val="24"/>
        </w:rPr>
        <w:t>2.</w:t>
      </w:r>
      <w:r>
        <w:rPr>
          <w:sz w:val="24"/>
        </w:rPr>
        <w:t>5.</w:t>
      </w:r>
      <w:r>
        <w:rPr>
          <w:sz w:val="24"/>
        </w:rPr>
        <w:t>履约主体违约：</w:t>
      </w:r>
    </w:p>
    <w:p>
      <w:pPr>
        <w:pStyle w:val="null3"/>
        <w:ind w:firstLine="420"/>
        <w:jc w:val="both"/>
      </w:pPr>
      <w:r>
        <w:rPr>
          <w:sz w:val="24"/>
        </w:rPr>
        <w:t>2.5.1.</w:t>
      </w:r>
      <w:r>
        <w:rPr>
          <w:sz w:val="24"/>
        </w:rPr>
        <w:t>在承包期内，</w:t>
      </w:r>
      <w:r>
        <w:rPr>
          <w:sz w:val="24"/>
        </w:rPr>
        <w:t>中标人</w:t>
      </w:r>
      <w:r>
        <w:rPr>
          <w:sz w:val="24"/>
        </w:rPr>
        <w:t>擅自将承包项目分包、转包或挂靠的，即视为违约，</w:t>
      </w:r>
      <w:r>
        <w:rPr>
          <w:sz w:val="24"/>
        </w:rPr>
        <w:t>采购人、横沙联社</w:t>
      </w:r>
      <w:r>
        <w:rPr>
          <w:sz w:val="24"/>
        </w:rPr>
        <w:t>商决后有权解除</w:t>
      </w:r>
      <w:r>
        <w:rPr>
          <w:sz w:val="24"/>
        </w:rPr>
        <w:t>本</w:t>
      </w:r>
      <w:r>
        <w:rPr>
          <w:sz w:val="24"/>
        </w:rPr>
        <w:t>合同，</w:t>
      </w:r>
      <w:r>
        <w:rPr>
          <w:sz w:val="24"/>
        </w:rPr>
        <w:t>横沙联社</w:t>
      </w:r>
      <w:r>
        <w:rPr>
          <w:sz w:val="24"/>
        </w:rPr>
        <w:t>有权将履约保证金转为违约金归</w:t>
      </w:r>
      <w:r>
        <w:rPr>
          <w:sz w:val="24"/>
        </w:rPr>
        <w:t>横沙联社</w:t>
      </w:r>
      <w:r>
        <w:rPr>
          <w:sz w:val="24"/>
        </w:rPr>
        <w:t>所有并要求</w:t>
      </w:r>
      <w:r>
        <w:rPr>
          <w:sz w:val="24"/>
        </w:rPr>
        <w:t>中标人</w:t>
      </w:r>
      <w:r>
        <w:rPr>
          <w:sz w:val="24"/>
        </w:rPr>
        <w:t>赔偿损失，同时，</w:t>
      </w:r>
      <w:r>
        <w:rPr>
          <w:sz w:val="24"/>
        </w:rPr>
        <w:t>采购人、横沙联社</w:t>
      </w:r>
      <w:r>
        <w:rPr>
          <w:sz w:val="24"/>
        </w:rPr>
        <w:t>将</w:t>
      </w:r>
      <w:r>
        <w:rPr>
          <w:sz w:val="24"/>
        </w:rPr>
        <w:t>中标人</w:t>
      </w:r>
      <w:r>
        <w:rPr>
          <w:sz w:val="24"/>
        </w:rPr>
        <w:t>分包、转包或挂靠行为通报白云区政府采购管理部门。</w:t>
      </w:r>
    </w:p>
    <w:p>
      <w:pPr>
        <w:pStyle w:val="null3"/>
        <w:ind w:firstLine="420"/>
        <w:jc w:val="both"/>
      </w:pPr>
      <w:r>
        <w:rPr>
          <w:sz w:val="24"/>
        </w:rPr>
        <w:t>2.5.2.</w:t>
      </w:r>
      <w:r>
        <w:rPr>
          <w:sz w:val="24"/>
        </w:rPr>
        <w:t>在合同存续期内，</w:t>
      </w:r>
      <w:r>
        <w:rPr>
          <w:sz w:val="24"/>
        </w:rPr>
        <w:t>中标人</w:t>
      </w:r>
      <w:r>
        <w:rPr>
          <w:sz w:val="24"/>
        </w:rPr>
        <w:t>被行业主管部门</w:t>
      </w:r>
      <w:r>
        <w:rPr>
          <w:sz w:val="24"/>
        </w:rPr>
        <w:t>、</w:t>
      </w:r>
      <w:r>
        <w:rPr>
          <w:sz w:val="24"/>
        </w:rPr>
        <w:t>法律部门</w:t>
      </w:r>
      <w:r>
        <w:rPr>
          <w:sz w:val="24"/>
        </w:rPr>
        <w:t>撤销相关资格证件</w:t>
      </w:r>
      <w:r>
        <w:rPr>
          <w:sz w:val="24"/>
        </w:rPr>
        <w:t>或</w:t>
      </w:r>
      <w:r>
        <w:rPr>
          <w:sz w:val="24"/>
        </w:rPr>
        <w:t>取消相关运营资格的，</w:t>
      </w:r>
      <w:r>
        <w:rPr>
          <w:sz w:val="24"/>
        </w:rPr>
        <w:t>或不再</w:t>
      </w:r>
      <w:r>
        <w:rPr>
          <w:sz w:val="24"/>
        </w:rPr>
        <w:t>具备城市生活垃圾经营性清扫、收集、运输服务</w:t>
      </w:r>
      <w:r>
        <w:rPr>
          <w:sz w:val="24"/>
        </w:rPr>
        <w:t>资质超过</w:t>
      </w:r>
      <w:r>
        <w:rPr>
          <w:sz w:val="24"/>
        </w:rPr>
        <w:t>2个月的，</w:t>
      </w:r>
      <w:r>
        <w:rPr>
          <w:sz w:val="24"/>
        </w:rPr>
        <w:t>采购人、横沙联社</w:t>
      </w:r>
      <w:r>
        <w:rPr>
          <w:sz w:val="24"/>
        </w:rPr>
        <w:t>商决</w:t>
      </w:r>
      <w:r>
        <w:rPr>
          <w:sz w:val="24"/>
        </w:rPr>
        <w:t>后</w:t>
      </w:r>
      <w:r>
        <w:rPr>
          <w:sz w:val="24"/>
        </w:rPr>
        <w:t>有权解除本合同</w:t>
      </w:r>
      <w:r>
        <w:rPr>
          <w:sz w:val="24"/>
        </w:rPr>
        <w:t>,</w:t>
      </w:r>
      <w:r>
        <w:rPr>
          <w:sz w:val="24"/>
        </w:rPr>
        <w:t>横沙联社</w:t>
      </w:r>
      <w:r>
        <w:rPr>
          <w:sz w:val="24"/>
        </w:rPr>
        <w:t>有权没收履约保证金，并要求</w:t>
      </w:r>
      <w:r>
        <w:rPr>
          <w:sz w:val="24"/>
        </w:rPr>
        <w:t>中标人</w:t>
      </w:r>
      <w:r>
        <w:rPr>
          <w:sz w:val="24"/>
        </w:rPr>
        <w:t>按照合同总价</w:t>
      </w:r>
      <w:r>
        <w:rPr>
          <w:sz w:val="24"/>
        </w:rPr>
        <w:t>10%支付违约金，</w:t>
      </w:r>
      <w:r>
        <w:rPr>
          <w:sz w:val="24"/>
        </w:rPr>
        <w:t>横沙联社</w:t>
      </w:r>
      <w:r>
        <w:rPr>
          <w:sz w:val="24"/>
        </w:rPr>
        <w:t>因此而造成的损失由</w:t>
      </w:r>
      <w:r>
        <w:rPr>
          <w:sz w:val="24"/>
        </w:rPr>
        <w:t>中标人</w:t>
      </w:r>
      <w:r>
        <w:rPr>
          <w:sz w:val="24"/>
        </w:rPr>
        <w:t>赔偿。</w:t>
      </w:r>
    </w:p>
    <w:p>
      <w:pPr>
        <w:pStyle w:val="null3"/>
        <w:ind w:firstLine="420"/>
        <w:jc w:val="both"/>
      </w:pPr>
      <w:r>
        <w:rPr>
          <w:sz w:val="24"/>
        </w:rPr>
        <w:t>2.5.3.横沙联社</w:t>
      </w:r>
      <w:r>
        <w:rPr>
          <w:sz w:val="24"/>
        </w:rPr>
        <w:t>若未能按时支付</w:t>
      </w:r>
      <w:r>
        <w:rPr>
          <w:sz w:val="24"/>
        </w:rPr>
        <w:t>中标人</w:t>
      </w:r>
      <w:r>
        <w:rPr>
          <w:sz w:val="24"/>
        </w:rPr>
        <w:t>承包费，属于违约，应承担违约责任。</w:t>
      </w:r>
    </w:p>
    <w:p>
      <w:pPr>
        <w:pStyle w:val="null3"/>
        <w:ind w:firstLine="420"/>
        <w:jc w:val="both"/>
      </w:pPr>
      <w:r>
        <w:rPr>
          <w:sz w:val="24"/>
        </w:rPr>
        <w:t>2.5.4.</w:t>
      </w:r>
      <w:r>
        <w:rPr>
          <w:sz w:val="24"/>
        </w:rPr>
        <w:t>若后续遇到上级政策调整，需要终止项目时，</w:t>
      </w:r>
      <w:r>
        <w:rPr>
          <w:sz w:val="24"/>
        </w:rPr>
        <w:t>中标人</w:t>
      </w:r>
      <w:r>
        <w:rPr>
          <w:sz w:val="24"/>
        </w:rPr>
        <w:t>需无条件配合终止项目。</w:t>
      </w:r>
      <w:r>
        <w:rPr>
          <w:sz w:val="24"/>
        </w:rPr>
        <w:t>采购人、横沙联社</w:t>
      </w:r>
      <w:r>
        <w:rPr>
          <w:sz w:val="24"/>
        </w:rPr>
        <w:t>不属于违约，无需支付违约金。</w:t>
      </w:r>
    </w:p>
    <w:p>
      <w:pPr>
        <w:pStyle w:val="null3"/>
        <w:ind w:firstLine="420"/>
        <w:jc w:val="both"/>
      </w:pPr>
      <w:r>
        <w:rPr>
          <w:sz w:val="24"/>
          <w:b/>
        </w:rPr>
        <w:t>（六）</w:t>
      </w:r>
      <w:r>
        <w:rPr>
          <w:sz w:val="24"/>
          <w:b/>
        </w:rPr>
        <w:t>合同的解除、终止</w:t>
      </w:r>
    </w:p>
    <w:p>
      <w:pPr>
        <w:pStyle w:val="null3"/>
        <w:ind w:firstLine="420"/>
        <w:jc w:val="both"/>
      </w:pPr>
      <w:r>
        <w:rPr>
          <w:sz w:val="24"/>
        </w:rPr>
        <w:t>1.</w:t>
      </w:r>
      <w:r>
        <w:rPr>
          <w:sz w:val="24"/>
        </w:rPr>
        <w:t>采购人、横沙联社</w:t>
      </w:r>
      <w:r>
        <w:rPr>
          <w:sz w:val="24"/>
        </w:rPr>
        <w:t>、</w:t>
      </w:r>
      <w:r>
        <w:rPr>
          <w:sz w:val="24"/>
        </w:rPr>
        <w:t>中标人</w:t>
      </w:r>
      <w:r>
        <w:rPr>
          <w:sz w:val="24"/>
        </w:rPr>
        <w:t>三方协商一致，可以解除合同。但若因此给对方造成损失，由过错方负责赔偿，有违约责任的除外。</w:t>
      </w:r>
    </w:p>
    <w:p>
      <w:pPr>
        <w:pStyle w:val="null3"/>
        <w:ind w:firstLine="420"/>
        <w:jc w:val="both"/>
      </w:pPr>
      <w:r>
        <w:rPr>
          <w:sz w:val="24"/>
        </w:rPr>
        <w:t>2.</w:t>
      </w:r>
      <w:r>
        <w:rPr>
          <w:sz w:val="24"/>
        </w:rPr>
        <w:t>解除合同后，</w:t>
      </w:r>
      <w:r>
        <w:rPr>
          <w:sz w:val="24"/>
        </w:rPr>
        <w:t>中标人</w:t>
      </w:r>
      <w:r>
        <w:rPr>
          <w:sz w:val="24"/>
        </w:rPr>
        <w:t>须无条件配合</w:t>
      </w:r>
      <w:r>
        <w:rPr>
          <w:sz w:val="24"/>
        </w:rPr>
        <w:t>采购人、横沙联社</w:t>
      </w:r>
      <w:r>
        <w:rPr>
          <w:sz w:val="24"/>
        </w:rPr>
        <w:t>组织的交接工作</w:t>
      </w:r>
      <w:r>
        <w:rPr>
          <w:sz w:val="24"/>
        </w:rPr>
        <w:t>,直至</w:t>
      </w:r>
      <w:r>
        <w:rPr>
          <w:sz w:val="24"/>
        </w:rPr>
        <w:t>采购人、横沙联社</w:t>
      </w:r>
      <w:r>
        <w:rPr>
          <w:sz w:val="24"/>
        </w:rPr>
        <w:t>重新招标后的中标供应商进场。</w:t>
      </w:r>
    </w:p>
    <w:p>
      <w:pPr>
        <w:pStyle w:val="null3"/>
        <w:ind w:firstLine="420"/>
        <w:jc w:val="both"/>
      </w:pPr>
      <w:r>
        <w:rPr>
          <w:sz w:val="24"/>
        </w:rPr>
        <w:t>3</w:t>
      </w:r>
      <w:r>
        <w:rPr>
          <w:sz w:val="24"/>
        </w:rPr>
        <w:t>.合同终止的情形：</w:t>
      </w:r>
    </w:p>
    <w:p>
      <w:pPr>
        <w:pStyle w:val="null3"/>
        <w:ind w:firstLine="420"/>
        <w:jc w:val="both"/>
      </w:pPr>
      <w:r>
        <w:rPr>
          <w:sz w:val="24"/>
        </w:rPr>
        <w:t>3</w:t>
      </w:r>
      <w:r>
        <w:rPr>
          <w:sz w:val="24"/>
        </w:rPr>
        <w:t>.1</w:t>
      </w:r>
      <w:r>
        <w:rPr>
          <w:sz w:val="24"/>
        </w:rPr>
        <w:t>.</w:t>
      </w:r>
      <w:r>
        <w:rPr>
          <w:sz w:val="24"/>
        </w:rPr>
        <w:t>合同约定期限届满；</w:t>
      </w:r>
    </w:p>
    <w:p>
      <w:pPr>
        <w:pStyle w:val="null3"/>
        <w:ind w:firstLine="420"/>
        <w:jc w:val="both"/>
      </w:pPr>
      <w:r>
        <w:rPr>
          <w:sz w:val="24"/>
        </w:rPr>
        <w:t>3.2.如遇政府相关部门进行环卫综合业务改革，本合同作业区域被纳入特许经营范围后，中标人未能取得该区域特许经营资质；</w:t>
      </w:r>
    </w:p>
    <w:p>
      <w:pPr>
        <w:pStyle w:val="null3"/>
        <w:ind w:firstLine="420"/>
        <w:jc w:val="both"/>
      </w:pPr>
      <w:r>
        <w:rPr>
          <w:sz w:val="24"/>
        </w:rPr>
        <w:t>3.3.如遇政府相关部门进行环卫综合业务改革，本项目作业区域需要由镇街本级进行发包的；</w:t>
      </w:r>
    </w:p>
    <w:p>
      <w:pPr>
        <w:pStyle w:val="null3"/>
        <w:jc w:val="both"/>
      </w:pPr>
      <w:r>
        <w:rPr>
          <w:sz w:val="24"/>
        </w:rPr>
        <w:t>3</w:t>
      </w:r>
      <w:r>
        <w:rPr>
          <w:sz w:val="24"/>
        </w:rPr>
        <w:t>.</w:t>
      </w:r>
      <w:r>
        <w:rPr>
          <w:sz w:val="24"/>
        </w:rPr>
        <w:t>4.采购人、横沙联社、</w:t>
      </w:r>
      <w:r>
        <w:rPr>
          <w:sz w:val="24"/>
        </w:rPr>
        <w:t>采购人、横沙联社</w:t>
      </w:r>
      <w:r>
        <w:rPr>
          <w:sz w:val="24"/>
        </w:rPr>
        <w:t>、</w:t>
      </w:r>
      <w:r>
        <w:rPr>
          <w:sz w:val="24"/>
        </w:rPr>
        <w:t>中标人</w:t>
      </w:r>
      <w:r>
        <w:rPr>
          <w:sz w:val="24"/>
        </w:rPr>
        <w:t>三方约定的其他终止事由出现。</w:t>
      </w:r>
      <w:r>
        <w:br/>
      </w:r>
      <w:r>
        <w:br/>
      </w:r>
      <w:r>
        <w:rPr/>
        <w:t xml:space="preserve">  </w:t>
      </w:r>
    </w:p>
    <w:p>
      <w:pPr>
        <w:pStyle w:val="null3"/>
      </w:pPr>
      <w:r>
        <w:rPr/>
        <w:t>采购包1（2026-2029年横沙联社环卫保洁服务）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2026年8月1日起至2029年7月31日。</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本项目采取月支付方式，由横沙联社向中标人支付合同款。横沙联社根据合同约定办理付款前，应将付款申请及相应考核文件提交采购人进行书面审核备案。采购人对付款申请有异议的，横沙联社应暂缓支付，待采购人、中标人、横沙联社三方协商一致后再行处理。采购人、横沙联社在次月15日前根据中标人上个月作业成绩，扣除相应费用（如加水站水费、未展开服务路段的费用、考核不通过需扣减的费用）后，在横沙联社收到中标人有效文件及等额有效正式发票后10个工作日内，支付相应的月承包经费（结算单位为：元人民币）。中标人逾期提交发票（增值税专用发票）不配合横沙联社办理付款手续的，横沙联社有权顺延付款期限不视为违约。 2.付款方式：银行划账。 3.中标人凭以下有效文件向横沙联社申请经费支付： 3.1.合同； 3.2.中标人开具的正式发票（增值税专用发票）； 3.3.金沙街环卫保洁服务项目考核评分表（加盖采购人、横沙联社公章）； 3.4.中标通知书； 3.5.验收报告（加盖采购人、横沙联社公章）。</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1期：1.中标人应根据项目完成情况提交验收申请，采购人在收到中标人的验收申请后7日内组织验收。 2.根据合同规定的技术、服务、安全标准组织对中标人履约情况进行验收，并出具验收报告。验收报告应当包括每一项技术、服务、安全标准的履约情况。 3.本项目验收时将邀请服务对象参与并出具意见，验收结果向社会公告。</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账号：中标后提供</w:t>
            </w:r>
          </w:p>
          <w:p>
            <w:pPr>
              <w:pStyle w:val="null3"/>
            </w:pPr>
            <w:r>
              <w:rPr/>
              <w:t>户名：中标后提供</w:t>
            </w:r>
          </w:p>
          <w:p>
            <w:pPr>
              <w:pStyle w:val="null3"/>
            </w:pPr>
            <w:r>
              <w:rPr/>
              <w:t>开户行：中标后提供</w:t>
            </w:r>
          </w:p>
          <w:p>
            <w:pPr>
              <w:pStyle w:val="null3"/>
            </w:pPr>
            <w:r>
              <w:rPr/>
              <w:t>支票提交方式：中标后提供</w:t>
            </w:r>
          </w:p>
          <w:p>
            <w:pPr>
              <w:pStyle w:val="null3"/>
            </w:pPr>
            <w:r>
              <w:rPr/>
              <w:t>汇票、本票提交方式：中标后提供</w:t>
            </w:r>
          </w:p>
          <w:p>
            <w:pPr>
              <w:pStyle w:val="null3"/>
            </w:pPr>
            <w:r>
              <w:rPr/>
              <w:t>说明：1.中标人须在与采购人、横沙联社签订政府采购合同后2个月内，以支票、汇票、本票或者广州地区银行或者广州地区有经营资质的金融机构、担保机构出具的保函等非现金形式向横沙联社提交金额为合同总价5%且有效期限与合同期限一致的履约保证金。 2.履约保证金用于按合同抵扣横沙联社因中标人不能完成其合同义务而蒙受的损失；也可用于横沙联社处罚对中标人因违约需支付的相应违约金，还可用于保证环卫工人人员费用（含基础工资、环卫岗位津贴、高温津贴、节假日加班或者延长工作时间工资、环卫工人节和春节慰问金、社会保险缴纳费用、住房公积金缴纳费用及教育培训、暂住费用、处理一切伤亡事故等费用）的按时发放（缴交）。合同期满，代扣应发放（缴交）而未发放（缴交）的人员费用后无息返还余额。当履约保证金低于合同总价的2%时，中标人应及时补齐。凡因中标人责任导致采购人、横沙联社解除本合同的，履约保证金不向中标人退还。 3.中标人在规定期内拒向横沙联社提交履约保证金，合同随之终止，由中标人承担违约责任，横沙联社因此而造成的损失由中标人赔偿。在中标人完成其合同义务，则该履约保证金在合同有效期满后两个月后退还。</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其他，1.中标人中标后，横沙联社作为合同丙方，将与采购人、中标人三方共同签订合同，并按合同约定行使各方权利和义务。</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其他城镇公共卫生服务</w:t>
            </w:r>
          </w:p>
        </w:tc>
        <w:tc>
          <w:tcPr>
            <w:tcW w:type="dxa" w:w="933"/>
          </w:tcPr>
          <w:p>
            <w:pPr>
              <w:pStyle w:val="null3"/>
              <w:jc w:val="left"/>
            </w:pPr>
            <w:r>
              <w:rPr/>
              <w:t>2026-2029年横沙联社环卫保洁服务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12,060,000.00</w:t>
            </w:r>
          </w:p>
        </w:tc>
        <w:tc>
          <w:tcPr>
            <w:tcW w:type="dxa" w:w="933"/>
          </w:tcPr>
          <w:p>
            <w:pPr>
              <w:pStyle w:val="null3"/>
              <w:jc w:val="right"/>
            </w:pPr>
            <w:r>
              <w:rPr/>
              <w:t>12,060,000.00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2026-2029年横沙联社环卫保洁服务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详见第二章采购需求</w:t>
            </w:r>
            <w:r>
              <w:br/>
            </w: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1.采购代理机构：本项目是指广东和盛招标代理有限公司，负责整个采购活动的组织，依法负责编制和发布招标文件，对招标文件拥有最终的解释权，不以任何身份出任评标委员会成员。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广州市白云区人民政府金沙街道办事处</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本项目的采购代理服务费以中标金额基数计取，参照中华人民共和国国家发展计划委员会颁发的计价格[2002]1980号文《招标代理服务收费管理暂行办法》及国家发改委[2003]857号及发改价格[2011]534号文件中规定的“服务类”计费标准计费。采购代理服务费由中标人在领取《中标通知书》前一次性向采购代理机构缴纳。</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广东和盛招标代理有限公司官网（http://www.gdhsbid.com/）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广东和盛招标代理有限公司官网（http://www.gdhsbid.com/）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杨先生</w:t>
      </w:r>
    </w:p>
    <w:p>
      <w:pPr>
        <w:pStyle w:val="null3"/>
        <w:ind w:firstLine="480"/>
      </w:pPr>
      <w:r>
        <w:rPr/>
        <w:t>电话：</w:t>
      </w:r>
      <w:r>
        <w:rPr/>
        <w:t>020-37023498</w:t>
      </w:r>
    </w:p>
    <w:p>
      <w:pPr>
        <w:pStyle w:val="null3"/>
        <w:ind w:firstLine="480"/>
      </w:pPr>
      <w:r>
        <w:rPr/>
        <w:t>传真：</w:t>
      </w:r>
      <w:r>
        <w:rPr/>
        <w:t>/</w:t>
      </w:r>
    </w:p>
    <w:p>
      <w:pPr>
        <w:pStyle w:val="null3"/>
        <w:ind w:firstLine="480"/>
      </w:pPr>
      <w:r>
        <w:rPr/>
        <w:t>邮箱：</w:t>
      </w:r>
      <w:r>
        <w:rPr/>
        <w:t>gdhesheng@gdhsbid.com</w:t>
      </w:r>
    </w:p>
    <w:p>
      <w:pPr>
        <w:pStyle w:val="null3"/>
        <w:ind w:firstLine="480"/>
      </w:pPr>
      <w:r>
        <w:rPr/>
        <w:t>地址：</w:t>
      </w:r>
      <w:r>
        <w:rPr/>
        <w:t>广州市白云区政民路17号301-304室</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政府采购监督管理机构名称：广州市白云区财政局政府采购科</w:t>
      </w:r>
    </w:p>
    <w:p>
      <w:pPr>
        <w:pStyle w:val="null3"/>
      </w:pPr>
      <w:r>
        <w:rPr/>
        <w:t>地 址：广州市白云区河田西路68号</w:t>
      </w:r>
    </w:p>
    <w:p>
      <w:pPr>
        <w:pStyle w:val="null3"/>
      </w:pPr>
      <w:r>
        <w:rPr/>
        <w:t>电 话：020-26092703</w:t>
      </w:r>
    </w:p>
    <w:p>
      <w:pPr>
        <w:pStyle w:val="null3"/>
      </w:pPr>
      <w:r>
        <w:rPr/>
        <w:t>邮 编：510080</w:t>
      </w:r>
    </w:p>
    <w:p>
      <w:pPr>
        <w:pStyle w:val="null3"/>
      </w:pPr>
      <w:r>
        <w:rPr/>
        <w:t>传 真：020-26092703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(2026-2029年横沙联社环卫保洁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广东和盛招标代理有限公司</w:t>
      </w:r>
      <w:r>
        <w:rPr/>
        <w:t>统一对外发布。</w:t>
      </w:r>
    </w:p>
    <w:p>
      <w:pPr>
        <w:pStyle w:val="null3"/>
        <w:ind w:firstLine="480"/>
      </w:pPr>
      <w:r>
        <w:rPr/>
        <w:t>（2）对</w:t>
      </w:r>
      <w:r>
        <w:rPr/>
        <w:t>广东和盛招标代理有限公司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采购包1（2026-2029年横沙联社环卫保洁服务）：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采购包1（2026-2029年横沙联社环卫保洁服务）：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扫描件。分支机构投标的，须提供总公司和分公司营业执照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提供《资格声明函》（具体格式可参照招标公告附件）。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提供《资格声明函》（具体格式可参照招标公告附件）。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提供《资格声明函》（具体格式可参照招标公告附件）。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具体格式可参照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提供《资格声明函》（具体格式可参照招标公告附件）。</w:t>
            </w:r>
          </w:p>
        </w:tc>
      </w:tr>
      <w:tr>
        <w:tc>
          <w:tcPr>
            <w:tcW w:type="dxa" w:w="890"/>
          </w:tcPr>
          <w:p>
            <w:pPr>
              <w:pStyle w:val="null3"/>
            </w:pPr>
            <w:r>
              <w:rPr/>
              <w:t>8</w:t>
            </w:r>
          </w:p>
        </w:tc>
        <w:tc>
          <w:tcPr>
            <w:tcW w:type="dxa" w:w="3178"/>
          </w:tcPr>
          <w:p>
            <w:pPr>
              <w:pStyle w:val="null3"/>
            </w:pPr>
            <w:r>
              <w:rPr/>
              <w:t>特定的资格要求</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属于专门面向中小企业采购的项目，投标人提供的服务须全部由符合政策要求的中小企业承接，中小企业须符合本项目采购标的对应行业（其他未列明行业）的政策划分标准。监狱企业、残疾人福利单位视同小微企业。注：中小企业以投标人填写的《中小企业声明函》（服务类）（见投标文件格式）为判定标准，残疾人福利性单位以供应商填写的《残疾人福利性单位声明函》（见投标文件格式）为判定标准，监狱企业须投标人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采购包1（2026-2029年横沙联社环卫保洁服务）：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按招标文件提供的格式文件填写、签署、盖章。</w:t>
            </w:r>
          </w:p>
        </w:tc>
      </w:tr>
      <w:tr>
        <w:tc>
          <w:tcPr>
            <w:tcW w:type="dxa" w:w="890"/>
          </w:tcPr>
          <w:p>
            <w:pPr>
              <w:pStyle w:val="null3"/>
            </w:pPr>
            <w:r>
              <w:rPr/>
              <w:t>2</w:t>
            </w:r>
          </w:p>
        </w:tc>
        <w:tc>
          <w:tcPr>
            <w:tcW w:type="dxa" w:w="3178"/>
          </w:tcPr>
          <w:p>
            <w:pPr>
              <w:pStyle w:val="null3"/>
            </w:pPr>
            <w:r>
              <w:rPr/>
              <w:t>法定代表人证明书或授权委托书</w:t>
            </w:r>
          </w:p>
        </w:tc>
        <w:tc>
          <w:tcPr>
            <w:tcW w:type="dxa" w:w="4238"/>
          </w:tcPr>
          <w:p>
            <w:pPr>
              <w:pStyle w:val="null3"/>
            </w:pPr>
            <w:r>
              <w:rPr/>
              <w:t>按招标文件提供的格式文件签署、盖章。</w:t>
            </w:r>
          </w:p>
        </w:tc>
      </w:tr>
      <w:tr>
        <w:tc>
          <w:tcPr>
            <w:tcW w:type="dxa" w:w="890"/>
          </w:tcPr>
          <w:p>
            <w:pPr>
              <w:pStyle w:val="null3"/>
            </w:pPr>
            <w:r>
              <w:rPr/>
              <w:t>3</w:t>
            </w:r>
          </w:p>
        </w:tc>
        <w:tc>
          <w:tcPr>
            <w:tcW w:type="dxa" w:w="3178"/>
          </w:tcPr>
          <w:p>
            <w:pPr>
              <w:pStyle w:val="null3"/>
            </w:pPr>
            <w:r>
              <w:rPr/>
              <w:t>采购需求“★”条款响应程度</w:t>
            </w:r>
          </w:p>
        </w:tc>
        <w:tc>
          <w:tcPr>
            <w:tcW w:type="dxa" w:w="4238"/>
          </w:tcPr>
          <w:p>
            <w:pPr>
              <w:pStyle w:val="null3"/>
            </w:pPr>
            <w:r>
              <w:rPr/>
              <w:t>满足招标文件要求。</w:t>
            </w:r>
          </w:p>
        </w:tc>
      </w:tr>
      <w:tr>
        <w:tc>
          <w:tcPr>
            <w:tcW w:type="dxa" w:w="890"/>
          </w:tcPr>
          <w:p>
            <w:pPr>
              <w:pStyle w:val="null3"/>
            </w:pPr>
            <w:r>
              <w:rPr/>
              <w:t>4</w:t>
            </w:r>
          </w:p>
        </w:tc>
        <w:tc>
          <w:tcPr>
            <w:tcW w:type="dxa" w:w="3178"/>
          </w:tcPr>
          <w:p>
            <w:pPr>
              <w:pStyle w:val="null3"/>
            </w:pPr>
            <w:r>
              <w:rPr/>
              <w:t>报价要求</w:t>
            </w:r>
          </w:p>
        </w:tc>
        <w:tc>
          <w:tcPr>
            <w:tcW w:type="dxa" w:w="4238"/>
          </w:tcPr>
          <w:p>
            <w:pPr>
              <w:pStyle w:val="null3"/>
            </w:pPr>
            <w:r>
              <w:rPr/>
              <w:t>（1）投标报价是固定价且是唯一的，投标报价未超出采购预算或最高限价。（2）投标报价无错漏项或有错漏项但被评标委员会认可。（3）招标文件不接受提交备用方案。</w:t>
            </w:r>
          </w:p>
        </w:tc>
      </w:tr>
      <w:tr>
        <w:tc>
          <w:tcPr>
            <w:tcW w:type="dxa" w:w="890"/>
          </w:tcPr>
          <w:p>
            <w:pPr>
              <w:pStyle w:val="null3"/>
            </w:pPr>
            <w:r>
              <w:rPr/>
              <w:t>5</w:t>
            </w:r>
          </w:p>
        </w:tc>
        <w:tc>
          <w:tcPr>
            <w:tcW w:type="dxa" w:w="3178"/>
          </w:tcPr>
          <w:p>
            <w:pPr>
              <w:pStyle w:val="null3"/>
            </w:pPr>
            <w:r>
              <w:rPr/>
              <w:t>投标有效期</w:t>
            </w:r>
          </w:p>
        </w:tc>
        <w:tc>
          <w:tcPr>
            <w:tcW w:type="dxa" w:w="4238"/>
          </w:tcPr>
          <w:p>
            <w:pPr>
              <w:pStyle w:val="null3"/>
            </w:pPr>
            <w:r>
              <w:rPr/>
              <w:t>满足招标文件要求。</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未出现法律、法规、规章和招标文件规定的其他投标无效情形。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采购包1(2026-2029年横沙联社环卫保洁服务):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实施方案1 (2.0分)</w:t>
            </w:r>
          </w:p>
        </w:tc>
        <w:tc>
          <w:tcPr>
            <w:tcW w:type="dxa" w:w="5076"/>
          </w:tcPr>
          <w:p>
            <w:pPr>
              <w:pStyle w:val="null3"/>
              <w:jc w:val="left"/>
            </w:pPr>
            <w:r>
              <w:rPr/>
              <w:t>根据投标人针对本项目提供实施方案进行评审，包括但不限于： ①日常清扫保洁工作方案及作业流程； ②垃圾清运工作方案及作业流程（含废弃杂物、废弃家具无主建筑余泥等垃圾）。 每提供1项内容得1分，最高得2分。</w:t>
            </w:r>
          </w:p>
        </w:tc>
      </w:tr>
      <w:tr>
        <w:tc>
          <w:tcPr>
            <w:tcW w:type="dxa" w:w="922"/>
            <w:gridSpan w:val="2"/>
            <w:vMerge/>
          </w:tcPr>
          <w:p/>
        </w:tc>
        <w:tc>
          <w:tcPr>
            <w:tcW w:type="dxa" w:w="2307"/>
          </w:tcPr>
          <w:p>
            <w:pPr>
              <w:pStyle w:val="null3"/>
              <w:jc w:val="left"/>
            </w:pPr>
            <w:r>
              <w:rPr/>
              <w:t>实施方案2 (8.0分)</w:t>
            </w:r>
            <w:r>
              <w:rPr/>
              <w:t>）</w:t>
            </w:r>
          </w:p>
        </w:tc>
        <w:tc>
          <w:tcPr>
            <w:tcW w:type="dxa" w:w="5076"/>
          </w:tcPr>
          <w:p>
            <w:pPr>
              <w:pStyle w:val="null3"/>
              <w:jc w:val="left"/>
            </w:pPr>
            <w:r>
              <w:rPr/>
              <w:t>在上述“实施方案1”得分的基础上进行评审(得0分的不参与本项评审)： 1.日常清扫保洁工作方案及垃圾收运工作方案合理可行，各工作环节作业流程清晰明确，能切实贴合项目实际及用户需求，完全满足或优于采购需求的，得8分； 2.日常清扫保洁工作方案及垃圾收运工作方案基本可行，各工作环节作业流程具有一定的可行性，在一定程度上贴合项目实际及用户需求，基本满足采购需求的，得4分； 3.日常清扫保洁工作方案及垃圾收运工作方案简单，各工作环节作业流程不够清晰，没有考虑项目实际及用户需求，不能满足采购需求的，得1分； 4.其他或无响应的，得0分。</w:t>
            </w:r>
          </w:p>
        </w:tc>
      </w:tr>
      <w:tr>
        <w:tc>
          <w:tcPr>
            <w:tcW w:type="dxa" w:w="922"/>
            <w:gridSpan w:val="2"/>
            <w:vMerge/>
          </w:tcPr>
          <w:p/>
        </w:tc>
        <w:tc>
          <w:tcPr>
            <w:tcW w:type="dxa" w:w="2307"/>
          </w:tcPr>
          <w:p>
            <w:pPr>
              <w:pStyle w:val="null3"/>
              <w:jc w:val="left"/>
            </w:pPr>
            <w:r>
              <w:rPr/>
              <w:t>环卫作业质量保障方案1 (2.0分)</w:t>
            </w:r>
          </w:p>
        </w:tc>
        <w:tc>
          <w:tcPr>
            <w:tcW w:type="dxa" w:w="5076"/>
          </w:tcPr>
          <w:p>
            <w:pPr>
              <w:pStyle w:val="null3"/>
              <w:jc w:val="left"/>
            </w:pPr>
            <w:r>
              <w:rPr/>
              <w:t>根据投标人针对本项目提供的环卫作业质量保障方案进行评审，包括但不限于： ①清扫保洁质量保障方案； ②垃圾清运质量保障方案； ③公厕管养质量保障方案； ④垃圾分类作业质量保障方案。 每提供1项内容得0.5分，最高得2分。</w:t>
            </w:r>
          </w:p>
        </w:tc>
      </w:tr>
      <w:tr>
        <w:tc>
          <w:tcPr>
            <w:tcW w:type="dxa" w:w="922"/>
            <w:gridSpan w:val="2"/>
            <w:vMerge/>
          </w:tcPr>
          <w:p/>
        </w:tc>
        <w:tc>
          <w:tcPr>
            <w:tcW w:type="dxa" w:w="2307"/>
          </w:tcPr>
          <w:p>
            <w:pPr>
              <w:pStyle w:val="null3"/>
              <w:jc w:val="left"/>
            </w:pPr>
            <w:r>
              <w:rPr/>
              <w:t>环卫作业质量保障方案2 (8.0分)</w:t>
            </w:r>
            <w:r>
              <w:rPr/>
              <w:t>）</w:t>
            </w:r>
          </w:p>
        </w:tc>
        <w:tc>
          <w:tcPr>
            <w:tcW w:type="dxa" w:w="5076"/>
          </w:tcPr>
          <w:p>
            <w:pPr>
              <w:pStyle w:val="null3"/>
              <w:jc w:val="left"/>
            </w:pPr>
            <w:r>
              <w:rPr/>
              <w:t>在上述“环卫作业质量保障方案1”得分的基础上进行评审(得0分的不参与本项评审)： 1.各项环卫作业质量保障方案详细具体，服务质量目标精准，各项质量保障方案内容逻辑严谨，能切实贴合项目实际及用户需求，完全满足或优于采购需求的，得8分； 2.各项环卫作业质量保障方案基本完善，服务质量目标基本明确，具有一定的可行性，在一定程度上贴合项目实际及用户需求，基本满足采购需求的，得4分； 3.各项环卫作业质量保障方案简单，服务质量目标不明确，没有考虑项目实际及用户需求，不能满足采购需求的，得1分； 4.其他或无响应的，得0分。</w:t>
            </w:r>
          </w:p>
        </w:tc>
      </w:tr>
      <w:tr>
        <w:tc>
          <w:tcPr>
            <w:tcW w:type="dxa" w:w="922"/>
            <w:gridSpan w:val="2"/>
            <w:vMerge/>
          </w:tcPr>
          <w:p/>
        </w:tc>
        <w:tc>
          <w:tcPr>
            <w:tcW w:type="dxa" w:w="2307"/>
          </w:tcPr>
          <w:p>
            <w:pPr>
              <w:pStyle w:val="null3"/>
              <w:jc w:val="left"/>
            </w:pPr>
            <w:r>
              <w:rPr/>
              <w:t>安全生产方案1 (3.0分)</w:t>
            </w:r>
          </w:p>
        </w:tc>
        <w:tc>
          <w:tcPr>
            <w:tcW w:type="dxa" w:w="5076"/>
          </w:tcPr>
          <w:p>
            <w:pPr>
              <w:pStyle w:val="null3"/>
              <w:jc w:val="left"/>
            </w:pPr>
            <w:r>
              <w:rPr/>
              <w:t>根据投标人针对本项目提供的安全生产方案进行评审，方案包括但不限于： ①安全生产管理制度， ②安全生产管理组织架构， ③安全职责等。 每提供1项内容得1分，最高得3分。</w:t>
            </w:r>
          </w:p>
        </w:tc>
      </w:tr>
      <w:tr>
        <w:tc>
          <w:tcPr>
            <w:tcW w:type="dxa" w:w="922"/>
            <w:gridSpan w:val="2"/>
            <w:vMerge/>
          </w:tcPr>
          <w:p/>
        </w:tc>
        <w:tc>
          <w:tcPr>
            <w:tcW w:type="dxa" w:w="2307"/>
          </w:tcPr>
          <w:p>
            <w:pPr>
              <w:pStyle w:val="null3"/>
              <w:jc w:val="left"/>
            </w:pPr>
            <w:r>
              <w:rPr/>
              <w:t>安全生产方案2 (7.0分)</w:t>
            </w:r>
            <w:r>
              <w:rPr/>
              <w:t>）</w:t>
            </w:r>
          </w:p>
        </w:tc>
        <w:tc>
          <w:tcPr>
            <w:tcW w:type="dxa" w:w="5076"/>
          </w:tcPr>
          <w:p>
            <w:pPr>
              <w:pStyle w:val="null3"/>
              <w:jc w:val="left"/>
            </w:pPr>
            <w:r>
              <w:rPr/>
              <w:t>在上述“安全生产方案1”得分的基础上进行评审(得0分的不参与本项评审)： 1.安全生产方案内容完善，安全生产管理制度健全，安全生产管理组织架构清晰、安全职责明确，能够落实安全生产规章制度和操作规程，能切实贴合项目实际及用户需求，完全满足或优于采购需求的，得7分； 2.安全生产方案内容基本完善，安全生产管理制度具有一定的可行性，安全生产管理组织架构、安全职责基本清晰，在一定程度上贴合项目实际及用户需求，基本满足采购需求的，得4分； 3.安全生产方案内容简单，安全生产管理制度不够完善，安全生产管理组织架构、安全职责不明确，没有考虑项目实际及用户需求，不能满足采购需求的，得1分； 4.其他或无响应的，得0分。</w:t>
            </w:r>
          </w:p>
        </w:tc>
      </w:tr>
      <w:tr>
        <w:tc>
          <w:tcPr>
            <w:tcW w:type="dxa" w:w="922"/>
            <w:gridSpan w:val="2"/>
            <w:vMerge/>
          </w:tcPr>
          <w:p/>
        </w:tc>
        <w:tc>
          <w:tcPr>
            <w:tcW w:type="dxa" w:w="2307"/>
          </w:tcPr>
          <w:p>
            <w:pPr>
              <w:pStyle w:val="null3"/>
              <w:jc w:val="left"/>
            </w:pPr>
            <w:r>
              <w:rPr/>
              <w:t>应急处理方案1 (2.0分)</w:t>
            </w:r>
          </w:p>
        </w:tc>
        <w:tc>
          <w:tcPr>
            <w:tcW w:type="dxa" w:w="5076"/>
          </w:tcPr>
          <w:p>
            <w:pPr>
              <w:pStyle w:val="null3"/>
              <w:jc w:val="left"/>
            </w:pPr>
            <w:r>
              <w:rPr/>
              <w:t>根据投标人针对本项目提供的应急处理方案进行评审，方案包括但不限于：①突发事件应急预案，②日常作业应急处理方案，③自然灾害应急处理方案，④应急抢险措施等。 每提供1项内容得0.5分，最高得2分。</w:t>
            </w:r>
          </w:p>
        </w:tc>
      </w:tr>
      <w:tr>
        <w:tc>
          <w:tcPr>
            <w:tcW w:type="dxa" w:w="922"/>
            <w:gridSpan w:val="2"/>
            <w:vMerge/>
          </w:tcPr>
          <w:p/>
        </w:tc>
        <w:tc>
          <w:tcPr>
            <w:tcW w:type="dxa" w:w="2307"/>
          </w:tcPr>
          <w:p>
            <w:pPr>
              <w:pStyle w:val="null3"/>
              <w:jc w:val="left"/>
            </w:pPr>
            <w:r>
              <w:rPr/>
              <w:t>应急处理方案2 (8.0分)</w:t>
            </w:r>
            <w:r>
              <w:rPr/>
              <w:t>）</w:t>
            </w:r>
          </w:p>
        </w:tc>
        <w:tc>
          <w:tcPr>
            <w:tcW w:type="dxa" w:w="5076"/>
          </w:tcPr>
          <w:p>
            <w:pPr>
              <w:pStyle w:val="null3"/>
              <w:jc w:val="left"/>
            </w:pPr>
            <w:r>
              <w:rPr/>
              <w:t>在上述“应急处理方案1”得分的基础上进行评审(得0分的不参与本项评审)： 1.应急处理方案内容完善，对突发事件应急预案、日常作业应急处理方案、自然灾害应急处理方案详细，应急抢险措施合理可行，能切实贴合项目实际及用户需求，完全满足或优于采购需求的，得8分； 2.应急处理方案内容基本完善，对突发事件的应急响应方案、日常作业应急处理方案、自然灾害应急处理方案内容基本详细，应急抢险措施具有一定的可行性，在一定程度上贴合项目实际及用户需求，基本满足采购需求的，得4分； 3.应急处理方案内容简单，对突发事件的应急响应方案、日常作业应急处理方案、自然灾害应急处理方案内容不够详细，应急抢险措施可行性低，没有考虑项目实际及用户需求，不能满足采购需求的，得1分； 4.其他或无响应的，得0分。</w:t>
            </w:r>
          </w:p>
        </w:tc>
      </w:tr>
      <w:tr>
        <w:tc>
          <w:tcPr>
            <w:tcW w:type="dxa" w:w="922"/>
            <w:gridSpan w:val="2"/>
            <w:vMerge/>
          </w:tcPr>
          <w:p/>
        </w:tc>
        <w:tc>
          <w:tcPr>
            <w:tcW w:type="dxa" w:w="2307"/>
          </w:tcPr>
          <w:p>
            <w:pPr>
              <w:pStyle w:val="null3"/>
              <w:jc w:val="left"/>
            </w:pPr>
            <w:r>
              <w:rPr/>
              <w:t>服务人员培训方案1 (3.0分)</w:t>
            </w:r>
          </w:p>
        </w:tc>
        <w:tc>
          <w:tcPr>
            <w:tcW w:type="dxa" w:w="5076"/>
          </w:tcPr>
          <w:p>
            <w:pPr>
              <w:pStyle w:val="null3"/>
              <w:jc w:val="left"/>
            </w:pPr>
            <w:r>
              <w:rPr/>
              <w:t>根据投标人针对本项目提供的服务人员培训方案进行评审，包括但不限于： ①岗前培训； ②在岗培训； ③安全作业专项培训等。 每提供1项内容得1分，最高得3分。</w:t>
            </w:r>
          </w:p>
        </w:tc>
      </w:tr>
      <w:tr>
        <w:tc>
          <w:tcPr>
            <w:tcW w:type="dxa" w:w="922"/>
            <w:gridSpan w:val="2"/>
            <w:vMerge/>
          </w:tcPr>
          <w:p/>
        </w:tc>
        <w:tc>
          <w:tcPr>
            <w:tcW w:type="dxa" w:w="2307"/>
          </w:tcPr>
          <w:p>
            <w:pPr>
              <w:pStyle w:val="null3"/>
              <w:jc w:val="left"/>
            </w:pPr>
            <w:r>
              <w:rPr/>
              <w:t>服务人员培训方案2 (7.0分)</w:t>
            </w:r>
            <w:r>
              <w:rPr/>
              <w:t>）</w:t>
            </w:r>
          </w:p>
        </w:tc>
        <w:tc>
          <w:tcPr>
            <w:tcW w:type="dxa" w:w="5076"/>
          </w:tcPr>
          <w:p>
            <w:pPr>
              <w:pStyle w:val="null3"/>
              <w:jc w:val="left"/>
            </w:pPr>
            <w:r>
              <w:rPr/>
              <w:t>在“服务人员培训方案1”得分的基础上进行评审(得0分的不参与本项评审)： 1.培训方案内容全面系统，培训体系、培训计划及培训目标合理明确，人员管理机制可行，能切实贴合项目实际及用户需求，完全满足或优于采购需求的，得7分； 2.培训方案内容基本规范，培训体系、培训计划及培训目标基本明确，人员管理机制具有一定的可行性，在一定程度上贴合项目实际及用户需求，基本满足采购需求的，得4分； 3.培训方案内容简略零散、逻辑欠缺，培训体系、培训计划及培训目标可操作性不足的，人员管理机制可行性低，没有考虑项目实际及用户需求，不能满足采购需求的，得1分； 4.其他或无响应的，得0分。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(4.0分)</w:t>
            </w:r>
          </w:p>
        </w:tc>
        <w:tc>
          <w:tcPr>
            <w:tcW w:type="dxa" w:w="5076"/>
          </w:tcPr>
          <w:p>
            <w:pPr>
              <w:pStyle w:val="null3"/>
              <w:jc w:val="left"/>
            </w:pPr>
            <w:r>
              <w:rPr/>
              <w:t>投标人自2022年1月1日至今(以合同签订时间为准)具有同类项目业绩，每个有效业绩得2分，最高得4分。 注：须提供合同关键页证明材料复印件并加盖投标人公章。</w:t>
            </w:r>
          </w:p>
        </w:tc>
      </w:tr>
      <w:tr>
        <w:tc>
          <w:tcPr>
            <w:tcW w:type="dxa" w:w="922"/>
            <w:gridSpan w:val="2"/>
            <w:vMerge/>
          </w:tcPr>
          <w:p/>
        </w:tc>
        <w:tc>
          <w:tcPr>
            <w:tcW w:type="dxa" w:w="2307"/>
          </w:tcPr>
          <w:p>
            <w:pPr>
              <w:pStyle w:val="null3"/>
              <w:jc w:val="left"/>
            </w:pPr>
            <w:r>
              <w:rPr/>
              <w:t>体系认证情况 (6.0分)</w:t>
            </w:r>
          </w:p>
        </w:tc>
        <w:tc>
          <w:tcPr>
            <w:tcW w:type="dxa" w:w="5076"/>
          </w:tcPr>
          <w:p>
            <w:pPr>
              <w:pStyle w:val="null3"/>
              <w:jc w:val="left"/>
            </w:pPr>
            <w:r>
              <w:rPr/>
              <w:t>投标人具有有效期内的质量管理体系认证证书、环境管理体系认证证书、职业健康安全管理体系认证证书，每提供一个得2分，最高得6分。 注：①须提供证书扫描件及国家认证认可监督委员会查询系统（http://www.cnca.gov.cn/）查询有效期内结果截图加盖公章作为评审依据；②如因投标人成立时间不足三个月，导致未能取得相关认证且提供书面说明的，对应证书可得分；不符合或不提供不得分。</w:t>
            </w:r>
          </w:p>
        </w:tc>
      </w:tr>
      <w:tr>
        <w:tc>
          <w:tcPr>
            <w:tcW w:type="dxa" w:w="922"/>
            <w:gridSpan w:val="2"/>
            <w:vMerge/>
          </w:tcPr>
          <w:p/>
        </w:tc>
        <w:tc>
          <w:tcPr>
            <w:tcW w:type="dxa" w:w="2307"/>
          </w:tcPr>
          <w:p>
            <w:pPr>
              <w:pStyle w:val="null3"/>
              <w:jc w:val="left"/>
            </w:pPr>
            <w:r>
              <w:rPr/>
              <w:t>项目负责人 (3.0分)</w:t>
            </w:r>
          </w:p>
        </w:tc>
        <w:tc>
          <w:tcPr>
            <w:tcW w:type="dxa" w:w="5076"/>
          </w:tcPr>
          <w:p>
            <w:pPr>
              <w:pStyle w:val="null3"/>
              <w:jc w:val="left"/>
            </w:pPr>
            <w:r>
              <w:rPr/>
              <w:t>投标人拟派项目负责人具有环卫管理师（高级）证书，得3分；具有环卫管理师（中级）证书，得1分，最高得3分，其他或无提供不得分。 注：提供人员相关证书扫描件和在投标单位近三个月任意一月的社保证明等证明材料，否则不得分。</w:t>
            </w:r>
          </w:p>
        </w:tc>
      </w:tr>
      <w:tr>
        <w:tc>
          <w:tcPr>
            <w:tcW w:type="dxa" w:w="922"/>
            <w:gridSpan w:val="2"/>
            <w:vMerge/>
          </w:tcPr>
          <w:p/>
        </w:tc>
        <w:tc>
          <w:tcPr>
            <w:tcW w:type="dxa" w:w="2307"/>
          </w:tcPr>
          <w:p>
            <w:pPr>
              <w:pStyle w:val="null3"/>
              <w:jc w:val="left"/>
            </w:pPr>
            <w:r>
              <w:rPr/>
              <w:t>团队管理人员 (10.0分)</w:t>
            </w:r>
          </w:p>
        </w:tc>
        <w:tc>
          <w:tcPr>
            <w:tcW w:type="dxa" w:w="5076"/>
          </w:tcPr>
          <w:p>
            <w:pPr>
              <w:pStyle w:val="null3"/>
              <w:jc w:val="left"/>
            </w:pPr>
            <w:r>
              <w:rPr/>
              <w:t>投标人拟投入除项目负责人外的其他管理人员： 1、每提供一名具有高级清洁管理师证书的，得2分，最高得2分； 2、每提供一名具有垃圾分类培训证书的，得2分，最高得8分。 注：提供人员相关证书扫描件和在投标单位近三个月任意一月的社保证明等证明材料，否则不得分。以上人员不能兼任，如一人同时具有多种证书，则仅按1种证书得分。</w:t>
            </w:r>
          </w:p>
        </w:tc>
      </w:tr>
      <w:tr>
        <w:tc>
          <w:tcPr>
            <w:tcW w:type="dxa" w:w="922"/>
            <w:gridSpan w:val="2"/>
            <w:vMerge/>
          </w:tcPr>
          <w:p/>
        </w:tc>
        <w:tc>
          <w:tcPr>
            <w:tcW w:type="dxa" w:w="2307"/>
          </w:tcPr>
          <w:p>
            <w:pPr>
              <w:pStyle w:val="null3"/>
              <w:jc w:val="left"/>
            </w:pPr>
            <w:r>
              <w:rPr/>
              <w:t>投入设备情况 (12.0分)</w:t>
            </w:r>
          </w:p>
        </w:tc>
        <w:tc>
          <w:tcPr>
            <w:tcW w:type="dxa" w:w="5076"/>
          </w:tcPr>
          <w:p>
            <w:pPr>
              <w:pStyle w:val="null3"/>
              <w:jc w:val="left"/>
            </w:pPr>
            <w:r>
              <w:rPr/>
              <w:t>投标人拟投入本项目的车辆情况： 1、垃圾压缩车，每提供1台得3分，最高得6分。 2、清扫保洁车，每提供1台得3分，最高得3分。 3、洒水车，每提供1台得3分，最高得3分。 注：如为自有车辆，需同时提车辆图片（须清晰显示车牌号码）、购车发票及车辆登记证书复印件；如为租赁车辆，需同时提供租赁协议、车辆图片（须清晰显示车牌号码）、近六个月（本项目投标截止前六个月）以来任意一个月的租金发票复印件。不符合或不提供的，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注：本合同样本仅供参考，最终以采购人提供的模版并经双方协商一致的合同为准。</w:t>
      </w:r>
    </w:p>
    <w:p>
      <w:pPr>
        <w:pStyle w:val="null3"/>
        <w:jc w:val="center"/>
      </w:pPr>
      <w:r>
        <w:rPr>
          <w:sz w:val="44"/>
          <w:b/>
        </w:rPr>
        <w:t>2026-202</w:t>
      </w:r>
      <w:r>
        <w:rPr>
          <w:sz w:val="44"/>
          <w:b/>
        </w:rPr>
        <w:t>9</w:t>
      </w:r>
      <w:r>
        <w:rPr>
          <w:sz w:val="44"/>
          <w:b/>
        </w:rPr>
        <w:t>年</w:t>
      </w:r>
      <w:r>
        <w:rPr>
          <w:sz w:val="44"/>
          <w:b/>
        </w:rPr>
        <w:t>横沙</w:t>
      </w:r>
      <w:r>
        <w:rPr>
          <w:sz w:val="44"/>
          <w:b/>
        </w:rPr>
        <w:t>联社环卫保洁服务</w:t>
      </w:r>
      <w:r>
        <w:rPr>
          <w:sz w:val="44"/>
          <w:b/>
        </w:rPr>
        <w:t>合同</w:t>
      </w:r>
    </w:p>
    <w:p>
      <w:pPr>
        <w:pStyle w:val="null3"/>
        <w:jc w:val="both"/>
      </w:pPr>
      <w:r>
        <w:rPr>
          <w:sz w:val="24"/>
          <w:b/>
        </w:rPr>
        <w:t>甲</w:t>
      </w:r>
      <w:r>
        <w:rPr>
          <w:sz w:val="24"/>
          <w:b/>
        </w:rPr>
        <w:t xml:space="preserve">    </w:t>
      </w:r>
      <w:r>
        <w:rPr>
          <w:sz w:val="24"/>
          <w:b/>
        </w:rPr>
        <w:t>方：</w:t>
      </w:r>
      <w:r>
        <w:rPr>
          <w:sz w:val="24"/>
          <w:b/>
        </w:rPr>
        <w:t>广州市白云区</w:t>
      </w:r>
      <w:r>
        <w:rPr>
          <w:sz w:val="24"/>
          <w:b/>
        </w:rPr>
        <w:t>人民政府</w:t>
      </w:r>
      <w:r>
        <w:rPr>
          <w:sz w:val="24"/>
          <w:b/>
        </w:rPr>
        <w:t>金沙街道办事处</w:t>
      </w:r>
    </w:p>
    <w:p>
      <w:pPr>
        <w:pStyle w:val="null3"/>
        <w:ind w:firstLine="480"/>
        <w:jc w:val="both"/>
      </w:pPr>
      <w:r>
        <w:rPr>
          <w:sz w:val="24"/>
        </w:rPr>
        <w:t>电</w:t>
      </w:r>
      <w:r>
        <w:rPr>
          <w:sz w:val="21"/>
        </w:rPr>
        <w:t xml:space="preserve">    </w:t>
      </w:r>
      <w:r>
        <w:rPr>
          <w:sz w:val="24"/>
        </w:rPr>
        <w:t>话：</w:t>
      </w:r>
      <w:r>
        <w:rPr>
          <w:sz w:val="24"/>
        </w:rPr>
        <w:t>020-81970851</w:t>
      </w:r>
      <w:r>
        <w:rPr>
          <w:sz w:val="24"/>
        </w:rPr>
        <w:t xml:space="preserve">      </w:t>
      </w:r>
      <w:r>
        <w:rPr>
          <w:sz w:val="24"/>
        </w:rPr>
        <w:t>地</w:t>
      </w:r>
      <w:r>
        <w:rPr>
          <w:sz w:val="24"/>
        </w:rPr>
        <w:t xml:space="preserve">  </w:t>
      </w:r>
      <w:r>
        <w:rPr>
          <w:sz w:val="24"/>
        </w:rPr>
        <w:t>址</w:t>
      </w:r>
      <w:r>
        <w:rPr>
          <w:sz w:val="24"/>
        </w:rPr>
        <w:t xml:space="preserve">:广州市白云区横沙复建街住宅小区19号  </w:t>
      </w:r>
    </w:p>
    <w:p>
      <w:pPr>
        <w:pStyle w:val="null3"/>
        <w:ind w:left="480"/>
        <w:jc w:val="both"/>
      </w:pPr>
      <w:r>
        <w:rPr>
          <w:sz w:val="24"/>
          <w:b/>
        </w:rPr>
        <w:t>乙</w:t>
      </w:r>
      <w:r>
        <w:rPr>
          <w:sz w:val="24"/>
          <w:b/>
        </w:rPr>
        <w:t xml:space="preserve">    </w:t>
      </w:r>
      <w:r>
        <w:rPr>
          <w:sz w:val="24"/>
          <w:b/>
        </w:rPr>
        <w:t>方：</w:t>
      </w:r>
    </w:p>
    <w:p>
      <w:pPr>
        <w:pStyle w:val="null3"/>
        <w:ind w:left="480"/>
        <w:jc w:val="both"/>
      </w:pPr>
      <w:r>
        <w:rPr>
          <w:sz w:val="24"/>
        </w:rPr>
        <w:t>电</w:t>
      </w:r>
      <w:r>
        <w:rPr>
          <w:sz w:val="24"/>
        </w:rPr>
        <w:t xml:space="preserve">    </w:t>
      </w:r>
      <w:r>
        <w:rPr>
          <w:sz w:val="24"/>
        </w:rPr>
        <w:t>话：</w:t>
      </w:r>
      <w:r>
        <w:rPr>
          <w:sz w:val="24"/>
        </w:rPr>
        <w:t xml:space="preserve">      </w:t>
      </w:r>
      <w:r>
        <w:rPr>
          <w:sz w:val="24"/>
        </w:rPr>
        <w:t>地</w:t>
      </w:r>
      <w:r>
        <w:rPr>
          <w:sz w:val="24"/>
        </w:rPr>
        <w:t xml:space="preserve">  </w:t>
      </w:r>
      <w:r>
        <w:rPr>
          <w:sz w:val="24"/>
        </w:rPr>
        <w:t>址：</w:t>
      </w:r>
    </w:p>
    <w:p>
      <w:pPr>
        <w:pStyle w:val="null3"/>
        <w:ind w:firstLine="480"/>
        <w:jc w:val="both"/>
      </w:pPr>
      <w:r>
        <w:rPr>
          <w:sz w:val="24"/>
          <w:b/>
        </w:rPr>
        <w:t>丙</w:t>
      </w:r>
      <w:r>
        <w:rPr>
          <w:sz w:val="24"/>
          <w:b/>
        </w:rPr>
        <w:t xml:space="preserve">    </w:t>
      </w:r>
      <w:r>
        <w:rPr>
          <w:sz w:val="24"/>
          <w:b/>
        </w:rPr>
        <w:t>方</w:t>
      </w:r>
      <w:r>
        <w:rPr>
          <w:sz w:val="24"/>
        </w:rPr>
        <w:t>：</w:t>
      </w:r>
      <w:r>
        <w:rPr>
          <w:sz w:val="24"/>
          <w:b/>
        </w:rPr>
        <w:t>广州市白云区金沙街</w:t>
      </w:r>
      <w:r>
        <w:rPr>
          <w:sz w:val="24"/>
          <w:b/>
        </w:rPr>
        <w:t>横沙</w:t>
      </w:r>
      <w:r>
        <w:rPr>
          <w:sz w:val="24"/>
          <w:b/>
        </w:rPr>
        <w:t>经济联合社</w:t>
      </w:r>
    </w:p>
    <w:p>
      <w:pPr>
        <w:pStyle w:val="null3"/>
        <w:ind w:firstLine="480"/>
        <w:jc w:val="both"/>
      </w:pPr>
      <w:r>
        <w:rPr>
          <w:sz w:val="24"/>
        </w:rPr>
        <w:t>电</w:t>
      </w:r>
      <w:r>
        <w:rPr>
          <w:sz w:val="24"/>
        </w:rPr>
        <w:t xml:space="preserve">    </w:t>
      </w:r>
      <w:r>
        <w:rPr>
          <w:sz w:val="24"/>
        </w:rPr>
        <w:t>话：</w:t>
      </w:r>
      <w:r>
        <w:rPr>
          <w:sz w:val="24"/>
        </w:rPr>
        <w:t>020-817</w:t>
      </w:r>
      <w:r>
        <w:rPr>
          <w:sz w:val="24"/>
        </w:rPr>
        <w:t xml:space="preserve">99060     </w:t>
      </w:r>
      <w:r>
        <w:rPr>
          <w:sz w:val="24"/>
        </w:rPr>
        <w:t xml:space="preserve"> </w:t>
      </w:r>
      <w:r>
        <w:rPr>
          <w:sz w:val="24"/>
        </w:rPr>
        <w:t>地</w:t>
      </w:r>
      <w:r>
        <w:rPr>
          <w:sz w:val="24"/>
        </w:rPr>
        <w:t xml:space="preserve">  </w:t>
      </w:r>
      <w:r>
        <w:rPr>
          <w:sz w:val="24"/>
        </w:rPr>
        <w:t>址：</w:t>
      </w:r>
      <w:r>
        <w:rPr>
          <w:sz w:val="24"/>
        </w:rPr>
        <w:t>广州市白云区</w:t>
      </w:r>
      <w:r>
        <w:rPr>
          <w:sz w:val="24"/>
        </w:rPr>
        <w:t>平乐中街</w:t>
      </w:r>
      <w:r>
        <w:rPr>
          <w:sz w:val="24"/>
        </w:rPr>
        <w:t>18号</w:t>
      </w:r>
    </w:p>
    <w:p>
      <w:pPr>
        <w:pStyle w:val="null3"/>
        <w:ind w:firstLine="480"/>
        <w:jc w:val="both"/>
      </w:pPr>
      <w:r>
        <w:rPr>
          <w:sz w:val="24"/>
        </w:rPr>
        <w:t>项目名称：</w:t>
      </w:r>
      <w:r>
        <w:rPr>
          <w:sz w:val="24"/>
        </w:rPr>
        <w:t>2026-202</w:t>
      </w:r>
      <w:r>
        <w:rPr>
          <w:sz w:val="24"/>
        </w:rPr>
        <w:t>9</w:t>
      </w:r>
      <w:r>
        <w:rPr>
          <w:sz w:val="24"/>
        </w:rPr>
        <w:t>年</w:t>
      </w:r>
      <w:r>
        <w:rPr>
          <w:sz w:val="24"/>
        </w:rPr>
        <w:t>横沙</w:t>
      </w:r>
      <w:r>
        <w:rPr>
          <w:sz w:val="24"/>
        </w:rPr>
        <w:t>联社环卫保洁服务</w:t>
      </w:r>
      <w:r>
        <w:rPr>
          <w:sz w:val="24"/>
        </w:rPr>
        <w:t>项目</w:t>
      </w:r>
      <w:r>
        <w:rPr>
          <w:sz w:val="21"/>
        </w:rPr>
        <w:t xml:space="preserve"> </w:t>
      </w:r>
    </w:p>
    <w:p>
      <w:pPr>
        <w:pStyle w:val="null3"/>
        <w:ind w:firstLine="480"/>
        <w:jc w:val="both"/>
      </w:pPr>
      <w:r>
        <w:rPr>
          <w:sz w:val="24"/>
        </w:rPr>
        <w:t>采购编号：</w:t>
      </w:r>
    </w:p>
    <w:p>
      <w:pPr>
        <w:pStyle w:val="null3"/>
        <w:ind w:firstLine="480"/>
        <w:jc w:val="both"/>
      </w:pPr>
      <w:r>
        <w:rPr>
          <w:sz w:val="24"/>
        </w:rPr>
        <w:t>根据</w:t>
      </w:r>
      <w:r>
        <w:rPr>
          <w:sz w:val="24"/>
        </w:rPr>
        <w:t>2026-202</w:t>
      </w:r>
      <w:r>
        <w:rPr>
          <w:sz w:val="24"/>
        </w:rPr>
        <w:t>9</w:t>
      </w:r>
      <w:r>
        <w:rPr>
          <w:sz w:val="24"/>
        </w:rPr>
        <w:t>年</w:t>
      </w:r>
      <w:r>
        <w:rPr>
          <w:sz w:val="24"/>
        </w:rPr>
        <w:t>横沙</w:t>
      </w:r>
      <w:r>
        <w:rPr>
          <w:sz w:val="24"/>
        </w:rPr>
        <w:t>联社环卫保洁服务</w:t>
      </w:r>
      <w:r>
        <w:rPr>
          <w:sz w:val="24"/>
        </w:rPr>
        <w:t>项目</w:t>
      </w:r>
      <w:r>
        <w:rPr>
          <w:sz w:val="24"/>
        </w:rPr>
        <w:t>的采购结果，按照</w:t>
      </w:r>
      <w:r>
        <w:rPr>
          <w:sz w:val="24"/>
        </w:rPr>
        <w:t>《中华人民共和国民法典》</w:t>
      </w:r>
      <w:r>
        <w:rPr>
          <w:sz w:val="24"/>
        </w:rPr>
        <w:t>《中华人民共和国政府采购法》</w:t>
      </w:r>
      <w:r>
        <w:rPr>
          <w:sz w:val="24"/>
        </w:rPr>
        <w:t>的</w:t>
      </w:r>
      <w:r>
        <w:rPr>
          <w:sz w:val="24"/>
        </w:rPr>
        <w:t>相关规定，</w:t>
      </w:r>
      <w:r>
        <w:rPr>
          <w:sz w:val="24"/>
        </w:rPr>
        <w:t>经</w:t>
      </w:r>
      <w:r>
        <w:rPr>
          <w:sz w:val="24"/>
        </w:rPr>
        <w:t>三方</w:t>
      </w:r>
      <w:r>
        <w:rPr>
          <w:sz w:val="24"/>
        </w:rPr>
        <w:t>协商，</w:t>
      </w:r>
      <w:r>
        <w:rPr>
          <w:sz w:val="24"/>
        </w:rPr>
        <w:t>本着平等互利和诚实信用的原则，</w:t>
      </w:r>
      <w:r>
        <w:rPr>
          <w:sz w:val="24"/>
        </w:rPr>
        <w:t>一致同意签订本合同如下。</w:t>
      </w:r>
    </w:p>
    <w:p>
      <w:pPr>
        <w:pStyle w:val="null3"/>
        <w:jc w:val="both"/>
        <w:outlineLvl w:val="2"/>
      </w:pPr>
      <w:r>
        <w:rPr>
          <w:sz w:val="24"/>
          <w:b/>
        </w:rPr>
        <w:t>第一条</w:t>
      </w:r>
      <w:r>
        <w:rPr>
          <w:sz w:val="24"/>
          <w:b/>
        </w:rPr>
        <w:t>保洁服务类型、范围</w:t>
      </w:r>
    </w:p>
    <w:p>
      <w:pPr>
        <w:pStyle w:val="null3"/>
        <w:ind w:firstLine="480"/>
        <w:jc w:val="both"/>
      </w:pPr>
      <w:r>
        <w:rPr>
          <w:sz w:val="24"/>
        </w:rPr>
        <w:t>1.本合同服务类型：乙方承担丙方辖区范围内的城中村环卫保洁的服务</w:t>
      </w:r>
    </w:p>
    <w:p>
      <w:pPr>
        <w:pStyle w:val="null3"/>
        <w:ind w:firstLine="480"/>
        <w:jc w:val="both"/>
      </w:pPr>
      <w:r>
        <w:rPr>
          <w:sz w:val="24"/>
        </w:rPr>
        <w:t>2.服务范围：</w:t>
      </w:r>
      <w:r>
        <w:rPr>
          <w:sz w:val="24"/>
        </w:rPr>
        <w:t>乙方承担</w:t>
      </w:r>
      <w:r>
        <w:rPr>
          <w:sz w:val="24"/>
        </w:rPr>
        <w:t>丙方村域</w:t>
      </w:r>
      <w:r>
        <w:rPr>
          <w:sz w:val="24"/>
        </w:rPr>
        <w:t>公共道路、公园</w:t>
      </w:r>
      <w:r>
        <w:rPr>
          <w:sz w:val="24"/>
        </w:rPr>
        <w:t>、广场</w:t>
      </w:r>
      <w:r>
        <w:rPr>
          <w:sz w:val="24"/>
        </w:rPr>
        <w:t>、</w:t>
      </w:r>
      <w:r>
        <w:rPr>
          <w:sz w:val="24"/>
        </w:rPr>
        <w:t>公厕</w:t>
      </w:r>
      <w:r>
        <w:rPr>
          <w:sz w:val="24"/>
        </w:rPr>
        <w:t>等环卫保</w:t>
      </w:r>
      <w:r>
        <w:rPr>
          <w:sz w:val="24"/>
        </w:rPr>
        <w:t>洁服务及消杀服务</w:t>
      </w:r>
      <w:r>
        <w:rPr>
          <w:sz w:val="24"/>
        </w:rPr>
        <w:t>和垃圾分类</w:t>
      </w:r>
      <w:r>
        <w:rPr>
          <w:sz w:val="24"/>
        </w:rPr>
        <w:t>等工作。</w:t>
      </w:r>
      <w:r>
        <w:rPr>
          <w:sz w:val="24"/>
        </w:rPr>
        <w:t>横沙辖区范围内（包括但不限于：横沙大街、平乐街、平乐南街、安宁街</w:t>
      </w:r>
      <w:r>
        <w:rPr>
          <w:sz w:val="24"/>
        </w:rPr>
        <w:t>、</w:t>
      </w:r>
      <w:r>
        <w:rPr>
          <w:sz w:val="24"/>
        </w:rPr>
        <w:t>黄丽路片区等及其内街内巷、冷巷</w:t>
      </w:r>
      <w:r>
        <w:rPr>
          <w:sz w:val="24"/>
        </w:rPr>
        <w:t>、</w:t>
      </w:r>
      <w:r>
        <w:rPr>
          <w:sz w:val="24"/>
        </w:rPr>
        <w:t>开放式公园广场、绿地</w:t>
      </w:r>
      <w:r>
        <w:rPr>
          <w:sz w:val="24"/>
        </w:rPr>
        <w:t>等</w:t>
      </w:r>
      <w:r>
        <w:rPr>
          <w:sz w:val="24"/>
        </w:rPr>
        <w:t>）</w:t>
      </w:r>
      <w:r>
        <w:rPr>
          <w:sz w:val="24"/>
        </w:rPr>
        <w:t>(</w:t>
      </w:r>
      <w:r>
        <w:rPr>
          <w:sz w:val="24"/>
        </w:rPr>
        <w:t>村内区域范围：</w:t>
      </w:r>
      <w:r>
        <w:rPr>
          <w:sz w:val="24"/>
        </w:rPr>
        <w:t>东至彩缤中路，南至环洲三路，西至金沙洲路，北至北环高速公路，总占地面积约</w:t>
      </w:r>
      <w:r>
        <w:rPr>
          <w:sz w:val="24"/>
        </w:rPr>
        <w:t>36.5万平方米，其中房屋建基约16万平方米，道路约8万平方米，小巷约2万平方米，绿化、公园等约10.5万平方米;黄丽路区域范围:东至彩滨中路，南至广佛高速路，西至红棉街，北至环洲五路，总占地面积约5.4万平方米，其中房屋建基约1万平方米，道路约0.2万平方米，小巷约0.7万平方米，绿化、公园等约0.3万平方米)范围内的保洁工作。</w:t>
      </w:r>
      <w:r>
        <w:rPr>
          <w:sz w:val="24"/>
        </w:rPr>
        <w:t>具体范围与数据见附</w:t>
      </w:r>
      <w:r>
        <w:rPr>
          <w:sz w:val="24"/>
        </w:rPr>
        <w:t>件。</w:t>
      </w:r>
    </w:p>
    <w:p>
      <w:pPr>
        <w:pStyle w:val="null3"/>
        <w:jc w:val="both"/>
        <w:outlineLvl w:val="2"/>
      </w:pPr>
      <w:r>
        <w:rPr>
          <w:sz w:val="24"/>
          <w:b/>
        </w:rPr>
        <w:t>第二条</w:t>
      </w:r>
      <w:r>
        <w:rPr>
          <w:sz w:val="24"/>
          <w:b/>
        </w:rPr>
        <w:t>合同金额、服务期限及付款方式</w:t>
      </w:r>
    </w:p>
    <w:p>
      <w:pPr>
        <w:pStyle w:val="null3"/>
        <w:ind w:firstLine="480"/>
        <w:jc w:val="both"/>
      </w:pPr>
      <w:r>
        <w:rPr>
          <w:sz w:val="24"/>
        </w:rPr>
        <w:t>1.本项目总承包费为：元（大写：），年承包费为：元（大写：</w:t>
      </w:r>
      <w:r>
        <w:rPr>
          <w:sz w:val="24"/>
          <w:u w:val="single"/>
        </w:rPr>
        <w:t>整</w:t>
      </w:r>
      <w:r>
        <w:rPr>
          <w:sz w:val="24"/>
        </w:rPr>
        <w:t>），月承包费为：元（大写：），具体</w:t>
      </w:r>
      <w:r>
        <w:rPr>
          <w:sz w:val="24"/>
        </w:rPr>
        <w:t>结算</w:t>
      </w:r>
      <w:r>
        <w:rPr>
          <w:sz w:val="24"/>
        </w:rPr>
        <w:t>金额以</w:t>
      </w:r>
      <w:r>
        <w:rPr>
          <w:sz w:val="24"/>
        </w:rPr>
        <w:t>甲方、</w:t>
      </w:r>
      <w:r>
        <w:rPr>
          <w:sz w:val="24"/>
        </w:rPr>
        <w:t>丙方最终</w:t>
      </w:r>
      <w:r>
        <w:rPr>
          <w:sz w:val="24"/>
        </w:rPr>
        <w:t>核算</w:t>
      </w:r>
      <w:r>
        <w:rPr>
          <w:sz w:val="24"/>
        </w:rPr>
        <w:t>结果</w:t>
      </w:r>
      <w:r>
        <w:rPr>
          <w:sz w:val="24"/>
        </w:rPr>
        <w:t>为准。</w:t>
      </w:r>
    </w:p>
    <w:p>
      <w:pPr>
        <w:pStyle w:val="null3"/>
        <w:ind w:firstLine="480"/>
        <w:jc w:val="both"/>
      </w:pPr>
      <w:r>
        <w:rPr>
          <w:sz w:val="24"/>
        </w:rPr>
        <w:t>2.合同总额</w:t>
      </w:r>
      <w:r>
        <w:rPr>
          <w:sz w:val="24"/>
        </w:rPr>
        <w:t>应包含但不限于以下全部费用，乙方不得再向</w:t>
      </w:r>
      <w:r>
        <w:rPr>
          <w:sz w:val="24"/>
        </w:rPr>
        <w:t>甲方、丙方</w:t>
      </w:r>
      <w:r>
        <w:rPr>
          <w:sz w:val="24"/>
        </w:rPr>
        <w:t>收取任何费用。主要包含服务期内承担作业所需的一切费用（包含且不限于服务人员成本费用、服务人员管理费用、服务过程中的用水费用、保洁工人进行岗前培训的费用、</w:t>
      </w:r>
      <w:r>
        <w:rPr>
          <w:sz w:val="24"/>
        </w:rPr>
        <w:t>信息化系统对接费用、</w:t>
      </w:r>
      <w:r>
        <w:rPr>
          <w:sz w:val="24"/>
        </w:rPr>
        <w:t>配置安全作业的劳保用品的费用、机械化作业设备的折旧费用、机械化作业设备的日常保养费用、</w:t>
      </w:r>
      <w:r>
        <w:rPr>
          <w:sz w:val="24"/>
        </w:rPr>
        <w:t>运输项目内生活垃圾到区内中转站的费用、</w:t>
      </w:r>
      <w:r>
        <w:rPr>
          <w:sz w:val="24"/>
        </w:rPr>
        <w:t>机械化作业设备的耗材费用、税费、广州市环卫工人工资标准调整产生费用、相关临时性环卫保障任务产生的相关费用、所服务区域大件杂物、建筑废弃物的</w:t>
      </w:r>
      <w:r>
        <w:rPr>
          <w:sz w:val="24"/>
        </w:rPr>
        <w:t>处置</w:t>
      </w:r>
      <w:r>
        <w:rPr>
          <w:sz w:val="24"/>
        </w:rPr>
        <w:t>费用</w:t>
      </w:r>
      <w:r>
        <w:rPr>
          <w:sz w:val="24"/>
        </w:rPr>
        <w:t>、</w:t>
      </w:r>
      <w:r>
        <w:rPr>
          <w:sz w:val="24"/>
        </w:rPr>
        <w:t>日常及应急消杀费用、</w:t>
      </w:r>
      <w:r>
        <w:rPr>
          <w:sz w:val="24"/>
        </w:rPr>
        <w:t>甲方、丙方</w:t>
      </w:r>
      <w:r>
        <w:rPr>
          <w:sz w:val="24"/>
        </w:rPr>
        <w:t>按照城市管理部门对优化作业模式后产生的费用</w:t>
      </w:r>
      <w:r>
        <w:rPr>
          <w:sz w:val="24"/>
        </w:rPr>
        <w:t>等一切费用），</w:t>
      </w:r>
      <w:r>
        <w:rPr>
          <w:sz w:val="24"/>
        </w:rPr>
        <w:t>甲方、丙方</w:t>
      </w:r>
      <w:r>
        <w:rPr>
          <w:sz w:val="24"/>
        </w:rPr>
        <w:t>不再向</w:t>
      </w:r>
      <w:r>
        <w:rPr>
          <w:sz w:val="24"/>
        </w:rPr>
        <w:t>乙方</w:t>
      </w:r>
      <w:r>
        <w:rPr>
          <w:sz w:val="24"/>
        </w:rPr>
        <w:t>支付任何费用。</w:t>
      </w:r>
    </w:p>
    <w:p>
      <w:pPr>
        <w:pStyle w:val="null3"/>
        <w:ind w:firstLine="480"/>
        <w:jc w:val="both"/>
      </w:pPr>
      <w:r>
        <w:rPr>
          <w:sz w:val="24"/>
        </w:rPr>
        <w:t>3.</w:t>
      </w:r>
      <w:r>
        <w:rPr>
          <w:sz w:val="24"/>
        </w:rPr>
        <w:t>本项目范围内黄丽路片区</w:t>
      </w:r>
      <w:r>
        <w:rPr>
          <w:sz w:val="24"/>
        </w:rPr>
        <w:t>(黄丽路区域范围:东至彩滨中路，南至广佛高速路，西至红棉街，北至环洲五路，总占地面积约5.4万平方米，其中房屋建基约1万平方米，道路约0.2万平方米，小巷约0.7万平方米，绿化、公园等约0.3万平方米)需按计划拆迁，</w:t>
      </w:r>
      <w:r>
        <w:rPr>
          <w:sz w:val="24"/>
        </w:rPr>
        <w:t>中标人</w:t>
      </w:r>
      <w:r>
        <w:rPr>
          <w:sz w:val="24"/>
        </w:rPr>
        <w:t>无需对已完成拆迁区域进行保洁服务。黄丽路片区环卫保洁服务承包费金额固定按照全片区</w:t>
      </w:r>
      <w:r>
        <w:rPr>
          <w:sz w:val="24"/>
        </w:rPr>
        <w:t>3万元/月，片区每完成10%面积拆迁，承包费减少3000元/月的标准结算，每月就黄丽路片区服务面积进行确认，并相应剔减本项目总承包费用。</w:t>
      </w:r>
    </w:p>
    <w:p>
      <w:pPr>
        <w:pStyle w:val="null3"/>
        <w:jc w:val="both"/>
      </w:pPr>
      <w:r>
        <w:rPr>
          <w:sz w:val="21"/>
        </w:rPr>
        <w:t xml:space="preserve">   </w:t>
      </w:r>
      <w:r>
        <w:rPr>
          <w:sz w:val="24"/>
        </w:rPr>
        <w:t>4</w:t>
      </w:r>
      <w:r>
        <w:rPr>
          <w:sz w:val="24"/>
        </w:rPr>
        <w:t>.服务期限：</w:t>
      </w:r>
      <w:r>
        <w:rPr>
          <w:sz w:val="24"/>
        </w:rPr>
        <w:t>2026年</w:t>
      </w:r>
      <w:r>
        <w:rPr>
          <w:sz w:val="24"/>
        </w:rPr>
        <w:t>8</w:t>
      </w:r>
      <w:r>
        <w:rPr>
          <w:sz w:val="24"/>
        </w:rPr>
        <w:t>月</w:t>
      </w:r>
      <w:r>
        <w:rPr>
          <w:sz w:val="24"/>
        </w:rPr>
        <w:t>1日起至2029年</w:t>
      </w:r>
      <w:r>
        <w:rPr>
          <w:sz w:val="24"/>
        </w:rPr>
        <w:t>7</w:t>
      </w:r>
      <w:r>
        <w:rPr>
          <w:sz w:val="24"/>
        </w:rPr>
        <w:t>月</w:t>
      </w:r>
      <w:r>
        <w:rPr>
          <w:sz w:val="24"/>
        </w:rPr>
        <w:t>3</w:t>
      </w:r>
      <w:r>
        <w:rPr>
          <w:sz w:val="24"/>
        </w:rPr>
        <w:t>1</w:t>
      </w:r>
      <w:r>
        <w:rPr>
          <w:sz w:val="24"/>
        </w:rPr>
        <w:t>日止。</w:t>
      </w:r>
    </w:p>
    <w:p>
      <w:pPr>
        <w:pStyle w:val="null3"/>
        <w:ind w:firstLine="480"/>
        <w:jc w:val="both"/>
      </w:pPr>
      <w:r>
        <w:rPr>
          <w:sz w:val="24"/>
        </w:rPr>
        <w:t>5</w:t>
      </w:r>
      <w:r>
        <w:rPr>
          <w:sz w:val="24"/>
        </w:rPr>
        <w:t>付款方式：</w:t>
      </w:r>
    </w:p>
    <w:p>
      <w:pPr>
        <w:pStyle w:val="null3"/>
        <w:ind w:firstLine="480"/>
        <w:jc w:val="both"/>
      </w:pPr>
      <w:r>
        <w:rPr>
          <w:sz w:val="24"/>
        </w:rPr>
        <w:t>5.1.本项目采取月支付方式，由丙方向乙方支付合同款。丙方根据本合同约定办理付款前，应将付款申请及相应考核文件提交甲方进行书面审核备案。甲方对付款申请有异议的，丙方应暂缓支付，待甲乙丙三方协商一致后再行处理。甲方、丙方在次月15日前根据乙方上个月作业成绩，扣除相应费用（如加水站水费、未展开服务路段的费用、考核不通过需扣减的费用）后，在丙方收到乙方有效文件及等额有效正式发票后10个工作日内，支付相应的月承包经费（结算单位为：元人民币）。乙方逾期提交发票（增值税专用发票）不配合丙方办理付款手续的，丙方有权顺延付款期限不视为违约。</w:t>
      </w:r>
    </w:p>
    <w:p>
      <w:pPr>
        <w:pStyle w:val="null3"/>
        <w:ind w:firstLine="480"/>
        <w:jc w:val="both"/>
      </w:pPr>
      <w:r>
        <w:rPr>
          <w:sz w:val="24"/>
        </w:rPr>
        <w:t>5.</w:t>
      </w:r>
      <w:r>
        <w:rPr>
          <w:sz w:val="24"/>
        </w:rPr>
        <w:t>2</w:t>
      </w:r>
      <w:r>
        <w:rPr>
          <w:sz w:val="24"/>
        </w:rPr>
        <w:t>.</w:t>
      </w:r>
      <w:r>
        <w:rPr>
          <w:sz w:val="24"/>
        </w:rPr>
        <w:t>付款方式：银行</w:t>
      </w:r>
      <w:r>
        <w:rPr>
          <w:sz w:val="24"/>
        </w:rPr>
        <w:t>划账</w:t>
      </w:r>
      <w:r>
        <w:rPr>
          <w:sz w:val="24"/>
        </w:rPr>
        <w:t>。</w:t>
      </w:r>
    </w:p>
    <w:p>
      <w:pPr>
        <w:pStyle w:val="null3"/>
        <w:ind w:firstLine="480"/>
        <w:jc w:val="both"/>
      </w:pPr>
      <w:r>
        <w:rPr>
          <w:sz w:val="24"/>
        </w:rPr>
        <w:t>5</w:t>
      </w:r>
      <w:r>
        <w:rPr>
          <w:sz w:val="24"/>
        </w:rPr>
        <w:t>.3.乙方凭以下有效文件向丙方申请经费支付：</w:t>
      </w:r>
    </w:p>
    <w:p>
      <w:pPr>
        <w:pStyle w:val="null3"/>
        <w:ind w:firstLine="480"/>
        <w:jc w:val="both"/>
      </w:pPr>
      <w:r>
        <w:rPr>
          <w:sz w:val="24"/>
        </w:rPr>
        <w:t>5</w:t>
      </w:r>
      <w:r>
        <w:rPr>
          <w:sz w:val="24"/>
        </w:rPr>
        <w:t>.3.1.合同；</w:t>
      </w:r>
    </w:p>
    <w:p>
      <w:pPr>
        <w:pStyle w:val="null3"/>
        <w:ind w:firstLine="480"/>
        <w:jc w:val="both"/>
      </w:pPr>
      <w:r>
        <w:rPr>
          <w:sz w:val="24"/>
        </w:rPr>
        <w:t>5</w:t>
      </w:r>
      <w:r>
        <w:rPr>
          <w:sz w:val="24"/>
        </w:rPr>
        <w:t>.3.2.乙方开具的正式发票（增值税专用发票）；</w:t>
      </w:r>
    </w:p>
    <w:p>
      <w:pPr>
        <w:pStyle w:val="null3"/>
        <w:ind w:firstLine="480"/>
        <w:jc w:val="both"/>
      </w:pPr>
      <w:r>
        <w:rPr>
          <w:sz w:val="24"/>
        </w:rPr>
        <w:t>5</w:t>
      </w:r>
      <w:r>
        <w:rPr>
          <w:sz w:val="24"/>
        </w:rPr>
        <w:t>.3.3.</w:t>
      </w:r>
      <w:r>
        <w:rPr>
          <w:sz w:val="24"/>
        </w:rPr>
        <w:t>金沙街环卫保洁服务项目考核评分表</w:t>
      </w:r>
      <w:r>
        <w:rPr>
          <w:sz w:val="24"/>
        </w:rPr>
        <w:t>（加盖甲方、丙方公章）；</w:t>
      </w:r>
    </w:p>
    <w:p>
      <w:pPr>
        <w:pStyle w:val="null3"/>
        <w:ind w:firstLine="480"/>
        <w:jc w:val="both"/>
      </w:pPr>
      <w:r>
        <w:rPr>
          <w:sz w:val="24"/>
        </w:rPr>
        <w:t>5</w:t>
      </w:r>
      <w:r>
        <w:rPr>
          <w:sz w:val="24"/>
        </w:rPr>
        <w:t>.3.4.中标通知书；</w:t>
      </w:r>
    </w:p>
    <w:p>
      <w:pPr>
        <w:pStyle w:val="null3"/>
        <w:ind w:firstLine="480"/>
        <w:jc w:val="both"/>
      </w:pPr>
      <w:r>
        <w:rPr>
          <w:sz w:val="24"/>
        </w:rPr>
        <w:t>5.3.5.验收报告</w:t>
      </w:r>
      <w:r>
        <w:rPr>
          <w:sz w:val="24"/>
        </w:rPr>
        <w:t>（加盖甲方、丙方公章）</w:t>
      </w:r>
      <w:r>
        <w:rPr>
          <w:sz w:val="24"/>
        </w:rPr>
        <w:t>。</w:t>
      </w:r>
    </w:p>
    <w:p>
      <w:pPr>
        <w:pStyle w:val="null3"/>
        <w:jc w:val="both"/>
        <w:outlineLvl w:val="2"/>
      </w:pPr>
      <w:r>
        <w:rPr>
          <w:sz w:val="24"/>
          <w:b/>
        </w:rPr>
        <w:t>第三条</w:t>
      </w:r>
      <w:r>
        <w:rPr>
          <w:sz w:val="24"/>
          <w:b/>
        </w:rPr>
        <w:t>服务内容</w:t>
      </w:r>
    </w:p>
    <w:p>
      <w:pPr>
        <w:pStyle w:val="null3"/>
        <w:ind w:firstLine="480"/>
        <w:jc w:val="both"/>
      </w:pPr>
      <w:r>
        <w:rPr>
          <w:sz w:val="24"/>
        </w:rPr>
        <w:t>1.负责本项目所属</w:t>
      </w:r>
      <w:r>
        <w:rPr>
          <w:sz w:val="24"/>
        </w:rPr>
        <w:t>城中村及内街内巷范围内的公共区域人工清扫保洁</w:t>
      </w:r>
      <w:r>
        <w:rPr>
          <w:sz w:val="24"/>
        </w:rPr>
        <w:t>、</w:t>
      </w:r>
      <w:r>
        <w:rPr>
          <w:sz w:val="24"/>
        </w:rPr>
        <w:t>机械化清扫</w:t>
      </w:r>
      <w:r>
        <w:rPr>
          <w:sz w:val="24"/>
        </w:rPr>
        <w:t>、洒水</w:t>
      </w:r>
      <w:r>
        <w:rPr>
          <w:sz w:val="24"/>
        </w:rPr>
        <w:t>降尘</w:t>
      </w:r>
      <w:r>
        <w:rPr>
          <w:sz w:val="24"/>
        </w:rPr>
        <w:t>作业</w:t>
      </w:r>
      <w:r>
        <w:rPr>
          <w:sz w:val="24"/>
        </w:rPr>
        <w:t>等</w:t>
      </w:r>
      <w:r>
        <w:rPr>
          <w:sz w:val="24"/>
        </w:rPr>
        <w:t>方面的环卫清扫保洁工作</w:t>
      </w:r>
      <w:r>
        <w:rPr>
          <w:sz w:val="24"/>
        </w:rPr>
        <w:t>，包括</w:t>
      </w:r>
      <w:r>
        <w:rPr>
          <w:sz w:val="24"/>
        </w:rPr>
        <w:t>但不限于</w:t>
      </w:r>
      <w:r>
        <w:rPr>
          <w:sz w:val="24"/>
        </w:rPr>
        <w:t>：</w:t>
      </w:r>
      <w:r>
        <w:rPr>
          <w:sz w:val="24"/>
        </w:rPr>
        <w:t>对村内道路、非机动车道、内街内巷、居住区、开放式公园广场、绿地、房前屋后等公共区域进行人工清扫、巡回保洁作业；</w:t>
      </w:r>
      <w:r>
        <w:rPr>
          <w:sz w:val="24"/>
        </w:rPr>
        <w:t>清洗</w:t>
      </w:r>
      <w:r>
        <w:rPr>
          <w:sz w:val="24"/>
        </w:rPr>
        <w:t>人行道路面、</w:t>
      </w:r>
      <w:r>
        <w:rPr>
          <w:sz w:val="24"/>
        </w:rPr>
        <w:t>石脚边</w:t>
      </w:r>
      <w:r>
        <w:rPr>
          <w:sz w:val="24"/>
        </w:rPr>
        <w:t>，</w:t>
      </w:r>
      <w:r>
        <w:rPr>
          <w:sz w:val="24"/>
        </w:rPr>
        <w:t>交通护栏</w:t>
      </w:r>
      <w:r>
        <w:rPr>
          <w:sz w:val="24"/>
        </w:rPr>
        <w:t>；</w:t>
      </w:r>
      <w:r>
        <w:rPr>
          <w:sz w:val="24"/>
        </w:rPr>
        <w:t>清洗</w:t>
      </w:r>
      <w:r>
        <w:rPr>
          <w:sz w:val="24"/>
        </w:rPr>
        <w:t>垃圾桶、环卫工具房、</w:t>
      </w:r>
      <w:r>
        <w:rPr>
          <w:sz w:val="24"/>
        </w:rPr>
        <w:t>生活垃圾收集点</w:t>
      </w:r>
      <w:r>
        <w:rPr>
          <w:sz w:val="24"/>
        </w:rPr>
        <w:t>；</w:t>
      </w:r>
      <w:r>
        <w:rPr>
          <w:sz w:val="24"/>
        </w:rPr>
        <w:t>清理乱张贴、乱涂画等；清理、清洗车行道、人行道的污迹、泥迹和</w:t>
      </w:r>
      <w:r>
        <w:rPr>
          <w:sz w:val="24"/>
        </w:rPr>
        <w:t>撒漏</w:t>
      </w:r>
      <w:r>
        <w:rPr>
          <w:sz w:val="24"/>
        </w:rPr>
        <w:t>余泥；清理沙井口、</w:t>
      </w:r>
      <w:r>
        <w:rPr>
          <w:sz w:val="24"/>
        </w:rPr>
        <w:t>防蚊闸口、</w:t>
      </w:r>
      <w:r>
        <w:rPr>
          <w:sz w:val="24"/>
        </w:rPr>
        <w:t>人行道杂草</w:t>
      </w:r>
      <w:r>
        <w:rPr>
          <w:sz w:val="24"/>
        </w:rPr>
        <w:t>、</w:t>
      </w:r>
      <w:r>
        <w:rPr>
          <w:sz w:val="24"/>
        </w:rPr>
        <w:t>跨越空中管线悬挂垃圾、</w:t>
      </w:r>
      <w:r>
        <w:rPr>
          <w:sz w:val="24"/>
        </w:rPr>
        <w:t>屋檐雨棚垃圾</w:t>
      </w:r>
      <w:r>
        <w:rPr>
          <w:sz w:val="24"/>
        </w:rPr>
        <w:t>；清运垃圾到符合要求的</w:t>
      </w:r>
      <w:r>
        <w:rPr>
          <w:sz w:val="24"/>
        </w:rPr>
        <w:t>生活</w:t>
      </w:r>
      <w:r>
        <w:rPr>
          <w:sz w:val="24"/>
        </w:rPr>
        <w:t>垃圾</w:t>
      </w:r>
      <w:r>
        <w:rPr>
          <w:sz w:val="24"/>
        </w:rPr>
        <w:t>收集点或生活垃圾转运站</w:t>
      </w:r>
      <w:r>
        <w:rPr>
          <w:sz w:val="24"/>
        </w:rPr>
        <w:t>；</w:t>
      </w:r>
      <w:r>
        <w:rPr>
          <w:sz w:val="24"/>
        </w:rPr>
        <w:t>清理偷倒</w:t>
      </w:r>
      <w:r>
        <w:rPr>
          <w:sz w:val="24"/>
        </w:rPr>
        <w:t>的</w:t>
      </w:r>
      <w:r>
        <w:rPr>
          <w:sz w:val="24"/>
        </w:rPr>
        <w:t>废弃物</w:t>
      </w:r>
      <w:r>
        <w:rPr>
          <w:sz w:val="24"/>
        </w:rPr>
        <w:t>（含建筑废弃物、废弃家具等）；</w:t>
      </w:r>
      <w:r>
        <w:rPr>
          <w:sz w:val="24"/>
        </w:rPr>
        <w:t>清理绿化带</w:t>
      </w:r>
      <w:r>
        <w:rPr>
          <w:sz w:val="24"/>
        </w:rPr>
        <w:t>内</w:t>
      </w:r>
      <w:r>
        <w:rPr>
          <w:sz w:val="24"/>
        </w:rPr>
        <w:t>的生活垃圾</w:t>
      </w:r>
      <w:r>
        <w:rPr>
          <w:sz w:val="24"/>
        </w:rPr>
        <w:t>；</w:t>
      </w:r>
      <w:r>
        <w:rPr>
          <w:sz w:val="24"/>
        </w:rPr>
        <w:t>对适宜开展机械化作业的城中村道路、内街内巷等进行机械洒水、地面冲洗、路面清扫等。</w:t>
      </w:r>
    </w:p>
    <w:p>
      <w:pPr>
        <w:pStyle w:val="null3"/>
        <w:ind w:firstLine="480"/>
        <w:jc w:val="both"/>
      </w:pPr>
      <w:r>
        <w:rPr>
          <w:sz w:val="24"/>
        </w:rPr>
        <w:t>2.</w:t>
      </w:r>
      <w:r>
        <w:rPr>
          <w:sz w:val="24"/>
        </w:rPr>
        <w:t>负责本项目所属公厕的管理养护保洁，包括</w:t>
      </w:r>
      <w:r>
        <w:rPr>
          <w:sz w:val="24"/>
        </w:rPr>
        <w:t>但不限于</w:t>
      </w:r>
      <w:r>
        <w:rPr>
          <w:sz w:val="24"/>
        </w:rPr>
        <w:t>：清洁公厕立面表面、设备外墙、屋顶及公共厕所周边卫生责任区（周边</w:t>
      </w:r>
      <w:r>
        <w:rPr>
          <w:sz w:val="24"/>
        </w:rPr>
        <w:t>5米范围内）；清理垃圾、杂物、杂草；清理公厕乱张贴、乱涂画；做好四害消杀、地面、便器、洗手台（盆）消毒；协助清理化粪池；及时补充厕纸、洗手液等耗材物料；公厕内设施修补、维护、配套绿化养护等。</w:t>
      </w:r>
    </w:p>
    <w:p>
      <w:pPr>
        <w:pStyle w:val="null3"/>
        <w:ind w:firstLine="480"/>
        <w:jc w:val="both"/>
      </w:pPr>
      <w:r>
        <w:rPr>
          <w:sz w:val="24"/>
        </w:rPr>
        <w:t>3.</w:t>
      </w:r>
      <w:r>
        <w:rPr>
          <w:sz w:val="24"/>
        </w:rPr>
        <w:t>做好环卫设施（包括</w:t>
      </w:r>
      <w:r>
        <w:rPr>
          <w:sz w:val="24"/>
        </w:rPr>
        <w:t>但不限于辖内</w:t>
      </w:r>
      <w:r>
        <w:rPr>
          <w:sz w:val="24"/>
        </w:rPr>
        <w:t>公厕、环卫驿站、垃圾投放点、垃圾收集房、工具房的设施设备、花池、垃圾收集箱、垃圾桶、作业工具、器械、保洁车、运输车辆、垃圾桶</w:t>
      </w:r>
      <w:r>
        <w:rPr>
          <w:sz w:val="24"/>
        </w:rPr>
        <w:t>等</w:t>
      </w:r>
      <w:r>
        <w:rPr>
          <w:sz w:val="24"/>
        </w:rPr>
        <w:t>）的管理、维护与保养。</w:t>
      </w:r>
    </w:p>
    <w:p>
      <w:pPr>
        <w:pStyle w:val="null3"/>
        <w:ind w:firstLine="480"/>
        <w:jc w:val="both"/>
      </w:pPr>
      <w:r>
        <w:rPr>
          <w:sz w:val="24"/>
        </w:rPr>
        <w:t>3.1.</w:t>
      </w:r>
      <w:r>
        <w:rPr>
          <w:sz w:val="24"/>
        </w:rPr>
        <w:t>除锈上漆维护保养</w:t>
      </w:r>
      <w:r>
        <w:rPr>
          <w:sz w:val="24"/>
        </w:rPr>
        <w:t>:需每年定期对辖内花池、垃圾投放棚、垃圾收集房进行不少于一次除锈上漆维护保养。</w:t>
      </w:r>
    </w:p>
    <w:p>
      <w:pPr>
        <w:pStyle w:val="null3"/>
        <w:ind w:firstLine="480"/>
        <w:jc w:val="both"/>
      </w:pPr>
      <w:r>
        <w:rPr>
          <w:sz w:val="24"/>
        </w:rPr>
        <w:t>3.2.</w:t>
      </w:r>
      <w:r>
        <w:rPr>
          <w:sz w:val="24"/>
        </w:rPr>
        <w:t>公厕、环卫驿站、垃圾投放点、垃圾收集房、工具房的设施设备管理、维护、保养</w:t>
      </w:r>
      <w:r>
        <w:rPr>
          <w:sz w:val="24"/>
        </w:rPr>
        <w:t>:定期检查公厕、环卫驿站、垃圾投放点、垃圾收集房、工具房的设施设备完好情况，如有设施故障、损坏应及时维修、更换。</w:t>
      </w:r>
    </w:p>
    <w:p>
      <w:pPr>
        <w:pStyle w:val="null3"/>
        <w:ind w:firstLine="480"/>
        <w:jc w:val="both"/>
      </w:pPr>
      <w:r>
        <w:rPr>
          <w:sz w:val="24"/>
        </w:rPr>
        <w:t>3.3.</w:t>
      </w:r>
      <w:r>
        <w:rPr>
          <w:sz w:val="24"/>
        </w:rPr>
        <w:t>作业工具、器械、保洁车、运输车辆、垃圾桶维护维修保养</w:t>
      </w:r>
      <w:r>
        <w:rPr>
          <w:sz w:val="24"/>
        </w:rPr>
        <w:t>:定期检查作业工具、器械、运输车辆、垃圾桶进行检查并及时进行维护维修保养。所有运输车辆密闭化运输，遵守交通规则，定期维修保养，不带病行驶和作业，作业完毕后及时入库。</w:t>
      </w:r>
    </w:p>
    <w:p>
      <w:pPr>
        <w:pStyle w:val="null3"/>
        <w:ind w:firstLine="480"/>
        <w:jc w:val="both"/>
      </w:pPr>
      <w:r>
        <w:rPr>
          <w:sz w:val="24"/>
        </w:rPr>
        <w:t>3.4.</w:t>
      </w:r>
      <w:r>
        <w:rPr>
          <w:sz w:val="24"/>
        </w:rPr>
        <w:t>本项目所需使用的设施设备乙方要做好管养，确保设施设备正常使用，并由乙方进行维修、保养、更换。</w:t>
      </w:r>
    </w:p>
    <w:p>
      <w:pPr>
        <w:pStyle w:val="null3"/>
        <w:ind w:firstLine="480"/>
        <w:jc w:val="both"/>
      </w:pPr>
      <w:r>
        <w:rPr>
          <w:sz w:val="24"/>
        </w:rPr>
        <w:t>3.5.</w:t>
      </w:r>
      <w:r>
        <w:rPr>
          <w:sz w:val="24"/>
        </w:rPr>
        <w:t>安全作业</w:t>
      </w:r>
      <w:r>
        <w:rPr>
          <w:sz w:val="24"/>
        </w:rPr>
        <w:t>:规范着装，工作人员必须按照有关规定着反光安全标志服上岗，及时更换影响工作安全、质量的作业工具器械、运输车辆，所有运输车辆遵守交通规则，定期维修保养，不带病行驶和作业，作业完毕后及时入库。并向甲方报备相关落实的人员、作业工具、器械、运输车辆等名单、岗位责任等。</w:t>
      </w:r>
    </w:p>
    <w:p>
      <w:pPr>
        <w:pStyle w:val="null3"/>
        <w:ind w:firstLine="480"/>
        <w:jc w:val="both"/>
      </w:pPr>
      <w:r>
        <w:rPr>
          <w:sz w:val="24"/>
        </w:rPr>
        <w:t>3.6.</w:t>
      </w:r>
      <w:r>
        <w:rPr>
          <w:sz w:val="24"/>
        </w:rPr>
        <w:t>安全责任</w:t>
      </w:r>
      <w:r>
        <w:rPr>
          <w:sz w:val="24"/>
        </w:rPr>
        <w:t>:遵守相关环卫清洁服务等工作作业规范，规范配置、使用设施设备、作业工具器械、运输车辆，定期开展工作人员岗位安全培训，定期对设施设备、作业工具器械、运输车辆进行安全检查，定期对公厕、垃圾收集房、垃圾中转站、存储仓库进行安全消防检查，规范放置公厕、垃圾收集房、垃圾中转站、存储仓库内外的物品、设施设备，做好管理并按照消防安全要求配置足够的灭火器。</w:t>
      </w:r>
    </w:p>
    <w:p>
      <w:pPr>
        <w:pStyle w:val="null3"/>
        <w:ind w:firstLine="480"/>
        <w:jc w:val="both"/>
      </w:pPr>
      <w:r>
        <w:rPr>
          <w:sz w:val="24"/>
        </w:rPr>
        <w:t>4</w:t>
      </w:r>
      <w:r>
        <w:rPr>
          <w:sz w:val="24"/>
        </w:rPr>
        <w:t>.负责本项目所属道路的沿街商铺入户收集生活垃圾，收集时仔细检查垃圾类别和</w:t>
      </w:r>
      <w:r>
        <w:rPr>
          <w:sz w:val="24"/>
        </w:rPr>
        <w:t>成分，确保严格按照垃圾分类收运要求分类收集生活垃圾，使用的收运车辆要做到专车</w:t>
      </w:r>
      <w:r>
        <w:rPr>
          <w:sz w:val="24"/>
        </w:rPr>
        <w:t>专运，桶车一色，严禁混收混运。</w:t>
      </w:r>
    </w:p>
    <w:p>
      <w:pPr>
        <w:pStyle w:val="null3"/>
        <w:ind w:firstLine="492"/>
        <w:jc w:val="both"/>
      </w:pPr>
      <w:r>
        <w:rPr>
          <w:sz w:val="24"/>
        </w:rPr>
        <w:t>5</w:t>
      </w:r>
      <w:r>
        <w:rPr>
          <w:sz w:val="24"/>
        </w:rPr>
        <w:t>.做好垃圾分类、智慧城管、门前三包等省、市、区的</w:t>
      </w:r>
      <w:r>
        <w:rPr>
          <w:sz w:val="24"/>
        </w:rPr>
        <w:t>迎检工作，做到快速响应。</w:t>
      </w:r>
    </w:p>
    <w:p>
      <w:pPr>
        <w:pStyle w:val="null3"/>
        <w:ind w:firstLine="480"/>
        <w:jc w:val="both"/>
      </w:pPr>
      <w:r>
        <w:rPr>
          <w:sz w:val="24"/>
        </w:rPr>
        <w:t>6.做好项目服务范围内的日常及应急消杀工作。</w:t>
      </w:r>
    </w:p>
    <w:p>
      <w:pPr>
        <w:pStyle w:val="null3"/>
        <w:ind w:firstLine="480"/>
        <w:jc w:val="both"/>
      </w:pPr>
      <w:r>
        <w:rPr>
          <w:sz w:val="24"/>
        </w:rPr>
        <w:t>7.</w:t>
      </w:r>
      <w:r>
        <w:rPr>
          <w:sz w:val="24"/>
        </w:rPr>
        <w:t>承诺能成立不少于</w:t>
      </w:r>
      <w:r>
        <w:rPr>
          <w:sz w:val="24"/>
        </w:rPr>
        <w:t>6</w:t>
      </w:r>
      <w:r>
        <w:rPr>
          <w:sz w:val="24"/>
        </w:rPr>
        <w:t>人的应急队伍，</w:t>
      </w:r>
      <w:r>
        <w:rPr>
          <w:sz w:val="24"/>
        </w:rPr>
        <w:t>预留应急作业车辆、设备若干，</w:t>
      </w:r>
      <w:r>
        <w:rPr>
          <w:sz w:val="24"/>
        </w:rPr>
        <w:t>在不影响本服务项目的基础上，迅速配合做好市、区</w:t>
      </w:r>
      <w:r>
        <w:rPr>
          <w:sz w:val="24"/>
        </w:rPr>
        <w:t>等上级部门、</w:t>
      </w:r>
      <w:r>
        <w:rPr>
          <w:sz w:val="24"/>
        </w:rPr>
        <w:t>甲方、</w:t>
      </w:r>
      <w:r>
        <w:rPr>
          <w:sz w:val="24"/>
        </w:rPr>
        <w:t>丙方</w:t>
      </w:r>
      <w:r>
        <w:rPr>
          <w:sz w:val="24"/>
        </w:rPr>
        <w:t>布置的临时性环卫保障任务。遇到上级检查或有临时突击任务时，应服从甲方及甲方环卫组安排管理，按规定及时完成下达的任务。</w:t>
      </w:r>
    </w:p>
    <w:p>
      <w:pPr>
        <w:pStyle w:val="null3"/>
        <w:ind w:firstLine="480"/>
        <w:jc w:val="both"/>
      </w:pPr>
      <w:r>
        <w:rPr>
          <w:sz w:val="24"/>
        </w:rPr>
        <w:t>8.</w:t>
      </w:r>
      <w:r>
        <w:rPr>
          <w:sz w:val="24"/>
        </w:rPr>
        <w:t>接到投诉电话和新闻等举报投诉后，应在</w:t>
      </w:r>
      <w:r>
        <w:rPr>
          <w:sz w:val="24"/>
        </w:rPr>
        <w:t>30分钟内到达现场，2小时内处理完毕，并做好信息反馈。</w:t>
      </w:r>
    </w:p>
    <w:p>
      <w:pPr>
        <w:pStyle w:val="null3"/>
        <w:ind w:firstLine="480"/>
        <w:jc w:val="both"/>
      </w:pPr>
      <w:r>
        <w:rPr>
          <w:sz w:val="24"/>
        </w:rPr>
        <w:t>9</w:t>
      </w:r>
      <w:r>
        <w:rPr>
          <w:sz w:val="24"/>
        </w:rPr>
        <w:t>.本项目中不包括作业车辆停放场地，乙方需自行解决场地使用问题，并需规范作业车辆停放。</w:t>
      </w:r>
    </w:p>
    <w:p>
      <w:pPr>
        <w:pStyle w:val="null3"/>
        <w:ind w:firstLine="480"/>
        <w:jc w:val="both"/>
      </w:pPr>
      <w:r>
        <w:rPr>
          <w:sz w:val="24"/>
        </w:rPr>
        <w:t>10</w:t>
      </w:r>
      <w:r>
        <w:rPr>
          <w:sz w:val="24"/>
        </w:rPr>
        <w:t>.横沙垃圾中转站、横沙环卫驿站作为</w:t>
      </w:r>
      <w:r>
        <w:rPr>
          <w:sz w:val="24"/>
        </w:rPr>
        <w:t>丙方</w:t>
      </w:r>
      <w:r>
        <w:rPr>
          <w:sz w:val="24"/>
        </w:rPr>
        <w:t>辖区范围内的环卫工作的使用场地，根据实际的使用情况，由</w:t>
      </w:r>
      <w:r>
        <w:rPr>
          <w:sz w:val="24"/>
        </w:rPr>
        <w:t>甲方、</w:t>
      </w:r>
      <w:r>
        <w:rPr>
          <w:sz w:val="24"/>
        </w:rPr>
        <w:t>丙方</w:t>
      </w:r>
      <w:r>
        <w:rPr>
          <w:sz w:val="24"/>
        </w:rPr>
        <w:t>进行调整。</w:t>
      </w:r>
    </w:p>
    <w:p>
      <w:pPr>
        <w:pStyle w:val="null3"/>
        <w:ind w:firstLine="480"/>
        <w:jc w:val="both"/>
      </w:pPr>
      <w:r>
        <w:rPr>
          <w:sz w:val="24"/>
        </w:rPr>
        <w:t>11</w:t>
      </w:r>
      <w:r>
        <w:rPr>
          <w:sz w:val="24"/>
        </w:rPr>
        <w:t>.垃圾投放点、收集房、中转站、环卫驿站等水电费每月按实际使用由</w:t>
      </w:r>
      <w:r>
        <w:rPr>
          <w:sz w:val="24"/>
        </w:rPr>
        <w:t>甲方、</w:t>
      </w:r>
      <w:r>
        <w:rPr>
          <w:sz w:val="24"/>
        </w:rPr>
        <w:t>丙方</w:t>
      </w:r>
      <w:r>
        <w:rPr>
          <w:sz w:val="24"/>
        </w:rPr>
        <w:t>向乙方收取。</w:t>
      </w:r>
    </w:p>
    <w:p>
      <w:pPr>
        <w:pStyle w:val="null3"/>
        <w:ind w:firstLine="480"/>
        <w:jc w:val="both"/>
      </w:pPr>
      <w:r>
        <w:rPr>
          <w:sz w:val="24"/>
        </w:rPr>
        <w:t>1</w:t>
      </w:r>
      <w:r>
        <w:rPr>
          <w:sz w:val="24"/>
        </w:rPr>
        <w:t>2</w:t>
      </w:r>
      <w:r>
        <w:rPr>
          <w:sz w:val="24"/>
        </w:rPr>
        <w:t>.本项目所有工作台账需按甲方要求建立、收集、汇总登记，每月5日前将上月的工作台账上交甲方。台账需定期或不定期向甲方</w:t>
      </w:r>
      <w:r>
        <w:rPr>
          <w:sz w:val="24"/>
        </w:rPr>
        <w:t>、丙方</w:t>
      </w:r>
      <w:r>
        <w:rPr>
          <w:sz w:val="24"/>
        </w:rPr>
        <w:t>汇报工作情况。</w:t>
      </w:r>
    </w:p>
    <w:p>
      <w:pPr>
        <w:pStyle w:val="null3"/>
        <w:jc w:val="both"/>
        <w:outlineLvl w:val="2"/>
      </w:pPr>
      <w:r>
        <w:rPr>
          <w:sz w:val="24"/>
          <w:b/>
        </w:rPr>
        <w:t>第四条</w:t>
      </w:r>
      <w:r>
        <w:rPr>
          <w:sz w:val="24"/>
          <w:b/>
        </w:rPr>
        <w:t>服务方式</w:t>
      </w:r>
    </w:p>
    <w:p>
      <w:pPr>
        <w:pStyle w:val="null3"/>
        <w:jc w:val="both"/>
        <w:outlineLvl w:val="2"/>
      </w:pPr>
      <w:r>
        <w:rPr>
          <w:sz w:val="24"/>
          <w:b/>
        </w:rPr>
        <w:t>1.项目采用全包干形式，即业务包干、经费包干方式，</w:t>
      </w:r>
      <w:r>
        <w:rPr>
          <w:sz w:val="24"/>
          <w:b/>
        </w:rPr>
        <w:t>乙方</w:t>
      </w:r>
      <w:r>
        <w:rPr>
          <w:sz w:val="24"/>
          <w:b/>
        </w:rPr>
        <w:t>按中标金额在服务期内承担作业所需的一切费用（包含且不限于广州市环卫工人工资标准调整产生费用），</w:t>
      </w:r>
      <w:r>
        <w:rPr>
          <w:sz w:val="24"/>
          <w:b/>
        </w:rPr>
        <w:t>甲方、</w:t>
      </w:r>
      <w:r>
        <w:rPr>
          <w:sz w:val="24"/>
          <w:b/>
        </w:rPr>
        <w:t>丙方</w:t>
      </w:r>
      <w:r>
        <w:rPr>
          <w:sz w:val="24"/>
          <w:b/>
        </w:rPr>
        <w:t>不再向</w:t>
      </w:r>
      <w:r>
        <w:rPr>
          <w:sz w:val="24"/>
          <w:b/>
        </w:rPr>
        <w:t>乙方</w:t>
      </w:r>
      <w:r>
        <w:rPr>
          <w:sz w:val="24"/>
          <w:b/>
        </w:rPr>
        <w:t>支付任何费用。</w:t>
      </w:r>
    </w:p>
    <w:p>
      <w:pPr>
        <w:pStyle w:val="null3"/>
        <w:ind w:firstLine="480"/>
        <w:jc w:val="both"/>
      </w:pPr>
      <w:r>
        <w:rPr>
          <w:sz w:val="24"/>
        </w:rPr>
        <w:t>2</w:t>
      </w:r>
      <w:r>
        <w:rPr>
          <w:sz w:val="24"/>
        </w:rPr>
        <w:t>.</w:t>
      </w:r>
      <w:r>
        <w:rPr>
          <w:sz w:val="24"/>
        </w:rPr>
        <w:t>合同期限内，片区内道路新建、改（扩）建产生新增保洁面积不超过道路类总面积的</w:t>
      </w:r>
      <w:r>
        <w:rPr>
          <w:sz w:val="24"/>
        </w:rPr>
        <w:t>5</w:t>
      </w:r>
      <w:r>
        <w:rPr>
          <w:sz w:val="24"/>
        </w:rPr>
        <w:t>%或有相关临时性、应急性环卫保障任务时，由此产生的相关费用由</w:t>
      </w:r>
      <w:r>
        <w:rPr>
          <w:sz w:val="24"/>
        </w:rPr>
        <w:t>乙方</w:t>
      </w:r>
      <w:r>
        <w:rPr>
          <w:sz w:val="24"/>
        </w:rPr>
        <w:t>承担，</w:t>
      </w:r>
      <w:r>
        <w:rPr>
          <w:sz w:val="24"/>
        </w:rPr>
        <w:t>甲方、</w:t>
      </w:r>
      <w:r>
        <w:rPr>
          <w:sz w:val="24"/>
        </w:rPr>
        <w:t>丙方</w:t>
      </w:r>
      <w:r>
        <w:rPr>
          <w:sz w:val="24"/>
        </w:rPr>
        <w:t>不再另行支付。</w:t>
      </w:r>
    </w:p>
    <w:p>
      <w:pPr>
        <w:pStyle w:val="null3"/>
        <w:ind w:firstLine="480"/>
        <w:jc w:val="both"/>
      </w:pPr>
      <w:r>
        <w:rPr>
          <w:sz w:val="24"/>
        </w:rPr>
        <w:t>3</w:t>
      </w:r>
      <w:r>
        <w:rPr>
          <w:sz w:val="24"/>
        </w:rPr>
        <w:t>.</w:t>
      </w:r>
      <w:r>
        <w:rPr>
          <w:sz w:val="24"/>
        </w:rPr>
        <w:t>乙方</w:t>
      </w:r>
      <w:r>
        <w:rPr>
          <w:sz w:val="24"/>
        </w:rPr>
        <w:t>按</w:t>
      </w:r>
      <w:r>
        <w:rPr>
          <w:sz w:val="24"/>
        </w:rPr>
        <w:t>甲方</w:t>
      </w:r>
      <w:r>
        <w:rPr>
          <w:sz w:val="24"/>
        </w:rPr>
        <w:t>和</w:t>
      </w:r>
      <w:r>
        <w:rPr>
          <w:sz w:val="24"/>
        </w:rPr>
        <w:t>丙方</w:t>
      </w:r>
      <w:r>
        <w:rPr>
          <w:sz w:val="24"/>
        </w:rPr>
        <w:t>的管理要求和标准组织清扫保洁、机械化作业、垃圾清运等环卫工作，并接受</w:t>
      </w:r>
      <w:r>
        <w:rPr>
          <w:sz w:val="24"/>
        </w:rPr>
        <w:t>甲方和丙方</w:t>
      </w:r>
      <w:r>
        <w:rPr>
          <w:sz w:val="24"/>
        </w:rPr>
        <w:t>的指导、监督和检查验收，不得将业务转包</w:t>
      </w:r>
      <w:r>
        <w:rPr>
          <w:sz w:val="24"/>
        </w:rPr>
        <w:t>、</w:t>
      </w:r>
      <w:r>
        <w:rPr>
          <w:sz w:val="24"/>
        </w:rPr>
        <w:t>分包</w:t>
      </w:r>
      <w:r>
        <w:rPr>
          <w:sz w:val="24"/>
        </w:rPr>
        <w:t>。</w:t>
      </w:r>
    </w:p>
    <w:p>
      <w:pPr>
        <w:pStyle w:val="null3"/>
        <w:ind w:firstLine="480"/>
        <w:jc w:val="both"/>
      </w:pPr>
      <w:r>
        <w:rPr>
          <w:sz w:val="24"/>
        </w:rPr>
        <w:t>4</w:t>
      </w:r>
      <w:r>
        <w:rPr>
          <w:sz w:val="24"/>
        </w:rPr>
        <w:t>.</w:t>
      </w:r>
      <w:r>
        <w:rPr>
          <w:sz w:val="24"/>
        </w:rPr>
        <w:t>乙方</w:t>
      </w:r>
      <w:r>
        <w:rPr>
          <w:sz w:val="24"/>
        </w:rPr>
        <w:t>必须按照投标文件中的承诺建立固定的</w:t>
      </w:r>
      <w:r>
        <w:rPr>
          <w:sz w:val="24"/>
        </w:rPr>
        <w:t>保</w:t>
      </w:r>
      <w:r>
        <w:rPr>
          <w:sz w:val="24"/>
        </w:rPr>
        <w:t>洁服务队伍及配置足够作业设备，环卫人员按广州市统一要求着装，言行规范，仪容仪表良好。</w:t>
      </w:r>
    </w:p>
    <w:p>
      <w:pPr>
        <w:pStyle w:val="null3"/>
        <w:ind w:firstLine="480"/>
        <w:jc w:val="both"/>
      </w:pPr>
      <w:r>
        <w:rPr>
          <w:sz w:val="24"/>
        </w:rPr>
        <w:t>5.</w:t>
      </w:r>
      <w:r>
        <w:rPr>
          <w:sz w:val="24"/>
        </w:rPr>
        <w:t>人员管理履约能力：</w:t>
      </w:r>
      <w:r>
        <w:rPr>
          <w:sz w:val="24"/>
        </w:rPr>
        <w:t>乙方</w:t>
      </w:r>
      <w:r>
        <w:rPr>
          <w:sz w:val="24"/>
        </w:rPr>
        <w:t>必须保证在不低于现有工资待遇</w:t>
      </w:r>
      <w:r>
        <w:rPr>
          <w:sz w:val="24"/>
        </w:rPr>
        <w:t>和标准</w:t>
      </w:r>
      <w:r>
        <w:rPr>
          <w:sz w:val="24"/>
        </w:rPr>
        <w:t>条件下，在</w:t>
      </w:r>
      <w:r>
        <w:rPr>
          <w:sz w:val="24"/>
        </w:rPr>
        <w:t>人员</w:t>
      </w:r>
      <w:r>
        <w:rPr>
          <w:sz w:val="24"/>
        </w:rPr>
        <w:t>自</w:t>
      </w:r>
      <w:r>
        <w:rPr>
          <w:sz w:val="24"/>
        </w:rPr>
        <w:t>愿留下的前提下，继续聘用本项目原有的全部</w:t>
      </w:r>
      <w:r>
        <w:rPr>
          <w:sz w:val="24"/>
        </w:rPr>
        <w:t>人员，并由乙方与其建立劳动关系</w:t>
      </w:r>
      <w:r>
        <w:rPr>
          <w:sz w:val="24"/>
        </w:rPr>
        <w:t>。在服务期间应严格遵守国家、省、市、区有关安全</w:t>
      </w:r>
      <w:r>
        <w:rPr>
          <w:sz w:val="24"/>
        </w:rPr>
        <w:t>生产</w:t>
      </w:r>
      <w:r>
        <w:rPr>
          <w:sz w:val="24"/>
        </w:rPr>
        <w:t>以及文明作业</w:t>
      </w:r>
      <w:r>
        <w:rPr>
          <w:sz w:val="24"/>
        </w:rPr>
        <w:t>的</w:t>
      </w:r>
      <w:r>
        <w:rPr>
          <w:sz w:val="24"/>
        </w:rPr>
        <w:t>规定，建立规章制度和防护措施，并承担由自身措施不力造成事故责任和发生费用。</w:t>
      </w:r>
    </w:p>
    <w:p>
      <w:pPr>
        <w:pStyle w:val="null3"/>
        <w:ind w:firstLine="480"/>
        <w:jc w:val="both"/>
      </w:pPr>
      <w:r>
        <w:rPr>
          <w:sz w:val="24"/>
        </w:rPr>
        <w:t>6</w:t>
      </w:r>
      <w:r>
        <w:rPr>
          <w:sz w:val="24"/>
        </w:rPr>
        <w:t>.信息化管理能力：</w:t>
      </w:r>
      <w:r>
        <w:rPr>
          <w:sz w:val="24"/>
        </w:rPr>
        <w:t>乙方</w:t>
      </w:r>
      <w:r>
        <w:rPr>
          <w:sz w:val="24"/>
        </w:rPr>
        <w:t>有</w:t>
      </w:r>
      <w:r>
        <w:rPr>
          <w:sz w:val="24"/>
        </w:rPr>
        <w:t>与本项目匹配的环卫信息化管理系统，能对项目作业人员、作业车辆进行智慧化管理，系统需具备管理所有本项目的车辆行车轨迹记录、作业人员定位信息</w:t>
      </w:r>
      <w:r>
        <w:rPr>
          <w:sz w:val="24"/>
        </w:rPr>
        <w:t>、</w:t>
      </w:r>
      <w:r>
        <w:rPr>
          <w:sz w:val="24"/>
        </w:rPr>
        <w:t>保洁人员排班、工单发起与处置</w:t>
      </w:r>
      <w:r>
        <w:rPr>
          <w:sz w:val="24"/>
        </w:rPr>
        <w:t>等功能，信息化管理系统中涉及本项目环卫作业的数据需无条件接入市、区等上级部门</w:t>
      </w:r>
      <w:r>
        <w:rPr>
          <w:sz w:val="24"/>
        </w:rPr>
        <w:t>或</w:t>
      </w:r>
      <w:r>
        <w:rPr>
          <w:sz w:val="24"/>
        </w:rPr>
        <w:t>甲方</w:t>
      </w:r>
      <w:r>
        <w:rPr>
          <w:sz w:val="24"/>
        </w:rPr>
        <w:t>指定的智慧管理平台，以便于</w:t>
      </w:r>
      <w:r>
        <w:rPr>
          <w:sz w:val="24"/>
        </w:rPr>
        <w:t>甲方、丙方</w:t>
      </w:r>
      <w:r>
        <w:rPr>
          <w:sz w:val="24"/>
        </w:rPr>
        <w:t>随时监督检查。</w:t>
      </w:r>
    </w:p>
    <w:p>
      <w:pPr>
        <w:pStyle w:val="null3"/>
        <w:ind w:firstLine="480"/>
        <w:jc w:val="both"/>
      </w:pPr>
      <w:r>
        <w:rPr>
          <w:sz w:val="24"/>
        </w:rPr>
        <w:t>7</w:t>
      </w:r>
      <w:r>
        <w:rPr>
          <w:sz w:val="24"/>
        </w:rPr>
        <w:t>.</w:t>
      </w:r>
      <w:r>
        <w:rPr>
          <w:sz w:val="24"/>
        </w:rPr>
        <w:t>乙方</w:t>
      </w:r>
      <w:r>
        <w:rPr>
          <w:sz w:val="24"/>
        </w:rPr>
        <w:t>须具备</w:t>
      </w:r>
      <w:r>
        <w:rPr>
          <w:sz w:val="24"/>
        </w:rPr>
        <w:t>广州市城市管理部门</w:t>
      </w:r>
      <w:r>
        <w:rPr>
          <w:sz w:val="24"/>
        </w:rPr>
        <w:t>颁发的城市生活垃圾经营性清扫、收集、运输服务许可证</w:t>
      </w:r>
      <w:r>
        <w:rPr>
          <w:sz w:val="24"/>
        </w:rPr>
        <w:t>。</w:t>
      </w:r>
    </w:p>
    <w:p>
      <w:pPr>
        <w:pStyle w:val="null3"/>
        <w:jc w:val="both"/>
        <w:outlineLvl w:val="2"/>
      </w:pPr>
      <w:r>
        <w:rPr>
          <w:sz w:val="24"/>
          <w:b/>
        </w:rPr>
        <w:t>第五条</w:t>
      </w:r>
      <w:r>
        <w:rPr>
          <w:sz w:val="24"/>
          <w:b/>
        </w:rPr>
        <w:t>服务要求</w:t>
      </w:r>
    </w:p>
    <w:p>
      <w:pPr>
        <w:pStyle w:val="null3"/>
        <w:ind w:firstLine="480"/>
        <w:jc w:val="both"/>
      </w:pPr>
      <w:r>
        <w:rPr>
          <w:sz w:val="24"/>
          <w:b/>
        </w:rPr>
        <w:t>1.服务标准</w:t>
      </w:r>
    </w:p>
    <w:p>
      <w:pPr>
        <w:pStyle w:val="null3"/>
        <w:ind w:firstLine="480"/>
        <w:jc w:val="both"/>
      </w:pPr>
      <w:r>
        <w:rPr>
          <w:sz w:val="24"/>
        </w:rPr>
        <w:t>按照广州市城市管理和综合执法局颁布的《广州市环境卫生作业规范</w:t>
      </w:r>
      <w:r>
        <w:rPr>
          <w:sz w:val="24"/>
        </w:rPr>
        <w:t>（</w:t>
      </w:r>
      <w:r>
        <w:rPr>
          <w:sz w:val="24"/>
        </w:rPr>
        <w:t>试行</w:t>
      </w:r>
      <w:r>
        <w:rPr>
          <w:sz w:val="24"/>
        </w:rPr>
        <w:t>）</w:t>
      </w:r>
      <w:r>
        <w:rPr>
          <w:sz w:val="24"/>
        </w:rPr>
        <w:t>》《广州市环境卫生作业质量规范（试行）》《广州市环卫精细化作业和管理指引（试行）》《广州市环卫作业市场化运作监督管理办法》</w:t>
      </w:r>
      <w:r>
        <w:rPr>
          <w:sz w:val="24"/>
        </w:rPr>
        <w:t>及</w:t>
      </w:r>
      <w:r>
        <w:rPr>
          <w:sz w:val="24"/>
        </w:rPr>
        <w:t>《</w:t>
      </w:r>
      <w:r>
        <w:rPr>
          <w:sz w:val="24"/>
        </w:rPr>
        <w:t>广州市城中村环境卫生工作指引（修订版）》等</w:t>
      </w:r>
      <w:r>
        <w:rPr>
          <w:sz w:val="24"/>
        </w:rPr>
        <w:t>标准执行。若与以下要求有冲突，以后者为准。</w:t>
      </w:r>
    </w:p>
    <w:p>
      <w:pPr>
        <w:pStyle w:val="null3"/>
        <w:ind w:firstLine="480"/>
        <w:jc w:val="both"/>
      </w:pPr>
      <w:r>
        <w:rPr>
          <w:sz w:val="24"/>
          <w:b/>
        </w:rPr>
        <w:t>2.</w:t>
      </w:r>
      <w:r>
        <w:rPr>
          <w:sz w:val="24"/>
          <w:b/>
        </w:rPr>
        <w:t>保洁</w:t>
      </w:r>
      <w:r>
        <w:rPr>
          <w:sz w:val="24"/>
          <w:b/>
        </w:rPr>
        <w:t>人员与设备</w:t>
      </w:r>
      <w:r>
        <w:rPr>
          <w:sz w:val="24"/>
          <w:b/>
        </w:rPr>
        <w:t>基本要求</w:t>
      </w:r>
    </w:p>
    <w:p>
      <w:pPr>
        <w:pStyle w:val="null3"/>
        <w:ind w:firstLine="480"/>
        <w:jc w:val="both"/>
      </w:pPr>
      <w:r>
        <w:rPr>
          <w:sz w:val="24"/>
        </w:rPr>
        <w:t>2.1.</w:t>
      </w:r>
      <w:r>
        <w:rPr>
          <w:sz w:val="24"/>
        </w:rPr>
        <w:t>本项目保洁力量按《广州市环境卫生作业年度预算指标》</w:t>
      </w:r>
      <w:r>
        <w:rPr>
          <w:sz w:val="24"/>
        </w:rPr>
        <w:t>及要求</w:t>
      </w:r>
      <w:r>
        <w:rPr>
          <w:sz w:val="24"/>
        </w:rPr>
        <w:t>作业时间配置，要求配足不少于</w:t>
      </w:r>
      <w:r>
        <w:rPr>
          <w:sz w:val="24"/>
        </w:rPr>
        <w:t>56</w:t>
      </w:r>
      <w:r>
        <w:rPr>
          <w:sz w:val="24"/>
        </w:rPr>
        <w:t>名作业人员</w:t>
      </w:r>
      <w:r>
        <w:rPr>
          <w:sz w:val="24"/>
        </w:rPr>
        <w:t>。</w:t>
      </w:r>
      <w:r>
        <w:rPr>
          <w:sz w:val="24"/>
        </w:rPr>
        <w:t>乙方</w:t>
      </w:r>
      <w:r>
        <w:rPr>
          <w:sz w:val="24"/>
        </w:rPr>
        <w:t>应在项目中标</w:t>
      </w:r>
      <w:r>
        <w:rPr>
          <w:sz w:val="24"/>
        </w:rPr>
        <w:t>后</w:t>
      </w:r>
      <w:r>
        <w:rPr>
          <w:sz w:val="24"/>
        </w:rPr>
        <w:t>1个月内配齐人员，确保项目顺利承接。</w:t>
      </w:r>
    </w:p>
    <w:p>
      <w:pPr>
        <w:pStyle w:val="null3"/>
        <w:ind w:firstLine="480"/>
        <w:jc w:val="left"/>
      </w:pPr>
      <w:r>
        <w:rPr>
          <w:sz w:val="24"/>
          <w:b/>
        </w:rPr>
        <w:t>2.2.乙方</w:t>
      </w:r>
      <w:r>
        <w:rPr>
          <w:sz w:val="24"/>
          <w:b/>
        </w:rPr>
        <w:t>需根据本项目的服务标准、</w:t>
      </w:r>
      <w:r>
        <w:rPr>
          <w:sz w:val="24"/>
          <w:b/>
        </w:rPr>
        <w:t>甲方、丙方</w:t>
      </w:r>
      <w:r>
        <w:rPr>
          <w:sz w:val="24"/>
          <w:b/>
        </w:rPr>
        <w:t>的要求及道路实际情况配置仅用于本项目的环卫作业车</w:t>
      </w:r>
      <w:r>
        <w:rPr>
          <w:sz w:val="24"/>
          <w:b/>
        </w:rPr>
        <w:t>辆（按市要求喷涂外观，八成新以上，</w:t>
      </w:r>
      <w:r>
        <w:rPr>
          <w:sz w:val="24"/>
          <w:b/>
        </w:rPr>
        <w:t>乙方</w:t>
      </w:r>
      <w:r>
        <w:rPr>
          <w:sz w:val="24"/>
          <w:b/>
        </w:rPr>
        <w:t>自有或租赁，能正常使用），小型路面养护车不少于</w:t>
      </w:r>
      <w:r>
        <w:rPr>
          <w:sz w:val="24"/>
          <w:b/>
        </w:rPr>
        <w:t>1</w:t>
      </w:r>
      <w:r>
        <w:rPr>
          <w:sz w:val="24"/>
          <w:b/>
        </w:rPr>
        <w:t>台，</w:t>
      </w:r>
      <w:r>
        <w:rPr>
          <w:sz w:val="24"/>
          <w:b/>
        </w:rPr>
        <w:t>8-10桶垃圾中转车不少于</w:t>
      </w:r>
      <w:r>
        <w:rPr>
          <w:sz w:val="24"/>
          <w:b/>
        </w:rPr>
        <w:t>10</w:t>
      </w:r>
      <w:r>
        <w:rPr>
          <w:sz w:val="24"/>
          <w:b/>
        </w:rPr>
        <w:t>台</w:t>
      </w:r>
      <w:r>
        <w:rPr>
          <w:sz w:val="24"/>
          <w:b/>
        </w:rPr>
        <w:t>，</w:t>
      </w:r>
      <w:r>
        <w:rPr>
          <w:sz w:val="24"/>
          <w:b/>
        </w:rPr>
        <w:t>21-24桶垃圾中转车不少于3台，小型清除香口胶和不干胶贴纸设备1台，</w:t>
      </w:r>
      <w:r>
        <w:rPr>
          <w:sz w:val="24"/>
          <w:b/>
        </w:rPr>
        <w:t>牛皮癣高压清洗机（车）不少于</w:t>
      </w:r>
      <w:r>
        <w:rPr>
          <w:sz w:val="24"/>
          <w:b/>
        </w:rPr>
        <w:t>1台</w:t>
      </w:r>
      <w:r>
        <w:rPr>
          <w:sz w:val="24"/>
          <w:b/>
        </w:rPr>
        <w:t>，</w:t>
      </w:r>
      <w:r>
        <w:rPr>
          <w:sz w:val="24"/>
          <w:b/>
        </w:rPr>
        <w:t>其他快速保洁小型环卫车辆若干</w:t>
      </w:r>
      <w:r>
        <w:rPr>
          <w:sz w:val="24"/>
          <w:b/>
        </w:rPr>
        <w:t>，无人清扫设备不少于</w:t>
      </w:r>
      <w:r>
        <w:rPr>
          <w:sz w:val="24"/>
          <w:b/>
        </w:rPr>
        <w:t>1台</w:t>
      </w:r>
      <w:r>
        <w:rPr>
          <w:sz w:val="24"/>
          <w:b/>
        </w:rPr>
        <w:t>。</w:t>
      </w:r>
      <w:r>
        <w:rPr>
          <w:sz w:val="24"/>
          <w:b/>
        </w:rPr>
        <w:t>以上车辆氢能环卫车数量不</w:t>
      </w:r>
      <w:r>
        <w:rPr>
          <w:sz w:val="24"/>
          <w:b/>
        </w:rPr>
        <w:t>少于</w:t>
      </w:r>
      <w:r>
        <w:rPr>
          <w:sz w:val="24"/>
          <w:b/>
        </w:rPr>
        <w:t>10吨以上车辆总数的30%，不足一辆的按一辆算。</w:t>
      </w:r>
    </w:p>
    <w:p>
      <w:pPr>
        <w:pStyle w:val="null3"/>
        <w:ind w:firstLine="480"/>
        <w:jc w:val="both"/>
      </w:pPr>
      <w:r>
        <w:rPr>
          <w:sz w:val="24"/>
          <w:b/>
        </w:rPr>
        <w:t>2.3.城中村类</w:t>
      </w:r>
    </w:p>
    <w:p>
      <w:pPr>
        <w:pStyle w:val="null3"/>
        <w:ind w:firstLine="480"/>
        <w:jc w:val="both"/>
      </w:pPr>
      <w:r>
        <w:rPr>
          <w:sz w:val="24"/>
        </w:rPr>
        <w:t>2.3.1.</w:t>
      </w:r>
      <w:r>
        <w:rPr>
          <w:sz w:val="24"/>
        </w:rPr>
        <w:t>人工保洁作业要求</w:t>
      </w:r>
    </w:p>
    <w:p>
      <w:pPr>
        <w:pStyle w:val="null3"/>
        <w:ind w:firstLine="480"/>
        <w:jc w:val="both"/>
      </w:pPr>
      <w:r>
        <w:rPr>
          <w:sz w:val="24"/>
        </w:rPr>
        <w:t>（</w:t>
      </w:r>
      <w:r>
        <w:rPr>
          <w:sz w:val="24"/>
        </w:rPr>
        <w:t>1）人工保洁作业：城中村保洁时间一般在5:00-22:00内完成。中心区一级保洁区域</w:t>
      </w:r>
      <w:r>
        <w:rPr>
          <w:sz w:val="24"/>
        </w:rPr>
        <w:t>不少</w:t>
      </w:r>
      <w:r>
        <w:rPr>
          <w:sz w:val="24"/>
        </w:rPr>
        <w:t>于</w:t>
      </w:r>
      <w:r>
        <w:rPr>
          <w:sz w:val="24"/>
        </w:rPr>
        <w:t>16小</w:t>
      </w:r>
      <w:r>
        <w:rPr>
          <w:sz w:val="24"/>
        </w:rPr>
        <w:t>时</w:t>
      </w:r>
      <w:r>
        <w:rPr>
          <w:sz w:val="24"/>
        </w:rPr>
        <w:t>，外围区城中村保洁时间不少于</w:t>
      </w:r>
      <w:r>
        <w:rPr>
          <w:sz w:val="24"/>
        </w:rPr>
        <w:t>10小时，</w:t>
      </w:r>
      <w:r>
        <w:rPr>
          <w:sz w:val="24"/>
        </w:rPr>
        <w:t>每天</w:t>
      </w:r>
      <w:r>
        <w:rPr>
          <w:sz w:val="24"/>
        </w:rPr>
        <w:t>07:00前完成第一次普扫；16:00前完成第二次普扫</w:t>
      </w:r>
      <w:r>
        <w:rPr>
          <w:sz w:val="24"/>
        </w:rPr>
        <w:t>。乙方可根据城中村的实际作业情况，合理安排保洁作业时段、重点保洁时间以及每日清扫保洁垃圾收运截止时间，并报</w:t>
      </w:r>
      <w:r>
        <w:rPr>
          <w:sz w:val="24"/>
        </w:rPr>
        <w:t>甲方、丙方</w:t>
      </w:r>
      <w:r>
        <w:rPr>
          <w:sz w:val="24"/>
        </w:rPr>
        <w:t>及其</w:t>
      </w:r>
      <w:r>
        <w:rPr>
          <w:sz w:val="24"/>
        </w:rPr>
        <w:t>所属镇街主管部门审核同意后实施，并向</w:t>
      </w:r>
      <w:r>
        <w:rPr>
          <w:sz w:val="24"/>
        </w:rPr>
        <w:t>甲方、丙方</w:t>
      </w:r>
      <w:r>
        <w:rPr>
          <w:sz w:val="24"/>
        </w:rPr>
        <w:t>及其</w:t>
      </w:r>
      <w:r>
        <w:rPr>
          <w:sz w:val="24"/>
        </w:rPr>
        <w:t>所属镇街主管部门进行书面报备。</w:t>
      </w:r>
    </w:p>
    <w:p>
      <w:pPr>
        <w:pStyle w:val="null3"/>
        <w:ind w:firstLine="480"/>
        <w:jc w:val="both"/>
      </w:pPr>
      <w:r>
        <w:rPr>
          <w:sz w:val="24"/>
        </w:rPr>
        <w:t>（</w:t>
      </w:r>
      <w:r>
        <w:rPr>
          <w:sz w:val="24"/>
        </w:rPr>
        <w:t>2）人工保洁作业实施“七扫、六清、五捡、四报告”。</w:t>
      </w:r>
      <w:r>
        <w:rPr>
          <w:sz w:val="24"/>
        </w:rPr>
        <w:t>“七扫”</w:t>
      </w:r>
      <w:r>
        <w:rPr>
          <w:sz w:val="24"/>
        </w:rPr>
        <w:t>：</w:t>
      </w:r>
      <w:r>
        <w:rPr>
          <w:sz w:val="24"/>
        </w:rPr>
        <w:t>头遍先普扫，有风顺风扫，无风两头扫，商店门口轻轻扫，公交车站重点扫，沟缝灰沙用力扫，沙井口墙角不漏扫</w:t>
      </w:r>
      <w:r>
        <w:rPr>
          <w:sz w:val="24"/>
        </w:rPr>
        <w:t>。</w:t>
      </w:r>
      <w:r>
        <w:rPr>
          <w:sz w:val="24"/>
        </w:rPr>
        <w:t>“六清”</w:t>
      </w:r>
      <w:r>
        <w:rPr>
          <w:sz w:val="24"/>
        </w:rPr>
        <w:t>：</w:t>
      </w:r>
      <w:r>
        <w:rPr>
          <w:sz w:val="24"/>
        </w:rPr>
        <w:t>清绿化带垃圾，清树圈垃圾，清垃圾收集容器垃圾，清垃圾收集容器落地垃圾，清口香糖污迹，清乱张贴乱涂写。</w:t>
      </w:r>
      <w:r>
        <w:rPr>
          <w:sz w:val="24"/>
        </w:rPr>
        <w:t>“五捡”</w:t>
      </w:r>
      <w:r>
        <w:rPr>
          <w:sz w:val="24"/>
        </w:rPr>
        <w:t>：</w:t>
      </w:r>
      <w:r>
        <w:rPr>
          <w:sz w:val="24"/>
        </w:rPr>
        <w:t>捡路面零星砖石块，捡地面烟蒂，捡绿化带垃圾，捡石缝砖缝中垃圾，捡下水口边垃圾。</w:t>
      </w:r>
      <w:r>
        <w:rPr>
          <w:sz w:val="24"/>
        </w:rPr>
        <w:t>“四报告”</w:t>
      </w:r>
      <w:r>
        <w:rPr>
          <w:sz w:val="24"/>
        </w:rPr>
        <w:t>：</w:t>
      </w:r>
      <w:r>
        <w:rPr>
          <w:sz w:val="24"/>
        </w:rPr>
        <w:t>发现建筑垃圾、大件垃圾要报告，发现余泥污染要报告，发现环卫设施损坏要报告，发现乱倒垃圾要报告。</w:t>
      </w:r>
    </w:p>
    <w:p>
      <w:pPr>
        <w:pStyle w:val="null3"/>
        <w:ind w:firstLine="480"/>
        <w:jc w:val="both"/>
      </w:pPr>
      <w:r>
        <w:rPr>
          <w:sz w:val="24"/>
        </w:rPr>
        <w:t>（</w:t>
      </w:r>
      <w:r>
        <w:rPr>
          <w:sz w:val="24"/>
        </w:rPr>
        <w:t>3）普扫时，应将人行道路面、车行道路面、树木绿化带周边、路沿台阶、侧石、沙井口等进行全面清扫，清扫侧石时要带扫2米宽的路面，将垃圾扫至路边归堆并及时收运。</w:t>
      </w:r>
    </w:p>
    <w:p>
      <w:pPr>
        <w:pStyle w:val="null3"/>
        <w:ind w:firstLine="480"/>
        <w:jc w:val="both"/>
      </w:pPr>
      <w:r>
        <w:rPr>
          <w:sz w:val="24"/>
        </w:rPr>
        <w:t>（</w:t>
      </w:r>
      <w:r>
        <w:rPr>
          <w:sz w:val="24"/>
        </w:rPr>
        <w:t>4）保洁时，清理大片大件垃圾、明显的细小垃圾、饮料瓶、乱张贴、乱涂画等，保持沙井口、下水口、边沟干净整洁无污物无堵塞。道路清扫保洁的垃圾，随扫随清，及时收集和运输，保洁垃圾放入容器内并及时清运。严禁将垃圾长时间裸露堆放路面。不得将垃圾、沙土、树叶扫入沙井口、下水道、绿化带，倒入河涌、沟渠等。不得焚烧垃圾、树叶。不得将垃圾、沙土、建筑装修废弃物堆放到绿化带内。</w:t>
      </w:r>
    </w:p>
    <w:p>
      <w:pPr>
        <w:pStyle w:val="null3"/>
        <w:ind w:firstLine="480"/>
        <w:jc w:val="both"/>
      </w:pPr>
      <w:r>
        <w:rPr>
          <w:sz w:val="24"/>
        </w:rPr>
        <w:t>（</w:t>
      </w:r>
      <w:r>
        <w:rPr>
          <w:sz w:val="24"/>
        </w:rPr>
        <w:t>5）扫把、小铲、保洁车等保洁工具、设备摆放整齐，不占道，不影响行人、车辆通行。</w:t>
      </w:r>
    </w:p>
    <w:p>
      <w:pPr>
        <w:pStyle w:val="null3"/>
        <w:ind w:firstLine="480"/>
        <w:jc w:val="both"/>
      </w:pPr>
      <w:r>
        <w:rPr>
          <w:sz w:val="24"/>
        </w:rPr>
        <w:t>2.3.2.机械化作业要求</w:t>
      </w:r>
    </w:p>
    <w:p>
      <w:pPr>
        <w:pStyle w:val="null3"/>
        <w:jc w:val="both"/>
      </w:pPr>
      <w:r>
        <w:rPr>
          <w:sz w:val="24"/>
        </w:rPr>
        <w:t>（</w:t>
      </w:r>
      <w:r>
        <w:rPr>
          <w:sz w:val="24"/>
        </w:rPr>
        <w:t>1</w:t>
      </w:r>
      <w:r>
        <w:rPr>
          <w:sz w:val="24"/>
        </w:rPr>
        <w:t>）</w:t>
      </w:r>
      <w:r>
        <w:rPr>
          <w:sz w:val="24"/>
        </w:rPr>
        <w:t>对适宜开展机械化作业的城中村道路、内街内巷进行机械化普扫和保洁作业，在路面情况复杂或者车辆停靠不规范的道路，增加小型机械化作业比例。作业时间：</w:t>
      </w:r>
      <w:r>
        <w:rPr>
          <w:sz w:val="24"/>
        </w:rPr>
        <w:t>9:00-12:00、14:00-16:30。</w:t>
      </w:r>
    </w:p>
    <w:p>
      <w:pPr>
        <w:pStyle w:val="null3"/>
        <w:ind w:firstLine="480"/>
        <w:jc w:val="both"/>
      </w:pPr>
      <w:r>
        <w:rPr>
          <w:sz w:val="24"/>
        </w:rPr>
        <w:t>（</w:t>
      </w:r>
      <w:r>
        <w:rPr>
          <w:sz w:val="24"/>
        </w:rPr>
        <w:t>2）采用机械结合人工方式，使用磨盘、高压水枪、小型高压清洗车对人行道、步行商业街、靠近人行道的敞开场地、房前屋后、内街内巷等公共区域的地面、乱张贴、乱涂画等进行清洗。城中村中心区每周不少于1次清洗，城中村外围区每月不少于1次清洗。根据应急要求随脏随洗。作业时间：00:00-6:30、9:00-12:00、14:00-16:30。</w:t>
      </w:r>
    </w:p>
    <w:p>
      <w:pPr>
        <w:pStyle w:val="null3"/>
        <w:ind w:firstLine="480"/>
        <w:jc w:val="both"/>
      </w:pPr>
      <w:r>
        <w:rPr>
          <w:sz w:val="24"/>
        </w:rPr>
        <w:t>2.3.3.生活垃圾收集点管理要求</w:t>
      </w:r>
    </w:p>
    <w:p>
      <w:pPr>
        <w:pStyle w:val="null3"/>
        <w:ind w:firstLine="480"/>
        <w:jc w:val="both"/>
      </w:pPr>
      <w:r>
        <w:rPr>
          <w:sz w:val="24"/>
        </w:rPr>
        <w:t>（</w:t>
      </w:r>
      <w:r>
        <w:rPr>
          <w:sz w:val="24"/>
        </w:rPr>
        <w:t>1）生活垃圾临时收集点收运时间</w:t>
      </w:r>
      <w:r>
        <w:rPr>
          <w:sz w:val="24"/>
        </w:rPr>
        <w:t>：</w:t>
      </w:r>
      <w:r>
        <w:rPr>
          <w:sz w:val="24"/>
        </w:rPr>
        <w:t>5:00-22:00</w:t>
      </w:r>
      <w:r>
        <w:rPr>
          <w:sz w:val="24"/>
        </w:rPr>
        <w:t>。</w:t>
      </w:r>
    </w:p>
    <w:p>
      <w:pPr>
        <w:pStyle w:val="null3"/>
        <w:ind w:firstLine="480"/>
        <w:jc w:val="both"/>
      </w:pPr>
      <w:r>
        <w:rPr>
          <w:sz w:val="24"/>
        </w:rPr>
        <w:t>（</w:t>
      </w:r>
      <w:r>
        <w:rPr>
          <w:sz w:val="24"/>
        </w:rPr>
        <w:t>2）生活垃圾收集人员在作业车辆到达前将装满垃圾的垃圾桶运送到临时收运点房屋或围蔽区内分类分区依次摆放整齐，每天不少于2批次。</w:t>
      </w:r>
      <w:r>
        <w:rPr>
          <w:sz w:val="24"/>
        </w:rPr>
        <w:t>垃圾投放点垃圾清运日产日清，上午</w:t>
      </w:r>
      <w:r>
        <w:rPr>
          <w:sz w:val="24"/>
        </w:rPr>
        <w:t>7:00前要对辖内垃圾投放点垃圾清运完毕，其他时间段巡回对辖内垃圾投放点进行动态清运，垃圾箱无满溢，如满溢要增加清运次数，箱体及四周干净、整洁。将垃圾收集到垃圾集中地点，并直接或二次装车后清运到垃圾清卸地点，每次需将垃圾清运完毕为止。垃圾中转点垃圾不能落地，及时清运，确保中转点内规范整洁。每日早上9点前要对垃圾投放点、收集房及周边进行冲洗、消毒，冲洗后要将水迹擦拭干净，地面无积水。</w:t>
      </w:r>
    </w:p>
    <w:p>
      <w:pPr>
        <w:pStyle w:val="null3"/>
        <w:ind w:firstLine="480"/>
        <w:jc w:val="both"/>
      </w:pPr>
      <w:r>
        <w:rPr>
          <w:sz w:val="24"/>
        </w:rPr>
        <w:t>（</w:t>
      </w:r>
      <w:r>
        <w:rPr>
          <w:sz w:val="24"/>
        </w:rPr>
        <w:t>3）收运车辆按照规定时间抵达生活垃圾收集点，由生活垃圾装运人员将垃圾桶装车，每天不少于2批次。</w:t>
      </w:r>
      <w:r>
        <w:rPr>
          <w:sz w:val="24"/>
        </w:rPr>
        <w:t>垃圾收集运输须每日不少于</w:t>
      </w:r>
      <w:r>
        <w:rPr>
          <w:sz w:val="24"/>
        </w:rPr>
        <w:t>(但不限于)4次，至少须在每日上午七点、十点和下午二点、六点清运到指定垃圾清卸地点，在作业车辆达到前，垃圾桶需依次摆放整齐。每次需将垃圾清运完毕为止，如清运时间有变动，按最新时间要求进行清运。</w:t>
      </w:r>
    </w:p>
    <w:p>
      <w:pPr>
        <w:pStyle w:val="null3"/>
        <w:ind w:firstLine="480"/>
        <w:jc w:val="both"/>
      </w:pPr>
      <w:r>
        <w:rPr>
          <w:sz w:val="24"/>
        </w:rPr>
        <w:t>（</w:t>
      </w:r>
      <w:r>
        <w:rPr>
          <w:sz w:val="24"/>
        </w:rPr>
        <w:t>4）生活垃圾运输车辆离开生活垃圾收集点前，由垃圾装运人员清理车厢外挂垃圾和污渍，污水箱满溢需要排放污水的，将污水排放到垃圾桶内，再将桶内污水倒入生活垃圾收集点的污水口，严禁将污水直排到地面或雨水口、雨水井，确保地面无污水。</w:t>
      </w:r>
    </w:p>
    <w:p>
      <w:pPr>
        <w:pStyle w:val="null3"/>
        <w:ind w:firstLine="480"/>
        <w:jc w:val="both"/>
      </w:pPr>
      <w:r>
        <w:rPr>
          <w:sz w:val="24"/>
        </w:rPr>
        <w:t>（</w:t>
      </w:r>
      <w:r>
        <w:rPr>
          <w:sz w:val="24"/>
        </w:rPr>
        <w:t>5）垃圾装载结束后，由垃圾收集人员或保洁人员及时清扫生活垃圾收集点及周边地面散落垃圾，用水冲洗地面、沟渠，并将垃圾空桶归位摆放整齐。</w:t>
      </w:r>
    </w:p>
    <w:p>
      <w:pPr>
        <w:pStyle w:val="null3"/>
        <w:ind w:firstLine="480"/>
        <w:jc w:val="both"/>
      </w:pPr>
      <w:r>
        <w:rPr>
          <w:sz w:val="24"/>
        </w:rPr>
        <w:t>（</w:t>
      </w:r>
      <w:r>
        <w:rPr>
          <w:sz w:val="24"/>
        </w:rPr>
        <w:t>6）生活垃圾收集点垃圾收运结束后半小时内，由相关垃圾收集人员将生活垃圾收集点存放的已使用过的垃圾桶回收到指定垃圾投放地点当天继续使用或冲洗干净后摆放到指定的垃圾桶存放点保管。</w:t>
      </w:r>
    </w:p>
    <w:p>
      <w:pPr>
        <w:pStyle w:val="null3"/>
        <w:ind w:firstLine="480"/>
        <w:jc w:val="both"/>
      </w:pPr>
      <w:r>
        <w:rPr>
          <w:sz w:val="24"/>
        </w:rPr>
        <w:t>（</w:t>
      </w:r>
      <w:r>
        <w:rPr>
          <w:sz w:val="24"/>
        </w:rPr>
        <w:t>7）当天垃圾清运完毕后，由保洁人员对生活垃圾收集点进行全面冲洗和喷洒消毒，每天1次。</w:t>
      </w:r>
    </w:p>
    <w:p>
      <w:pPr>
        <w:pStyle w:val="null3"/>
        <w:ind w:firstLine="480"/>
        <w:jc w:val="both"/>
      </w:pPr>
      <w:r>
        <w:rPr>
          <w:sz w:val="24"/>
        </w:rPr>
        <w:t>（</w:t>
      </w:r>
      <w:r>
        <w:rPr>
          <w:sz w:val="24"/>
        </w:rPr>
        <w:t>8）定期检查生活垃圾收集点围蔽是否完整，排水口是否通畅，及时发现和维修故障，每周不少于1次。</w:t>
      </w:r>
    </w:p>
    <w:p>
      <w:pPr>
        <w:pStyle w:val="null3"/>
        <w:ind w:firstLine="480"/>
        <w:jc w:val="both"/>
      </w:pPr>
      <w:r>
        <w:rPr>
          <w:sz w:val="24"/>
        </w:rPr>
        <w:t>2.3.4.生活垃圾收集容器管理要求</w:t>
      </w:r>
    </w:p>
    <w:p>
      <w:pPr>
        <w:pStyle w:val="null3"/>
        <w:numPr>
          <w:ilvl w:val="0"/>
          <w:numId w:val="1"/>
        </w:numPr>
        <w:jc w:val="both"/>
      </w:pPr>
      <w:r>
        <w:rPr>
          <w:sz w:val="24"/>
        </w:rPr>
        <w:t>由负责垃圾桶垃圾收集的保洁人员及时收集垃圾，并擦拭表面灰尘，每天不少于</w:t>
      </w:r>
      <w:r>
        <w:rPr>
          <w:sz w:val="24"/>
        </w:rPr>
        <w:t>2次，确保垃圾不超过桶体高度的2/3；定时对垃圾桶进行清洗和喷洒消毒，每天不少于1次，垃圾桶转运完垃圾后，要进行清洗和喷洒消毒，每天不少于1次。</w:t>
      </w:r>
    </w:p>
    <w:p>
      <w:pPr>
        <w:pStyle w:val="null3"/>
        <w:ind w:firstLine="480"/>
        <w:jc w:val="both"/>
      </w:pPr>
      <w:r>
        <w:rPr>
          <w:sz w:val="24"/>
        </w:rPr>
        <w:t>（</w:t>
      </w:r>
      <w:r>
        <w:rPr>
          <w:sz w:val="24"/>
        </w:rPr>
        <w:t>2）将已使用过的垃圾桶运送到垃圾桶清洗点清洗，厨余垃圾桶、其他垃圾桶每天清洗不少于1次，且随脏随洗。</w:t>
      </w:r>
      <w:r>
        <w:rPr>
          <w:sz w:val="24"/>
        </w:rPr>
        <w:t>冲洗干净后摆放到指定的垃圾桶存放点保管。</w:t>
      </w:r>
    </w:p>
    <w:p>
      <w:pPr>
        <w:pStyle w:val="null3"/>
        <w:ind w:firstLine="480"/>
        <w:jc w:val="both"/>
      </w:pPr>
      <w:r>
        <w:rPr>
          <w:sz w:val="24"/>
        </w:rPr>
        <w:t>（</w:t>
      </w:r>
      <w:r>
        <w:rPr>
          <w:sz w:val="24"/>
        </w:rPr>
        <w:t>3）保洁人员在收集垃圾或清洗过程中发现垃圾</w:t>
      </w:r>
      <w:r>
        <w:rPr>
          <w:sz w:val="24"/>
        </w:rPr>
        <w:t>收集箱</w:t>
      </w:r>
      <w:r>
        <w:rPr>
          <w:sz w:val="24"/>
        </w:rPr>
        <w:t>、</w:t>
      </w:r>
      <w:r>
        <w:rPr>
          <w:sz w:val="24"/>
        </w:rPr>
        <w:t>垃圾</w:t>
      </w:r>
      <w:r>
        <w:rPr>
          <w:sz w:val="24"/>
        </w:rPr>
        <w:t>桶破损的应及时进行维修。</w:t>
      </w:r>
    </w:p>
    <w:p>
      <w:pPr>
        <w:pStyle w:val="null3"/>
        <w:ind w:firstLine="480"/>
        <w:jc w:val="both"/>
      </w:pPr>
      <w:r>
        <w:rPr>
          <w:sz w:val="24"/>
        </w:rPr>
        <w:t>2.3.5.生活垃圾收运要求</w:t>
      </w:r>
    </w:p>
    <w:p>
      <w:pPr>
        <w:pStyle w:val="null3"/>
        <w:ind w:firstLine="480"/>
        <w:jc w:val="both"/>
      </w:pPr>
      <w:r>
        <w:rPr>
          <w:sz w:val="24"/>
        </w:rPr>
        <w:t>（</w:t>
      </w:r>
      <w:r>
        <w:rPr>
          <w:sz w:val="24"/>
        </w:rPr>
        <w:t>1）生活垃圾收运时间：</w:t>
      </w:r>
      <w:r>
        <w:rPr>
          <w:sz w:val="24"/>
        </w:rPr>
        <w:t>5:00-22:00。</w:t>
      </w:r>
      <w:r>
        <w:rPr>
          <w:sz w:val="24"/>
        </w:rPr>
        <w:t>全辖区的垃圾收集运输须每日不少于</w:t>
      </w:r>
      <w:r>
        <w:rPr>
          <w:sz w:val="24"/>
        </w:rPr>
        <w:t>(但不限于)4次，至少须在每日上午七点、十点和下午二点、六点清运到指定垃圾清卸地点，在作业车辆达到前，垃圾桶需依次摆放整齐。每次需将垃圾清运完毕为止，如清运时间有变动，按最新时间要求进行清运。</w:t>
      </w:r>
    </w:p>
    <w:p>
      <w:pPr>
        <w:pStyle w:val="null3"/>
        <w:ind w:firstLine="480"/>
        <w:jc w:val="both"/>
      </w:pPr>
      <w:r>
        <w:rPr>
          <w:sz w:val="24"/>
        </w:rPr>
        <w:t>（</w:t>
      </w:r>
      <w:r>
        <w:rPr>
          <w:sz w:val="24"/>
        </w:rPr>
        <w:t>2）收运垃圾前仔细检查代收垃圾类别和成分，确保不收运动物尸骸、工业垃圾、建筑垃圾、危险废物、违禁废物、混入大量工业垃圾或建筑垃圾的生活垃圾、混入大量其他垃圾的厨余垃圾。</w:t>
      </w:r>
    </w:p>
    <w:p>
      <w:pPr>
        <w:pStyle w:val="null3"/>
        <w:ind w:firstLine="480"/>
        <w:jc w:val="both"/>
      </w:pPr>
      <w:r>
        <w:rPr>
          <w:sz w:val="24"/>
        </w:rPr>
        <w:t>（</w:t>
      </w:r>
      <w:r>
        <w:rPr>
          <w:sz w:val="24"/>
        </w:rPr>
        <w:t>3）收运时严格按照垃圾分类收运要求分类收运生活垃圾，做到专车专运，桶车一色，严禁混收混运。</w:t>
      </w:r>
    </w:p>
    <w:p>
      <w:pPr>
        <w:pStyle w:val="null3"/>
        <w:ind w:firstLine="480"/>
        <w:jc w:val="both"/>
      </w:pPr>
      <w:r>
        <w:rPr>
          <w:sz w:val="24"/>
        </w:rPr>
        <w:t>（</w:t>
      </w:r>
      <w:r>
        <w:rPr>
          <w:sz w:val="24"/>
        </w:rPr>
        <w:t>4）垃圾装运完毕后，清理车身外挂垃圾和污渍，清扫地面散落垃圾，盖好垃圾桶盖，密闭车厢。</w:t>
      </w:r>
    </w:p>
    <w:p>
      <w:pPr>
        <w:pStyle w:val="null3"/>
        <w:ind w:firstLine="480"/>
        <w:jc w:val="both"/>
      </w:pPr>
      <w:r>
        <w:rPr>
          <w:sz w:val="24"/>
        </w:rPr>
        <w:t>（</w:t>
      </w:r>
      <w:r>
        <w:rPr>
          <w:sz w:val="24"/>
        </w:rPr>
        <w:t>5）收运车辆在垃圾压缩站卸载完垃圾后，对车辆进行全面冲洗，排净污水箱内的污水。</w:t>
      </w:r>
    </w:p>
    <w:p>
      <w:pPr>
        <w:pStyle w:val="null3"/>
        <w:ind w:firstLine="480"/>
        <w:jc w:val="both"/>
      </w:pPr>
      <w:r>
        <w:rPr>
          <w:sz w:val="24"/>
        </w:rPr>
        <w:t>（</w:t>
      </w:r>
      <w:r>
        <w:rPr>
          <w:sz w:val="24"/>
        </w:rPr>
        <w:t>6）</w:t>
      </w:r>
      <w:r>
        <w:rPr>
          <w:sz w:val="24"/>
        </w:rPr>
        <w:t>不得使用非正规收运车辆</w:t>
      </w:r>
      <w:r>
        <w:rPr>
          <w:sz w:val="24"/>
        </w:rPr>
        <w:t>(单桶车、手推三轮车等)进压缩站作业，不得运输非本辖区生活垃圾进压缩站。</w:t>
      </w:r>
    </w:p>
    <w:p>
      <w:pPr>
        <w:pStyle w:val="null3"/>
        <w:ind w:firstLine="480"/>
        <w:jc w:val="both"/>
      </w:pPr>
      <w:r>
        <w:rPr>
          <w:sz w:val="24"/>
        </w:rPr>
        <w:t>(</w:t>
      </w:r>
      <w:r>
        <w:rPr>
          <w:sz w:val="24"/>
        </w:rPr>
        <w:t>7</w:t>
      </w:r>
      <w:r>
        <w:rPr>
          <w:sz w:val="24"/>
        </w:rPr>
        <w:t>)乙方负责大件家私、杂物清理:每天早上9时前将辖内居民弃置的大件家私、杂物清理一次，再在巡查发现还需及时再清理。大件家私和杂物清运到大件家私临时堆放点集中运转到政府部门指定位置。如遇政府收取大件家私、杂物处理费，需由乙方支付大件家私、杂物处理费。</w:t>
      </w:r>
    </w:p>
    <w:p>
      <w:pPr>
        <w:pStyle w:val="null3"/>
        <w:ind w:firstLine="480"/>
        <w:jc w:val="both"/>
      </w:pPr>
      <w:r>
        <w:rPr>
          <w:sz w:val="24"/>
        </w:rPr>
        <w:t>(</w:t>
      </w:r>
      <w:r>
        <w:rPr>
          <w:sz w:val="24"/>
        </w:rPr>
        <w:t>8</w:t>
      </w:r>
      <w:r>
        <w:rPr>
          <w:sz w:val="24"/>
        </w:rPr>
        <w:t>)乙方负责作业三轮车密闭运输、无散落，要保持清洁，靠边停放，不得阻碍交通，人离开三轮车不得超过10米。清运车辆保持清洁，密闭化运输，沿途无散落。</w:t>
      </w:r>
    </w:p>
    <w:p>
      <w:pPr>
        <w:pStyle w:val="null3"/>
        <w:ind w:firstLine="480"/>
        <w:jc w:val="both"/>
      </w:pPr>
      <w:r>
        <w:rPr>
          <w:sz w:val="24"/>
        </w:rPr>
        <w:t>(</w:t>
      </w:r>
      <w:r>
        <w:rPr>
          <w:sz w:val="24"/>
        </w:rPr>
        <w:t>9</w:t>
      </w:r>
      <w:r>
        <w:rPr>
          <w:sz w:val="24"/>
        </w:rPr>
        <w:t>)建筑垃圾清理:乙方负责建筑垃圾的日常管理工作，对无主建筑垃圾进行清理，集中清运至</w:t>
      </w:r>
      <w:r>
        <w:rPr>
          <w:sz w:val="24"/>
        </w:rPr>
        <w:t>甲方、丙方</w:t>
      </w:r>
      <w:r>
        <w:rPr>
          <w:sz w:val="24"/>
        </w:rPr>
        <w:t>指定的堆放点，对有主的建筑垃圾通知</w:t>
      </w:r>
      <w:r>
        <w:rPr>
          <w:sz w:val="24"/>
        </w:rPr>
        <w:t>甲方、丙方</w:t>
      </w:r>
      <w:r>
        <w:rPr>
          <w:sz w:val="24"/>
        </w:rPr>
        <w:t>督查责任人进行清理。</w:t>
      </w:r>
    </w:p>
    <w:p>
      <w:pPr>
        <w:pStyle w:val="null3"/>
        <w:ind w:firstLine="480"/>
        <w:jc w:val="both"/>
      </w:pPr>
      <w:r>
        <w:rPr>
          <w:sz w:val="24"/>
        </w:rPr>
        <w:t>(</w:t>
      </w:r>
      <w:r>
        <w:rPr>
          <w:sz w:val="24"/>
        </w:rPr>
        <w:t>10</w:t>
      </w:r>
      <w:r>
        <w:rPr>
          <w:sz w:val="24"/>
        </w:rPr>
        <w:t>)如有上级部门检查或要求时，以上每项服务均须无条件增加清洁次数，乙方须无条件服从甲方</w:t>
      </w:r>
      <w:r>
        <w:rPr>
          <w:sz w:val="24"/>
        </w:rPr>
        <w:t>、丙方</w:t>
      </w:r>
      <w:r>
        <w:rPr>
          <w:sz w:val="24"/>
        </w:rPr>
        <w:t>的指挥。</w:t>
      </w:r>
    </w:p>
    <w:p>
      <w:pPr>
        <w:pStyle w:val="null3"/>
        <w:ind w:firstLine="480"/>
        <w:jc w:val="both"/>
      </w:pPr>
      <w:r>
        <w:rPr>
          <w:sz w:val="24"/>
        </w:rPr>
        <w:t>2.</w:t>
      </w:r>
      <w:r>
        <w:rPr>
          <w:sz w:val="24"/>
        </w:rPr>
        <w:t>3</w:t>
      </w:r>
      <w:r>
        <w:rPr>
          <w:sz w:val="24"/>
        </w:rPr>
        <w:t>.6</w:t>
      </w:r>
      <w:r>
        <w:rPr>
          <w:sz w:val="24"/>
        </w:rPr>
        <w:t>.</w:t>
      </w:r>
      <w:r>
        <w:rPr>
          <w:sz w:val="24"/>
        </w:rPr>
        <w:t>生活垃圾分类投放点</w:t>
      </w:r>
      <w:r>
        <w:rPr>
          <w:sz w:val="24"/>
        </w:rPr>
        <w:t>(含移动投放点)建设管养要求</w:t>
      </w:r>
    </w:p>
    <w:p>
      <w:pPr>
        <w:pStyle w:val="null3"/>
        <w:ind w:firstLine="480"/>
        <w:jc w:val="both"/>
      </w:pPr>
      <w:r>
        <w:rPr>
          <w:sz w:val="24"/>
        </w:rPr>
        <w:t>（</w:t>
      </w:r>
      <w:r>
        <w:rPr>
          <w:sz w:val="24"/>
        </w:rPr>
        <w:t>1</w:t>
      </w:r>
      <w:r>
        <w:rPr>
          <w:sz w:val="24"/>
        </w:rPr>
        <w:t>）</w:t>
      </w:r>
      <w:r>
        <w:rPr>
          <w:sz w:val="24"/>
        </w:rPr>
        <w:t>投放点的醒目位置应正确设置公示牌，公示牌内容包括：开放时间、移动点</w:t>
      </w:r>
      <w:r>
        <w:rPr>
          <w:sz w:val="24"/>
        </w:rPr>
        <w:t>(收集线路及站点信息)、分类标识，并应设置分类投放指引，以上所需内容应干净清晰 。</w:t>
      </w:r>
    </w:p>
    <w:p>
      <w:pPr>
        <w:pStyle w:val="null3"/>
        <w:ind w:firstLine="480"/>
        <w:jc w:val="both"/>
      </w:pPr>
      <w:r>
        <w:rPr>
          <w:sz w:val="24"/>
        </w:rPr>
        <w:t>（</w:t>
      </w:r>
      <w:r>
        <w:rPr>
          <w:sz w:val="24"/>
        </w:rPr>
        <w:t>2</w:t>
      </w:r>
      <w:r>
        <w:rPr>
          <w:sz w:val="24"/>
        </w:rPr>
        <w:t>）</w:t>
      </w:r>
      <w:r>
        <w:rPr>
          <w:sz w:val="24"/>
        </w:rPr>
        <w:t>投放点硬底化并配置排水设施</w:t>
      </w:r>
      <w:r>
        <w:rPr>
          <w:sz w:val="24"/>
        </w:rPr>
        <w:t>(无条件配置排水设施的，污水应集中收集后排放至市政污水管网),产生的污水严禁流出地面。</w:t>
      </w:r>
    </w:p>
    <w:p>
      <w:pPr>
        <w:pStyle w:val="null3"/>
        <w:ind w:firstLine="480"/>
        <w:jc w:val="both"/>
      </w:pPr>
      <w:r>
        <w:rPr>
          <w:sz w:val="24"/>
        </w:rPr>
        <w:t>（</w:t>
      </w:r>
      <w:r>
        <w:rPr>
          <w:sz w:val="24"/>
        </w:rPr>
        <w:t>3</w:t>
      </w:r>
      <w:r>
        <w:rPr>
          <w:sz w:val="24"/>
        </w:rPr>
        <w:t>）</w:t>
      </w:r>
      <w:r>
        <w:rPr>
          <w:sz w:val="24"/>
        </w:rPr>
        <w:t>有遮雨功能</w:t>
      </w:r>
      <w:r>
        <w:rPr>
          <w:sz w:val="24"/>
        </w:rPr>
        <w:t>(避免雨水进入分类收集容器),遮雨棚上方无积存垃圾或散落的树枝树叶等。</w:t>
      </w:r>
    </w:p>
    <w:p>
      <w:pPr>
        <w:pStyle w:val="null3"/>
        <w:ind w:firstLine="480"/>
        <w:jc w:val="both"/>
      </w:pPr>
      <w:r>
        <w:rPr>
          <w:sz w:val="24"/>
        </w:rPr>
        <w:t>（</w:t>
      </w:r>
      <w:r>
        <w:rPr>
          <w:sz w:val="24"/>
        </w:rPr>
        <w:t>4</w:t>
      </w:r>
      <w:r>
        <w:rPr>
          <w:sz w:val="24"/>
        </w:rPr>
        <w:t>）</w:t>
      </w:r>
      <w:r>
        <w:rPr>
          <w:sz w:val="24"/>
        </w:rPr>
        <w:t>投放时段有良好照明并能正常运作。</w:t>
      </w:r>
    </w:p>
    <w:p>
      <w:pPr>
        <w:pStyle w:val="null3"/>
        <w:ind w:firstLine="480"/>
        <w:jc w:val="both"/>
      </w:pPr>
      <w:r>
        <w:rPr>
          <w:sz w:val="24"/>
        </w:rPr>
        <w:t>（</w:t>
      </w:r>
      <w:r>
        <w:rPr>
          <w:sz w:val="24"/>
        </w:rPr>
        <w:t>5</w:t>
      </w:r>
      <w:r>
        <w:rPr>
          <w:sz w:val="24"/>
        </w:rPr>
        <w:t>）</w:t>
      </w:r>
      <w:r>
        <w:rPr>
          <w:sz w:val="24"/>
        </w:rPr>
        <w:t>设置洗手台、水龙头</w:t>
      </w:r>
      <w:r>
        <w:rPr>
          <w:sz w:val="24"/>
        </w:rPr>
        <w:t>(投放时段正常运作且干净整洁)。</w:t>
      </w:r>
    </w:p>
    <w:p>
      <w:pPr>
        <w:pStyle w:val="null3"/>
        <w:ind w:firstLine="480"/>
        <w:jc w:val="both"/>
      </w:pPr>
      <w:r>
        <w:rPr>
          <w:sz w:val="24"/>
        </w:rPr>
        <w:t>（</w:t>
      </w:r>
      <w:r>
        <w:rPr>
          <w:sz w:val="24"/>
        </w:rPr>
        <w:t>6</w:t>
      </w:r>
      <w:r>
        <w:rPr>
          <w:sz w:val="24"/>
        </w:rPr>
        <w:t>）</w:t>
      </w:r>
      <w:r>
        <w:rPr>
          <w:sz w:val="24"/>
        </w:rPr>
        <w:t>配置洗手液或肥皂等</w:t>
      </w:r>
      <w:r>
        <w:rPr>
          <w:sz w:val="24"/>
        </w:rPr>
        <w:t>(投放点开放时段)。</w:t>
      </w:r>
    </w:p>
    <w:p>
      <w:pPr>
        <w:pStyle w:val="null3"/>
        <w:ind w:firstLine="480"/>
        <w:jc w:val="both"/>
      </w:pPr>
      <w:r>
        <w:rPr>
          <w:sz w:val="24"/>
        </w:rPr>
        <w:t>（</w:t>
      </w:r>
      <w:r>
        <w:rPr>
          <w:sz w:val="24"/>
        </w:rPr>
        <w:t>7</w:t>
      </w:r>
      <w:r>
        <w:rPr>
          <w:sz w:val="24"/>
        </w:rPr>
        <w:t>）</w:t>
      </w:r>
      <w:r>
        <w:rPr>
          <w:sz w:val="24"/>
        </w:rPr>
        <w:t>有擦手纸或烘干机等</w:t>
      </w:r>
      <w:r>
        <w:rPr>
          <w:sz w:val="24"/>
        </w:rPr>
        <w:t>(投放点开放时段，烘干机能正常运作)。</w:t>
      </w:r>
    </w:p>
    <w:p>
      <w:pPr>
        <w:pStyle w:val="null3"/>
        <w:ind w:firstLine="480"/>
        <w:jc w:val="both"/>
      </w:pPr>
      <w:r>
        <w:rPr>
          <w:sz w:val="24"/>
        </w:rPr>
        <w:t>（</w:t>
      </w:r>
      <w:r>
        <w:rPr>
          <w:sz w:val="24"/>
        </w:rPr>
        <w:t>8</w:t>
      </w:r>
      <w:r>
        <w:rPr>
          <w:sz w:val="24"/>
        </w:rPr>
        <w:t>）</w:t>
      </w:r>
      <w:r>
        <w:rPr>
          <w:sz w:val="24"/>
        </w:rPr>
        <w:t>投放点开放时段，定时和误时投放点有专人保洁管养，并对居民投放垃圾时开展宣传和引导。</w:t>
      </w:r>
    </w:p>
    <w:p>
      <w:pPr>
        <w:pStyle w:val="null3"/>
        <w:ind w:firstLine="480"/>
        <w:jc w:val="both"/>
      </w:pPr>
      <w:r>
        <w:rPr>
          <w:sz w:val="24"/>
        </w:rPr>
        <w:t>（</w:t>
      </w:r>
      <w:r>
        <w:rPr>
          <w:sz w:val="24"/>
        </w:rPr>
        <w:t>9</w:t>
      </w:r>
      <w:r>
        <w:rPr>
          <w:sz w:val="24"/>
        </w:rPr>
        <w:t>）</w:t>
      </w:r>
      <w:r>
        <w:rPr>
          <w:sz w:val="24"/>
        </w:rPr>
        <w:t>定时投放点投放时间段正常开放使用</w:t>
      </w:r>
      <w:r>
        <w:rPr>
          <w:sz w:val="24"/>
        </w:rPr>
        <w:t>(移动投放点按时停靠站点),非投放时间段按时关闭投放点/撤桶/锁窗/移动投放点驶离/关闭房式投放点大门等。</w:t>
      </w:r>
    </w:p>
    <w:p>
      <w:pPr>
        <w:pStyle w:val="null3"/>
        <w:ind w:firstLine="480"/>
        <w:jc w:val="both"/>
      </w:pPr>
      <w:r>
        <w:rPr>
          <w:sz w:val="24"/>
        </w:rPr>
        <w:t>（</w:t>
      </w:r>
      <w:r>
        <w:rPr>
          <w:sz w:val="24"/>
        </w:rPr>
        <w:t>10</w:t>
      </w:r>
      <w:r>
        <w:rPr>
          <w:sz w:val="24"/>
        </w:rPr>
        <w:t>）</w:t>
      </w:r>
      <w:r>
        <w:rPr>
          <w:sz w:val="24"/>
        </w:rPr>
        <w:t>投放点地面无积水、污迹，保洁冲洗到位。</w:t>
      </w:r>
    </w:p>
    <w:p>
      <w:pPr>
        <w:pStyle w:val="null3"/>
        <w:ind w:firstLine="480"/>
        <w:jc w:val="both"/>
      </w:pPr>
      <w:r>
        <w:rPr>
          <w:sz w:val="24"/>
        </w:rPr>
        <w:t>（</w:t>
      </w:r>
      <w:r>
        <w:rPr>
          <w:sz w:val="24"/>
        </w:rPr>
        <w:t>11</w:t>
      </w:r>
      <w:r>
        <w:rPr>
          <w:sz w:val="24"/>
        </w:rPr>
        <w:t>）</w:t>
      </w:r>
      <w:r>
        <w:rPr>
          <w:sz w:val="24"/>
        </w:rPr>
        <w:t>清运及时，垃圾不得溢出收集容器，容器装满后及时更换，分类收集容器外壁无挂壁垃圾。</w:t>
      </w:r>
    </w:p>
    <w:p>
      <w:pPr>
        <w:pStyle w:val="null3"/>
        <w:ind w:firstLine="480"/>
        <w:jc w:val="both"/>
      </w:pPr>
      <w:r>
        <w:rPr>
          <w:sz w:val="24"/>
        </w:rPr>
        <w:t>（</w:t>
      </w:r>
      <w:r>
        <w:rPr>
          <w:sz w:val="24"/>
        </w:rPr>
        <w:t>12</w:t>
      </w:r>
      <w:r>
        <w:rPr>
          <w:sz w:val="24"/>
        </w:rPr>
        <w:t>）</w:t>
      </w:r>
      <w:r>
        <w:rPr>
          <w:sz w:val="24"/>
        </w:rPr>
        <w:t>分类收集容器按投放模式配置，确保容器</w:t>
      </w:r>
      <w:r>
        <w:rPr>
          <w:sz w:val="24"/>
        </w:rPr>
        <w:t>(或容器的箱体)完好、整洁，容器(或容器的箱体)颜色、标识规范清晰，直接摆放容器的在投放时段内桶盖保持打开。</w:t>
      </w:r>
    </w:p>
    <w:p>
      <w:pPr>
        <w:pStyle w:val="null3"/>
        <w:ind w:firstLine="480"/>
        <w:jc w:val="both"/>
      </w:pPr>
      <w:r>
        <w:rPr>
          <w:sz w:val="24"/>
        </w:rPr>
        <w:t>（</w:t>
      </w:r>
      <w:r>
        <w:rPr>
          <w:sz w:val="24"/>
        </w:rPr>
        <w:t>13</w:t>
      </w:r>
      <w:r>
        <w:rPr>
          <w:sz w:val="24"/>
        </w:rPr>
        <w:t>）</w:t>
      </w:r>
      <w:r>
        <w:rPr>
          <w:sz w:val="24"/>
        </w:rPr>
        <w:t>投放点及周边环境干净整洁，无可回收物等乱堆放、无散落垃圾，投放点</w:t>
      </w:r>
      <w:r>
        <w:rPr>
          <w:sz w:val="24"/>
        </w:rPr>
        <w:t>2米内无杂物堆放，工人不得在地面分拣各类垃圾，应确保各类垃圾始终处于有容器装放不落地。</w:t>
      </w:r>
    </w:p>
    <w:p>
      <w:pPr>
        <w:pStyle w:val="null3"/>
        <w:ind w:firstLine="480"/>
        <w:jc w:val="both"/>
      </w:pPr>
      <w:r>
        <w:rPr>
          <w:sz w:val="24"/>
        </w:rPr>
        <w:t>（</w:t>
      </w:r>
      <w:r>
        <w:rPr>
          <w:sz w:val="24"/>
        </w:rPr>
        <w:t>14</w:t>
      </w:r>
      <w:r>
        <w:rPr>
          <w:sz w:val="24"/>
        </w:rPr>
        <w:t>）</w:t>
      </w:r>
      <w:r>
        <w:rPr>
          <w:sz w:val="24"/>
        </w:rPr>
        <w:t>各类收集容器中的垃圾分类准确。</w:t>
      </w:r>
    </w:p>
    <w:p>
      <w:pPr>
        <w:pStyle w:val="null3"/>
        <w:ind w:firstLine="480"/>
        <w:jc w:val="both"/>
      </w:pPr>
      <w:r>
        <w:rPr>
          <w:sz w:val="24"/>
        </w:rPr>
        <w:t>（</w:t>
      </w:r>
      <w:r>
        <w:rPr>
          <w:sz w:val="24"/>
        </w:rPr>
        <w:t>15</w:t>
      </w:r>
      <w:r>
        <w:rPr>
          <w:sz w:val="24"/>
        </w:rPr>
        <w:t>）</w:t>
      </w:r>
      <w:r>
        <w:rPr>
          <w:sz w:val="24"/>
        </w:rPr>
        <w:t>点位张贴</w:t>
      </w:r>
      <w:r>
        <w:rPr>
          <w:sz w:val="24"/>
        </w:rPr>
        <w:t>“一点一码”、“垃圾分类羊城通”、“部件码”二维码，二维码清晰整洁，扫码信息与点位现场符合。</w:t>
      </w:r>
    </w:p>
    <w:p>
      <w:pPr>
        <w:pStyle w:val="null3"/>
        <w:ind w:firstLine="480"/>
        <w:jc w:val="both"/>
      </w:pPr>
      <w:r>
        <w:rPr>
          <w:sz w:val="24"/>
        </w:rPr>
        <w:t>（</w:t>
      </w:r>
      <w:r>
        <w:rPr>
          <w:sz w:val="24"/>
        </w:rPr>
        <w:t>16</w:t>
      </w:r>
      <w:r>
        <w:rPr>
          <w:sz w:val="24"/>
        </w:rPr>
        <w:t>）</w:t>
      </w:r>
      <w:r>
        <w:rPr>
          <w:sz w:val="24"/>
        </w:rPr>
        <w:t>严禁点外设桶</w:t>
      </w:r>
      <w:r>
        <w:rPr>
          <w:sz w:val="24"/>
        </w:rPr>
        <w:t>(任意标准投放点以外，可供居民直接投放垃圾的容器、箱体、车辆均视为点外设桶弄虚作假行为，投放点旁边超出雨棚范围设置可回收物收集容器不视为点外设桶)。</w:t>
      </w:r>
    </w:p>
    <w:p>
      <w:pPr>
        <w:pStyle w:val="null3"/>
        <w:ind w:firstLine="480"/>
        <w:jc w:val="both"/>
      </w:pPr>
      <w:r>
        <w:rPr>
          <w:sz w:val="24"/>
        </w:rPr>
        <w:t>（</w:t>
      </w:r>
      <w:r>
        <w:rPr>
          <w:sz w:val="24"/>
        </w:rPr>
        <w:t>17</w:t>
      </w:r>
      <w:r>
        <w:rPr>
          <w:sz w:val="24"/>
        </w:rPr>
        <w:t>）</w:t>
      </w:r>
      <w:r>
        <w:rPr>
          <w:sz w:val="24"/>
        </w:rPr>
        <w:t>星级投放点不影响消防通道、车行道、人行道等的通行。</w:t>
      </w:r>
    </w:p>
    <w:p>
      <w:pPr>
        <w:pStyle w:val="null3"/>
        <w:ind w:firstLine="480"/>
        <w:jc w:val="both"/>
      </w:pPr>
      <w:r>
        <w:rPr>
          <w:sz w:val="24"/>
        </w:rPr>
        <w:t>（</w:t>
      </w:r>
      <w:r>
        <w:rPr>
          <w:sz w:val="24"/>
        </w:rPr>
        <w:t>18</w:t>
      </w:r>
      <w:r>
        <w:rPr>
          <w:sz w:val="24"/>
        </w:rPr>
        <w:t>）</w:t>
      </w:r>
      <w:r>
        <w:rPr>
          <w:sz w:val="24"/>
        </w:rPr>
        <w:t>星级投放点每小时巡查</w:t>
      </w:r>
      <w:r>
        <w:rPr>
          <w:sz w:val="24"/>
        </w:rPr>
        <w:t>1次，并建立纸质版台账当场记录(电子台账可通过“云智分”扫码完成)。</w:t>
      </w:r>
    </w:p>
    <w:p>
      <w:pPr>
        <w:pStyle w:val="null3"/>
        <w:ind w:firstLine="480"/>
        <w:jc w:val="both"/>
      </w:pPr>
      <w:r>
        <w:rPr>
          <w:sz w:val="24"/>
        </w:rPr>
        <w:t>（</w:t>
      </w:r>
      <w:r>
        <w:rPr>
          <w:sz w:val="24"/>
        </w:rPr>
        <w:t>19</w:t>
      </w:r>
      <w:r>
        <w:rPr>
          <w:sz w:val="24"/>
        </w:rPr>
        <w:t>）</w:t>
      </w:r>
      <w:r>
        <w:rPr>
          <w:sz w:val="24"/>
        </w:rPr>
        <w:t>星级投放点的定时投放点每天不少于</w:t>
      </w:r>
      <w:r>
        <w:rPr>
          <w:sz w:val="24"/>
        </w:rPr>
        <w:t>2次消杀作业(在投放时段结束后马上保洁和消杀作业),误时投放点不少于3次消杀，相关消杀情况建立纸质版台账当初记录(电子台账可通过“云智分”扫码完成)。</w:t>
      </w:r>
    </w:p>
    <w:p>
      <w:pPr>
        <w:pStyle w:val="null3"/>
        <w:ind w:firstLine="480"/>
        <w:jc w:val="both"/>
      </w:pPr>
      <w:r>
        <w:rPr>
          <w:sz w:val="24"/>
        </w:rPr>
        <w:t>（</w:t>
      </w:r>
      <w:r>
        <w:rPr>
          <w:sz w:val="24"/>
        </w:rPr>
        <w:t>20</w:t>
      </w:r>
      <w:r>
        <w:rPr>
          <w:sz w:val="24"/>
        </w:rPr>
        <w:t>）</w:t>
      </w:r>
      <w:r>
        <w:rPr>
          <w:sz w:val="24"/>
        </w:rPr>
        <w:t>投放点做到无蚊蝇老鼠滋生，无小广告乱张贴乱喷印等。</w:t>
      </w:r>
    </w:p>
    <w:p>
      <w:pPr>
        <w:pStyle w:val="null3"/>
        <w:ind w:firstLine="480"/>
        <w:jc w:val="both"/>
      </w:pPr>
      <w:r>
        <w:rPr>
          <w:sz w:val="24"/>
        </w:rPr>
        <w:t>（</w:t>
      </w:r>
      <w:r>
        <w:rPr>
          <w:sz w:val="24"/>
        </w:rPr>
        <w:t>21</w:t>
      </w:r>
      <w:r>
        <w:rPr>
          <w:sz w:val="24"/>
        </w:rPr>
        <w:t>）</w:t>
      </w:r>
      <w:r>
        <w:rPr>
          <w:sz w:val="24"/>
        </w:rPr>
        <w:t>星级投放点在醒目位置张贴星级投放点牌匾确保干净完整。</w:t>
      </w:r>
    </w:p>
    <w:p>
      <w:pPr>
        <w:pStyle w:val="null3"/>
        <w:ind w:firstLine="480"/>
        <w:jc w:val="both"/>
      </w:pPr>
      <w:r>
        <w:rPr>
          <w:sz w:val="24"/>
        </w:rPr>
        <w:t>（</w:t>
      </w:r>
      <w:r>
        <w:rPr>
          <w:sz w:val="24"/>
        </w:rPr>
        <w:t>22</w:t>
      </w:r>
      <w:r>
        <w:rPr>
          <w:sz w:val="24"/>
        </w:rPr>
        <w:t>）</w:t>
      </w:r>
      <w:r>
        <w:rPr>
          <w:sz w:val="24"/>
        </w:rPr>
        <w:t>现场保洁管养人员统一穿着工装，保持仪容仪表干净整洁，并按规定佩戴口罩等劳保用品。</w:t>
      </w:r>
    </w:p>
    <w:p>
      <w:pPr>
        <w:pStyle w:val="null3"/>
        <w:ind w:firstLine="480"/>
        <w:jc w:val="both"/>
      </w:pPr>
      <w:r>
        <w:rPr>
          <w:sz w:val="24"/>
        </w:rPr>
        <w:t>（</w:t>
      </w:r>
      <w:r>
        <w:rPr>
          <w:sz w:val="24"/>
        </w:rPr>
        <w:t>23</w:t>
      </w:r>
      <w:r>
        <w:rPr>
          <w:sz w:val="24"/>
        </w:rPr>
        <w:t>）</w:t>
      </w:r>
      <w:r>
        <w:rPr>
          <w:sz w:val="24"/>
        </w:rPr>
        <w:t>星级投放点在关闭作业过程中，如有居民投放垃圾不得拒绝。完全关闭后，马上摆放投放点关闭标牌指引居民，在开放的时候将关闭标牌移走确保居民不见标牌内容。</w:t>
      </w:r>
    </w:p>
    <w:p>
      <w:pPr>
        <w:pStyle w:val="null3"/>
        <w:ind w:firstLine="480"/>
        <w:jc w:val="both"/>
      </w:pPr>
      <w:r>
        <w:rPr>
          <w:sz w:val="24"/>
        </w:rPr>
        <w:t>（</w:t>
      </w:r>
      <w:r>
        <w:rPr>
          <w:sz w:val="24"/>
        </w:rPr>
        <w:t>24</w:t>
      </w:r>
      <w:r>
        <w:rPr>
          <w:sz w:val="24"/>
        </w:rPr>
        <w:t>）</w:t>
      </w:r>
      <w:r>
        <w:rPr>
          <w:sz w:val="24"/>
        </w:rPr>
        <w:t>做好站桶守点工作，现时要求每个收集房、投放点安排人员投放时间定时点不少于</w:t>
      </w:r>
      <w:r>
        <w:rPr>
          <w:sz w:val="24"/>
        </w:rPr>
        <w:t>1人，误时点不少于2人站桶守点(如有上级部门有最新要求，按照上级部门最新标准要求执行)，做好投放点垃圾分类工作并指导居民做好垃圾分类，完成上级部门下达的垃圾分类率指标，提高厨余垃圾的分类率，做到应分尽分，细化分类，减少其他垃圾量，垃圾分类率要达到上级标准要求。</w:t>
      </w:r>
    </w:p>
    <w:p>
      <w:pPr>
        <w:pStyle w:val="null3"/>
        <w:ind w:firstLine="480"/>
        <w:jc w:val="both"/>
      </w:pPr>
      <w:r>
        <w:rPr>
          <w:sz w:val="24"/>
        </w:rPr>
        <w:t>（</w:t>
      </w:r>
      <w:r>
        <w:rPr>
          <w:sz w:val="24"/>
        </w:rPr>
        <w:t>25</w:t>
      </w:r>
      <w:r>
        <w:rPr>
          <w:sz w:val="24"/>
        </w:rPr>
        <w:t>）</w:t>
      </w:r>
      <w:r>
        <w:rPr>
          <w:sz w:val="24"/>
        </w:rPr>
        <w:t>做好垃圾分类栋长制工作，根据实际工作情况安排人员开展，按要求定时上门收集垃圾并做好垃圾分类。如需全面开展栋长制上门收运，再根据</w:t>
      </w:r>
      <w:r>
        <w:rPr>
          <w:sz w:val="24"/>
        </w:rPr>
        <w:t>甲方、丙方及其上级主管部门</w:t>
      </w:r>
      <w:r>
        <w:rPr>
          <w:sz w:val="24"/>
        </w:rPr>
        <w:t>要求开展。</w:t>
      </w:r>
    </w:p>
    <w:p>
      <w:pPr>
        <w:pStyle w:val="null3"/>
        <w:ind w:firstLine="480"/>
        <w:jc w:val="both"/>
      </w:pPr>
      <w:r>
        <w:rPr>
          <w:sz w:val="24"/>
        </w:rPr>
        <w:t>（</w:t>
      </w:r>
      <w:r>
        <w:rPr>
          <w:sz w:val="24"/>
        </w:rPr>
        <w:t>26</w:t>
      </w:r>
      <w:r>
        <w:rPr>
          <w:sz w:val="24"/>
        </w:rPr>
        <w:t>）负责</w:t>
      </w:r>
      <w:r>
        <w:rPr>
          <w:sz w:val="24"/>
        </w:rPr>
        <w:t>完成</w:t>
      </w:r>
      <w:r>
        <w:rPr>
          <w:sz w:val="24"/>
        </w:rPr>
        <w:t>甲方、丙方及其上级主管部门</w:t>
      </w:r>
      <w:r>
        <w:rPr>
          <w:sz w:val="24"/>
        </w:rPr>
        <w:t>垃圾分类工作任务，做好垃圾分类等宣传工作。</w:t>
      </w:r>
    </w:p>
    <w:p>
      <w:pPr>
        <w:pStyle w:val="null3"/>
        <w:ind w:firstLine="480"/>
        <w:jc w:val="both"/>
      </w:pPr>
      <w:r>
        <w:rPr>
          <w:sz w:val="24"/>
        </w:rPr>
        <w:t>2.</w:t>
      </w:r>
      <w:r>
        <w:rPr>
          <w:sz w:val="24"/>
        </w:rPr>
        <w:t>3</w:t>
      </w:r>
      <w:r>
        <w:rPr>
          <w:sz w:val="24"/>
        </w:rPr>
        <w:t>.7</w:t>
      </w:r>
      <w:r>
        <w:rPr>
          <w:sz w:val="24"/>
        </w:rPr>
        <w:t>.</w:t>
      </w:r>
      <w:r>
        <w:rPr>
          <w:sz w:val="24"/>
        </w:rPr>
        <w:t>垃圾处置费用</w:t>
      </w:r>
    </w:p>
    <w:p>
      <w:pPr>
        <w:pStyle w:val="null3"/>
        <w:ind w:firstLine="480"/>
        <w:jc w:val="both"/>
      </w:pPr>
      <w:r>
        <w:rPr>
          <w:sz w:val="24"/>
        </w:rPr>
        <w:t>本项目涉及的所有垃圾（生活垃圾、废弃大件家私、建筑废弃物、绿化垃圾等）统一由乙方负责运输至甲方和丙方指定的处理点进行处理，同时乙方必须将辖内每年度产出的生活垃圾（指在日常生活中或者为日常生活提供服务的活动中产生的固体废物，以及法律、行政法规规定视为生活垃圾的固体废物，如剩菜剩饭、废纸、塑料瓶等）总桶数控制在</w:t>
      </w:r>
      <w:r>
        <w:rPr>
          <w:sz w:val="24"/>
        </w:rPr>
        <w:t>1</w:t>
      </w:r>
      <w:r>
        <w:rPr>
          <w:sz w:val="24"/>
        </w:rPr>
        <w:t>2</w:t>
      </w:r>
      <w:r>
        <w:rPr>
          <w:sz w:val="24"/>
        </w:rPr>
        <w:t>0</w:t>
      </w:r>
      <w:r>
        <w:rPr>
          <w:sz w:val="24"/>
        </w:rPr>
        <w:t>000桶，约定桶数内的处理费用由丙方直接缴纳至甲方政府收费部门；约定桶数超出部分的处理费用则由乙方直接缴纳至甲方政府收费部门；少于约定桶数的部分丙方将按每桶垃圾处理费的50%作为补贴经费奖励乙方。（每年总桶数以广州市白云区金沙街道市政服务所核定数为准）。废弃大件家私、建筑废弃物、绿化垃圾等所产生的处理费用由乙方负责，</w:t>
      </w:r>
      <w:r>
        <w:rPr>
          <w:sz w:val="24"/>
        </w:rPr>
        <w:t>甲方、</w:t>
      </w:r>
      <w:r>
        <w:rPr>
          <w:sz w:val="24"/>
        </w:rPr>
        <w:t>丙方不再支付任何费用。</w:t>
      </w:r>
    </w:p>
    <w:p>
      <w:pPr>
        <w:pStyle w:val="null3"/>
        <w:ind w:firstLine="480"/>
        <w:jc w:val="both"/>
      </w:pPr>
      <w:r>
        <w:rPr>
          <w:sz w:val="24"/>
        </w:rPr>
        <w:t>2.</w:t>
      </w:r>
      <w:r>
        <w:rPr>
          <w:sz w:val="24"/>
        </w:rPr>
        <w:t>3</w:t>
      </w:r>
      <w:r>
        <w:rPr>
          <w:sz w:val="24"/>
        </w:rPr>
        <w:t>.</w:t>
      </w:r>
      <w:r>
        <w:rPr>
          <w:sz w:val="24"/>
        </w:rPr>
        <w:t>8.</w:t>
      </w:r>
      <w:r>
        <w:rPr>
          <w:sz w:val="24"/>
        </w:rPr>
        <w:t>沿街商铺入户收集生活垃圾服务要求</w:t>
      </w:r>
    </w:p>
    <w:p>
      <w:pPr>
        <w:pStyle w:val="null3"/>
        <w:ind w:firstLine="480"/>
        <w:jc w:val="both"/>
      </w:pPr>
      <w:r>
        <w:rPr>
          <w:sz w:val="24"/>
        </w:rPr>
        <w:t>（</w:t>
      </w:r>
      <w:r>
        <w:rPr>
          <w:sz w:val="24"/>
        </w:rPr>
        <w:t>1</w:t>
      </w:r>
      <w:r>
        <w:rPr>
          <w:sz w:val="24"/>
        </w:rPr>
        <w:t>）</w:t>
      </w:r>
      <w:r>
        <w:rPr>
          <w:sz w:val="24"/>
        </w:rPr>
        <w:t>定时入户收集商铺生活垃圾：根据各区域商铺营业时间，按照实际约定的时间，提供每天不少于</w:t>
      </w:r>
      <w:r>
        <w:rPr>
          <w:sz w:val="24"/>
        </w:rPr>
        <w:t>2次入户收集生活垃圾如厨余垃圾(餐厨垃圾)、其他垃圾的服务。</w:t>
      </w:r>
    </w:p>
    <w:p>
      <w:pPr>
        <w:pStyle w:val="null3"/>
        <w:ind w:firstLine="480"/>
        <w:jc w:val="both"/>
      </w:pPr>
      <w:r>
        <w:rPr>
          <w:sz w:val="24"/>
        </w:rPr>
        <w:t>（</w:t>
      </w:r>
      <w:r>
        <w:rPr>
          <w:sz w:val="24"/>
        </w:rPr>
        <w:t>2</w:t>
      </w:r>
      <w:r>
        <w:rPr>
          <w:sz w:val="24"/>
        </w:rPr>
        <w:t>）</w:t>
      </w:r>
      <w:r>
        <w:rPr>
          <w:sz w:val="24"/>
        </w:rPr>
        <w:t>台账更新：收集垃圾的同时，对场所的垃圾台账进行登记更新，确保每次收运的垃圾量能及时记录。</w:t>
      </w:r>
    </w:p>
    <w:p>
      <w:pPr>
        <w:pStyle w:val="null3"/>
        <w:ind w:firstLine="480"/>
        <w:jc w:val="both"/>
      </w:pPr>
      <w:r>
        <w:rPr>
          <w:sz w:val="24"/>
        </w:rPr>
        <w:t>（</w:t>
      </w:r>
      <w:r>
        <w:rPr>
          <w:sz w:val="24"/>
        </w:rPr>
        <w:t>3</w:t>
      </w:r>
      <w:r>
        <w:rPr>
          <w:sz w:val="24"/>
        </w:rPr>
        <w:t>）</w:t>
      </w:r>
      <w:r>
        <w:rPr>
          <w:sz w:val="24"/>
        </w:rPr>
        <w:t>垃圾分类指导：在收集垃圾的过程中，对商铺或居民进行垃圾分类指导，积极提升商铺或居民垃圾分类意识。制止各类垃圾混投，分类不准确等现象。</w:t>
      </w:r>
    </w:p>
    <w:p>
      <w:pPr>
        <w:pStyle w:val="null3"/>
        <w:ind w:firstLine="480"/>
        <w:jc w:val="both"/>
      </w:pPr>
      <w:r>
        <w:rPr>
          <w:sz w:val="24"/>
        </w:rPr>
        <w:t>（</w:t>
      </w:r>
      <w:r>
        <w:rPr>
          <w:sz w:val="24"/>
        </w:rPr>
        <w:t>4</w:t>
      </w:r>
      <w:r>
        <w:rPr>
          <w:sz w:val="24"/>
        </w:rPr>
        <w:t>）</w:t>
      </w:r>
      <w:r>
        <w:rPr>
          <w:sz w:val="24"/>
        </w:rPr>
        <w:t>垃圾分类收运秩序：协助商铺或居民将产生的生活垃圾搬运到垃圾收集车辆，并运送到指定的收集点。使用的收运车辆要做到运输过程中密闭</w:t>
      </w:r>
      <w:r>
        <w:rPr>
          <w:sz w:val="24"/>
        </w:rPr>
        <w:t>(桶密闭或厢体密闭),各类垃圾专车专运，桶车一色，垃圾类别的国标标识清晰正确，严禁混收混运和液体泄漏等。</w:t>
      </w:r>
    </w:p>
    <w:p>
      <w:pPr>
        <w:pStyle w:val="null3"/>
        <w:ind w:firstLine="480"/>
        <w:jc w:val="both"/>
      </w:pPr>
      <w:r>
        <w:rPr>
          <w:sz w:val="24"/>
        </w:rPr>
        <w:t>（</w:t>
      </w:r>
      <w:r>
        <w:rPr>
          <w:sz w:val="24"/>
        </w:rPr>
        <w:t>5</w:t>
      </w:r>
      <w:r>
        <w:rPr>
          <w:sz w:val="24"/>
        </w:rPr>
        <w:t>）</w:t>
      </w:r>
      <w:r>
        <w:rPr>
          <w:sz w:val="24"/>
        </w:rPr>
        <w:t>完成</w:t>
      </w:r>
      <w:r>
        <w:rPr>
          <w:sz w:val="24"/>
        </w:rPr>
        <w:t>甲方、丙方及其上级主管部门的</w:t>
      </w:r>
      <w:r>
        <w:rPr>
          <w:sz w:val="24"/>
        </w:rPr>
        <w:t>垃圾分类工作任务，做好垃圾分类等宣传工作。</w:t>
      </w:r>
    </w:p>
    <w:p>
      <w:pPr>
        <w:pStyle w:val="null3"/>
        <w:ind w:firstLine="480"/>
        <w:jc w:val="both"/>
      </w:pPr>
      <w:r>
        <w:rPr>
          <w:sz w:val="24"/>
        </w:rPr>
        <w:t>2.</w:t>
      </w:r>
      <w:r>
        <w:rPr>
          <w:sz w:val="24"/>
        </w:rPr>
        <w:t>3</w:t>
      </w:r>
      <w:r>
        <w:rPr>
          <w:sz w:val="24"/>
        </w:rPr>
        <w:t>.</w:t>
      </w:r>
      <w:r>
        <w:rPr>
          <w:sz w:val="24"/>
        </w:rPr>
        <w:t>9.</w:t>
      </w:r>
      <w:r>
        <w:rPr>
          <w:sz w:val="24"/>
        </w:rPr>
        <w:t>公园服务要求</w:t>
      </w:r>
    </w:p>
    <w:p>
      <w:pPr>
        <w:pStyle w:val="null3"/>
        <w:ind w:firstLine="480"/>
        <w:jc w:val="both"/>
      </w:pPr>
      <w:r>
        <w:rPr>
          <w:sz w:val="24"/>
        </w:rPr>
        <w:t>（</w:t>
      </w:r>
      <w:r>
        <w:rPr>
          <w:sz w:val="24"/>
        </w:rPr>
        <w:t>1</w:t>
      </w:r>
      <w:r>
        <w:rPr>
          <w:sz w:val="24"/>
        </w:rPr>
        <w:t>）</w:t>
      </w:r>
      <w:r>
        <w:rPr>
          <w:sz w:val="24"/>
        </w:rPr>
        <w:t>采用人工保洁方式对园内的道路、广场、草坪等地面进行保洁。每天清扫保洁时间不少于</w:t>
      </w:r>
      <w:r>
        <w:rPr>
          <w:sz w:val="24"/>
        </w:rPr>
        <w:t>15小时(包括但不限于道路、广场、草坪、座椅、桌子、游乐设施、健身器材、园内小品雕塑、指示牌及公告栏),不少于2班次作业；每天普扫2次，作业时间：07:00-09:00,14:00-16:00。普扫后为巡回保洁(每30分钟巡回1次),作业时间：</w:t>
      </w:r>
    </w:p>
    <w:p>
      <w:pPr>
        <w:pStyle w:val="null3"/>
        <w:ind w:firstLine="480"/>
        <w:jc w:val="both"/>
      </w:pPr>
      <w:r>
        <w:rPr>
          <w:sz w:val="24"/>
        </w:rPr>
        <w:t>09:00-12:00、16:00-21:00。</w:t>
      </w:r>
    </w:p>
    <w:p>
      <w:pPr>
        <w:pStyle w:val="null3"/>
        <w:ind w:firstLine="480"/>
        <w:jc w:val="both"/>
      </w:pPr>
      <w:r>
        <w:rPr>
          <w:sz w:val="24"/>
        </w:rPr>
        <w:t>（</w:t>
      </w:r>
      <w:r>
        <w:rPr>
          <w:sz w:val="24"/>
        </w:rPr>
        <w:t>2</w:t>
      </w:r>
      <w:r>
        <w:rPr>
          <w:sz w:val="24"/>
        </w:rPr>
        <w:t>）</w:t>
      </w:r>
      <w:r>
        <w:rPr>
          <w:sz w:val="24"/>
        </w:rPr>
        <w:t>机械清洗：使用小型高压冲洗车定期对园内地面、路沿石、人行道、绿化带侧石等进行冲洗保洁，每月不少于</w:t>
      </w:r>
      <w:r>
        <w:rPr>
          <w:sz w:val="24"/>
        </w:rPr>
        <w:t>2次。根据应急要求随脏随洗。</w:t>
      </w:r>
    </w:p>
    <w:p>
      <w:pPr>
        <w:pStyle w:val="null3"/>
        <w:ind w:firstLine="480"/>
        <w:jc w:val="both"/>
      </w:pPr>
      <w:r>
        <w:rPr>
          <w:sz w:val="24"/>
        </w:rPr>
        <w:t>（</w:t>
      </w:r>
      <w:r>
        <w:rPr>
          <w:sz w:val="24"/>
        </w:rPr>
        <w:t>3</w:t>
      </w:r>
      <w:r>
        <w:rPr>
          <w:sz w:val="24"/>
        </w:rPr>
        <w:t>）</w:t>
      </w:r>
      <w:r>
        <w:rPr>
          <w:sz w:val="24"/>
        </w:rPr>
        <w:t>及时清理园内的垃圾收集容器，确保垃圾不溢出，并定期清运垃圾。</w:t>
      </w:r>
    </w:p>
    <w:p>
      <w:pPr>
        <w:pStyle w:val="null3"/>
        <w:ind w:firstLine="480"/>
        <w:jc w:val="both"/>
      </w:pPr>
      <w:r>
        <w:rPr>
          <w:sz w:val="24"/>
        </w:rPr>
        <w:t>（</w:t>
      </w:r>
      <w:r>
        <w:rPr>
          <w:sz w:val="24"/>
        </w:rPr>
        <w:t>4</w:t>
      </w:r>
      <w:r>
        <w:rPr>
          <w:sz w:val="24"/>
        </w:rPr>
        <w:t>）</w:t>
      </w:r>
      <w:r>
        <w:rPr>
          <w:sz w:val="24"/>
        </w:rPr>
        <w:t>定期检查园内的设施是否完好，并采用人工清洗的方式对园内的座椅、桌子、游乐设施、健身器材、园内雕塑、指示牌及公告栏等公共设施进行擦洗并进行消毒，每天不少于</w:t>
      </w:r>
      <w:r>
        <w:rPr>
          <w:sz w:val="24"/>
        </w:rPr>
        <w:t>2次。</w:t>
      </w:r>
    </w:p>
    <w:p>
      <w:pPr>
        <w:pStyle w:val="null3"/>
        <w:ind w:firstLine="480"/>
        <w:jc w:val="both"/>
      </w:pPr>
      <w:r>
        <w:rPr>
          <w:sz w:val="24"/>
        </w:rPr>
        <w:t>2.</w:t>
      </w:r>
      <w:r>
        <w:rPr>
          <w:sz w:val="24"/>
        </w:rPr>
        <w:t>3</w:t>
      </w:r>
      <w:r>
        <w:rPr>
          <w:sz w:val="24"/>
        </w:rPr>
        <w:t>.1</w:t>
      </w:r>
      <w:r>
        <w:rPr>
          <w:sz w:val="24"/>
        </w:rPr>
        <w:t>0.</w:t>
      </w:r>
      <w:r>
        <w:rPr>
          <w:sz w:val="24"/>
        </w:rPr>
        <w:t>除</w:t>
      </w:r>
      <w:r>
        <w:rPr>
          <w:sz w:val="24"/>
        </w:rPr>
        <w:t>“四害”消杀</w:t>
      </w:r>
      <w:r>
        <w:rPr>
          <w:sz w:val="24"/>
        </w:rPr>
        <w:t>作业要求</w:t>
      </w:r>
    </w:p>
    <w:p>
      <w:pPr>
        <w:pStyle w:val="null3"/>
        <w:ind w:firstLine="480"/>
        <w:jc w:val="both"/>
      </w:pPr>
      <w:r>
        <w:rPr>
          <w:sz w:val="24"/>
        </w:rPr>
        <w:t>（</w:t>
      </w:r>
      <w:r>
        <w:rPr>
          <w:sz w:val="24"/>
        </w:rPr>
        <w:t>1</w:t>
      </w:r>
      <w:r>
        <w:rPr>
          <w:sz w:val="24"/>
        </w:rPr>
        <w:t>）</w:t>
      </w:r>
      <w:r>
        <w:rPr>
          <w:sz w:val="24"/>
        </w:rPr>
        <w:t>病媒防制消杀时间：</w:t>
      </w:r>
      <w:r>
        <w:rPr>
          <w:sz w:val="24"/>
        </w:rPr>
        <w:t>0</w:t>
      </w:r>
      <w:r>
        <w:rPr>
          <w:sz w:val="24"/>
        </w:rPr>
        <w:t>7</w:t>
      </w:r>
      <w:r>
        <w:rPr>
          <w:sz w:val="24"/>
        </w:rPr>
        <w:t>:00-1</w:t>
      </w:r>
      <w:r>
        <w:rPr>
          <w:sz w:val="24"/>
        </w:rPr>
        <w:t>0</w:t>
      </w:r>
      <w:r>
        <w:rPr>
          <w:sz w:val="24"/>
        </w:rPr>
        <w:t>:00、0</w:t>
      </w:r>
      <w:r>
        <w:rPr>
          <w:sz w:val="24"/>
        </w:rPr>
        <w:t>4</w:t>
      </w:r>
      <w:r>
        <w:rPr>
          <w:sz w:val="24"/>
        </w:rPr>
        <w:t>:00-0</w:t>
      </w:r>
      <w:r>
        <w:rPr>
          <w:sz w:val="24"/>
        </w:rPr>
        <w:t>7</w:t>
      </w:r>
      <w:r>
        <w:rPr>
          <w:sz w:val="24"/>
        </w:rPr>
        <w:t>:00,如遇特殊情况乙方必须按丙方安排，即时灵活调整作业时间，保障消杀工作不间断、无延误。</w:t>
      </w:r>
    </w:p>
    <w:p>
      <w:pPr>
        <w:pStyle w:val="null3"/>
        <w:ind w:firstLine="480"/>
        <w:jc w:val="both"/>
      </w:pPr>
      <w:r>
        <w:rPr>
          <w:sz w:val="24"/>
        </w:rPr>
        <w:t>（</w:t>
      </w:r>
      <w:r>
        <w:rPr>
          <w:sz w:val="24"/>
        </w:rPr>
        <w:t>2</w:t>
      </w:r>
      <w:r>
        <w:rPr>
          <w:sz w:val="24"/>
        </w:rPr>
        <w:t>）</w:t>
      </w:r>
      <w:r>
        <w:rPr>
          <w:sz w:val="24"/>
        </w:rPr>
        <w:t>每周须开展不少于</w:t>
      </w:r>
      <w:r>
        <w:rPr>
          <w:sz w:val="24"/>
        </w:rPr>
        <w:t>1次的巡查工作，作业人员需细致排查老鼠洞、蚊虫滋生地、蟑螂隐匿角落等虫害频发区域，精准定位后投放适配药物、合理布置消杀器械，高效抑制虫害繁衍。每月不少于2次的全方位、无死角消杀行动，采用喷雾、熏蒸、投饵等手段，全面降低“四害”密度。</w:t>
      </w:r>
    </w:p>
    <w:p>
      <w:pPr>
        <w:pStyle w:val="null3"/>
        <w:ind w:firstLine="480"/>
        <w:jc w:val="both"/>
      </w:pPr>
      <w:r>
        <w:rPr>
          <w:sz w:val="24"/>
        </w:rPr>
        <w:t>（</w:t>
      </w:r>
      <w:r>
        <w:rPr>
          <w:sz w:val="24"/>
        </w:rPr>
        <w:t>3</w:t>
      </w:r>
      <w:r>
        <w:rPr>
          <w:sz w:val="24"/>
        </w:rPr>
        <w:t>）</w:t>
      </w:r>
      <w:r>
        <w:rPr>
          <w:sz w:val="24"/>
        </w:rPr>
        <w:t>保障不干扰现有服务项目正常运营秩序的基础上，乙方应建立高效的应急响应体系。一旦接到丙方紧急指令，确保在</w:t>
      </w:r>
      <w:r>
        <w:rPr>
          <w:sz w:val="24"/>
        </w:rPr>
        <w:t>1小时内迅速集结消杀队伍，奔赴指定区域投入工作，快速处理突发有害生物防治任务。</w:t>
      </w:r>
    </w:p>
    <w:p>
      <w:pPr>
        <w:pStyle w:val="null3"/>
        <w:ind w:firstLine="480"/>
      </w:pPr>
      <w:r>
        <w:rPr>
          <w:sz w:val="24"/>
        </w:rPr>
        <w:t>（</w:t>
      </w:r>
      <w:r>
        <w:rPr>
          <w:sz w:val="24"/>
        </w:rPr>
        <w:t>4</w:t>
      </w:r>
      <w:r>
        <w:rPr>
          <w:sz w:val="24"/>
        </w:rPr>
        <w:t>）</w:t>
      </w:r>
      <w:r>
        <w:rPr>
          <w:sz w:val="24"/>
        </w:rPr>
        <w:t>做好辖内</w:t>
      </w:r>
      <w:r>
        <w:rPr>
          <w:sz w:val="24"/>
        </w:rPr>
        <w:t>“除四害”等病媒消杀、药物投放、疫情防控、爱国卫生运动、创文及其他上级检查工作。根据上级工作要求开展消杀、药物投放工作，辖内出入岗口、公共场所、公厕每日不少于1次消毒</w:t>
      </w:r>
      <w:r>
        <w:rPr>
          <w:sz w:val="24"/>
        </w:rPr>
        <w:t>。</w:t>
      </w:r>
    </w:p>
    <w:p>
      <w:pPr>
        <w:pStyle w:val="null3"/>
        <w:ind w:firstLine="480"/>
        <w:jc w:val="both"/>
      </w:pPr>
      <w:r>
        <w:rPr>
          <w:sz w:val="24"/>
          <w:b/>
        </w:rPr>
        <w:t>2.4公厕类</w:t>
      </w:r>
    </w:p>
    <w:p>
      <w:pPr>
        <w:pStyle w:val="null3"/>
        <w:ind w:firstLine="480"/>
        <w:jc w:val="both"/>
      </w:pPr>
      <w:r>
        <w:rPr>
          <w:sz w:val="24"/>
        </w:rPr>
        <w:t>2.4.1使用抹布和拖把等保洁工具对厕位、小便池、地面、洗手台等设施进行巡回保洁，人流密集区公厕每10分钟1次、一级公厕每半小时1次、二级公厕每1小时1次。公厕保洁时间：一级公厕6:30-22:30、二级公厕7:00-21:00、农村公厕8:00-12:00、14:00-18:00。</w:t>
      </w:r>
    </w:p>
    <w:p>
      <w:pPr>
        <w:pStyle w:val="null3"/>
        <w:ind w:firstLine="480"/>
        <w:jc w:val="both"/>
      </w:pPr>
      <w:r>
        <w:rPr>
          <w:sz w:val="24"/>
        </w:rPr>
        <w:t>2.4.2由保洁人员对公厕内部进行全面清扫和冲洗，</w:t>
      </w:r>
      <w:r>
        <w:rPr>
          <w:sz w:val="24"/>
        </w:rPr>
        <w:t>每天早上</w:t>
      </w:r>
      <w:r>
        <w:rPr>
          <w:sz w:val="24"/>
        </w:rPr>
        <w:t>7时要完成清洗消毒，8时-18时为保洁时间，</w:t>
      </w:r>
      <w:r>
        <w:rPr>
          <w:sz w:val="24"/>
        </w:rPr>
        <w:t>每天不少于</w:t>
      </w:r>
      <w:r>
        <w:rPr>
          <w:sz w:val="24"/>
        </w:rPr>
        <w:t>3次，作业时间：6:00-7:00、10:00-11:00、16:00-17:00。</w:t>
      </w:r>
      <w:r>
        <w:rPr>
          <w:sz w:val="24"/>
        </w:rPr>
        <w:t>根据应急要求随脏随洗。</w:t>
      </w:r>
    </w:p>
    <w:p>
      <w:pPr>
        <w:pStyle w:val="null3"/>
        <w:ind w:firstLine="480"/>
        <w:jc w:val="both"/>
      </w:pPr>
      <w:r>
        <w:rPr>
          <w:sz w:val="24"/>
        </w:rPr>
        <w:t>2.4.3分别在清水中加入洗洁剂或消毒剂（粉）后，使用抹布对门把手、扶手、座便器、冲水按钮、洗手台、水龙头等设施进行全面擦洗，再使用拖把对蹲位和地面进行全面擦洗，并用清水将上述部位留存的洗洁剂擦洗干净，一、二级环卫公厕每天不少于4次，农村公厕每天不少于2次，作业时间：9:00-10:00、11:00-12:00、14:00-15:00、17:00-18:00。</w:t>
      </w:r>
    </w:p>
    <w:p>
      <w:pPr>
        <w:pStyle w:val="null3"/>
        <w:ind w:firstLine="480"/>
        <w:jc w:val="both"/>
      </w:pPr>
      <w:r>
        <w:rPr>
          <w:sz w:val="24"/>
        </w:rPr>
        <w:t>2.4.4及时清理纸篓内的垃圾，并为纸篓套装塑料垃圾袋，每2小时清理1次，且随满随清。</w:t>
      </w:r>
    </w:p>
    <w:p>
      <w:pPr>
        <w:pStyle w:val="null3"/>
        <w:ind w:firstLine="480"/>
        <w:jc w:val="both"/>
      </w:pPr>
      <w:r>
        <w:rPr>
          <w:sz w:val="24"/>
        </w:rPr>
        <w:t>2.4.5对公厕应配置的服务用品进行检查，及时补充厕纸、洗手液、去味香及男厕小便池去味球等用品，每天不少于2次，且随缺随补。</w:t>
      </w:r>
    </w:p>
    <w:p>
      <w:pPr>
        <w:pStyle w:val="null3"/>
        <w:ind w:firstLine="480"/>
        <w:jc w:val="both"/>
      </w:pPr>
      <w:r>
        <w:rPr>
          <w:sz w:val="24"/>
        </w:rPr>
        <w:t>2.4.6检查公厕的便器、冲水、洗手、照明、通风、排污等设施设备是否完好，并及时维修，每天1次。</w:t>
      </w:r>
    </w:p>
    <w:p>
      <w:pPr>
        <w:pStyle w:val="null3"/>
        <w:ind w:firstLine="480"/>
        <w:jc w:val="both"/>
      </w:pPr>
      <w:r>
        <w:rPr>
          <w:sz w:val="24"/>
        </w:rPr>
        <w:t>2.4.7对公厕室外周边5米范围内进行全面清扫和冲洗，每天1次，作业时间：每天下午下班前。</w:t>
      </w:r>
    </w:p>
    <w:p>
      <w:pPr>
        <w:pStyle w:val="null3"/>
        <w:ind w:firstLine="480"/>
        <w:jc w:val="both"/>
      </w:pPr>
      <w:r>
        <w:rPr>
          <w:sz w:val="24"/>
        </w:rPr>
        <w:t>2.4.8定期在公厕内外投放、喷洒杀灭蚊、蝇、老鼠及蟑螂的药物，每周1次。</w:t>
      </w:r>
    </w:p>
    <w:p>
      <w:pPr>
        <w:pStyle w:val="null3"/>
        <w:ind w:firstLine="480"/>
        <w:jc w:val="both"/>
      </w:pPr>
      <w:r>
        <w:rPr>
          <w:sz w:val="24"/>
        </w:rPr>
        <w:t>2.4.9定期组织对公厕化粪池进行清掏，每月不少于1次。</w:t>
      </w:r>
    </w:p>
    <w:p>
      <w:pPr>
        <w:pStyle w:val="null3"/>
        <w:ind w:firstLine="480"/>
        <w:jc w:val="both"/>
      </w:pPr>
      <w:r>
        <w:rPr>
          <w:sz w:val="24"/>
          <w:b/>
        </w:rPr>
        <w:t>3.</w:t>
      </w:r>
      <w:r>
        <w:rPr>
          <w:sz w:val="24"/>
          <w:b/>
        </w:rPr>
        <w:t>项目保洁质量要求</w:t>
      </w:r>
    </w:p>
    <w:p>
      <w:pPr>
        <w:pStyle w:val="null3"/>
        <w:ind w:firstLine="480"/>
        <w:jc w:val="both"/>
      </w:pPr>
      <w:r>
        <w:rPr>
          <w:sz w:val="24"/>
        </w:rPr>
        <w:t>承包范围内的清扫保洁、垃圾清运</w:t>
      </w:r>
      <w:r>
        <w:rPr>
          <w:sz w:val="24"/>
        </w:rPr>
        <w:t>、</w:t>
      </w:r>
      <w:r>
        <w:rPr>
          <w:sz w:val="24"/>
        </w:rPr>
        <w:t>公厕管养、水域保洁</w:t>
      </w:r>
      <w:r>
        <w:rPr>
          <w:sz w:val="24"/>
        </w:rPr>
        <w:t>作业要求和质量除应达到《广州市环境卫生作业质量规范（试行）》《广州市环卫精细化作业和管理指引（试行）》</w:t>
      </w:r>
      <w:r>
        <w:rPr>
          <w:sz w:val="24"/>
        </w:rPr>
        <w:t>《</w:t>
      </w:r>
      <w:r>
        <w:rPr>
          <w:sz w:val="24"/>
        </w:rPr>
        <w:t>广州市城中村环境卫生工作指引（修订版）》</w:t>
      </w:r>
      <w:r>
        <w:rPr>
          <w:sz w:val="24"/>
        </w:rPr>
        <w:t>及其它检评标准要求外，还要符合以下作业要求：</w:t>
      </w:r>
    </w:p>
    <w:p>
      <w:pPr>
        <w:pStyle w:val="null3"/>
        <w:ind w:firstLine="480"/>
        <w:jc w:val="both"/>
      </w:pPr>
      <w:r>
        <w:rPr>
          <w:sz w:val="24"/>
        </w:rPr>
        <w:t>3.1.</w:t>
      </w:r>
      <w:r>
        <w:rPr>
          <w:sz w:val="24"/>
        </w:rPr>
        <w:t>保洁时间内保洁人员采用人工与机械相结合的办法进行巡回保洁，维持道路清洁</w:t>
      </w:r>
      <w:r>
        <w:rPr>
          <w:sz w:val="24"/>
        </w:rPr>
        <w:t>。</w:t>
      </w:r>
    </w:p>
    <w:p>
      <w:pPr>
        <w:pStyle w:val="null3"/>
        <w:ind w:firstLine="480"/>
        <w:jc w:val="both"/>
      </w:pPr>
      <w:r>
        <w:rPr>
          <w:sz w:val="24"/>
        </w:rPr>
        <w:t>3.2.</w:t>
      </w:r>
      <w:r>
        <w:rPr>
          <w:sz w:val="24"/>
        </w:rPr>
        <w:t>清扫保洁达到路面整洁，无残留污水，排水口清洁、无沙土残积。</w:t>
      </w:r>
    </w:p>
    <w:p>
      <w:pPr>
        <w:pStyle w:val="null3"/>
        <w:ind w:firstLine="480"/>
        <w:jc w:val="both"/>
      </w:pPr>
      <w:r>
        <w:rPr>
          <w:sz w:val="24"/>
        </w:rPr>
        <w:t>3.3.</w:t>
      </w:r>
      <w:r>
        <w:rPr>
          <w:sz w:val="24"/>
        </w:rPr>
        <w:t>洒水车冲洗运行应达到能见本色，无积沙、余泥，无污迹的要求。</w:t>
      </w:r>
    </w:p>
    <w:p>
      <w:pPr>
        <w:pStyle w:val="null3"/>
        <w:ind w:firstLine="480"/>
        <w:jc w:val="both"/>
      </w:pPr>
      <w:r>
        <w:rPr>
          <w:sz w:val="24"/>
        </w:rPr>
        <w:t>3.4.</w:t>
      </w:r>
      <w:r>
        <w:rPr>
          <w:sz w:val="24"/>
        </w:rPr>
        <w:t>保洁垃圾车装载垃圾时，应覆盖密闭，防止二次污染。</w:t>
      </w:r>
    </w:p>
    <w:p>
      <w:pPr>
        <w:pStyle w:val="null3"/>
        <w:ind w:firstLine="480"/>
        <w:jc w:val="both"/>
      </w:pPr>
      <w:r>
        <w:rPr>
          <w:sz w:val="24"/>
        </w:rPr>
        <w:t>3.5.</w:t>
      </w:r>
      <w:r>
        <w:rPr>
          <w:sz w:val="24"/>
        </w:rPr>
        <w:t>突发事件如道路污染和自然灾害如台风等要及时清理现场，能安全作业</w:t>
      </w:r>
      <w:r>
        <w:rPr>
          <w:sz w:val="24"/>
        </w:rPr>
        <w:t>的</w:t>
      </w:r>
      <w:r>
        <w:rPr>
          <w:sz w:val="24"/>
        </w:rPr>
        <w:t>15分钟内到达现场，各种重大活动（包括国家、省、市大检查）及重大节假日等要无条件安排应急队伍重点保洁。</w:t>
      </w:r>
    </w:p>
    <w:p>
      <w:pPr>
        <w:pStyle w:val="null3"/>
        <w:ind w:firstLine="480"/>
        <w:jc w:val="both"/>
      </w:pPr>
      <w:r>
        <w:rPr>
          <w:sz w:val="24"/>
        </w:rPr>
        <w:t>3.6.</w:t>
      </w:r>
      <w:r>
        <w:rPr>
          <w:sz w:val="24"/>
        </w:rPr>
        <w:t>保洁范围内的杂草必须清理干净。</w:t>
      </w:r>
    </w:p>
    <w:p>
      <w:pPr>
        <w:pStyle w:val="null3"/>
        <w:ind w:firstLine="480"/>
        <w:jc w:val="both"/>
      </w:pPr>
      <w:r>
        <w:rPr>
          <w:sz w:val="24"/>
        </w:rPr>
        <w:t>3.7.</w:t>
      </w:r>
      <w:r>
        <w:rPr>
          <w:sz w:val="24"/>
        </w:rPr>
        <w:t>路面无余泥沙石。夜晚车辆洒漏沙石、车轮带泥上路或漏油等造成的路面污染应在早上</w:t>
      </w:r>
      <w:r>
        <w:rPr>
          <w:sz w:val="24"/>
        </w:rPr>
        <w:t>7:00前清理干净，白天洒漏沙石、油污或有关工程建设等造成的路面污染要及时行动清理干净且不能超过30分钟。</w:t>
      </w:r>
    </w:p>
    <w:p>
      <w:pPr>
        <w:pStyle w:val="null3"/>
        <w:ind w:firstLine="480"/>
        <w:jc w:val="both"/>
      </w:pPr>
      <w:r>
        <w:rPr>
          <w:sz w:val="24"/>
        </w:rPr>
        <w:t>3.8.</w:t>
      </w:r>
      <w:r>
        <w:rPr>
          <w:sz w:val="24"/>
        </w:rPr>
        <w:t>确保垃圾收集工作不间断、不出现收集空档，并不得出现收集空白点。</w:t>
      </w:r>
    </w:p>
    <w:p>
      <w:pPr>
        <w:pStyle w:val="null3"/>
        <w:ind w:firstLine="480"/>
        <w:jc w:val="both"/>
      </w:pPr>
      <w:r>
        <w:rPr>
          <w:sz w:val="24"/>
        </w:rPr>
        <w:t>3.9.</w:t>
      </w:r>
      <w:r>
        <w:rPr>
          <w:sz w:val="24"/>
        </w:rPr>
        <w:t>收集垃圾时，应保持垃圾桶周边环境卫生，及时清理撒漏垃圾，不漏收，地面无污迹。</w:t>
      </w:r>
    </w:p>
    <w:p>
      <w:pPr>
        <w:pStyle w:val="null3"/>
        <w:ind w:firstLine="480"/>
        <w:jc w:val="both"/>
      </w:pPr>
      <w:r>
        <w:rPr>
          <w:sz w:val="24"/>
        </w:rPr>
        <w:t>3.10.</w:t>
      </w:r>
      <w:r>
        <w:rPr>
          <w:sz w:val="24"/>
        </w:rPr>
        <w:t>垃圾收运过程采取密闭运输，运输途中不造成任何泄漏、遗撒，杜绝道路污染。</w:t>
      </w:r>
    </w:p>
    <w:p>
      <w:pPr>
        <w:pStyle w:val="null3"/>
        <w:ind w:firstLine="480"/>
        <w:jc w:val="both"/>
      </w:pPr>
      <w:r>
        <w:rPr>
          <w:sz w:val="24"/>
        </w:rPr>
        <w:t>3.11.垃圾收运及时，</w:t>
      </w:r>
      <w:r>
        <w:rPr>
          <w:sz w:val="24"/>
        </w:rPr>
        <w:t>要求做到垃圾不过夜，日产日清。</w:t>
      </w:r>
    </w:p>
    <w:p>
      <w:pPr>
        <w:pStyle w:val="null3"/>
        <w:ind w:firstLine="480"/>
        <w:jc w:val="both"/>
      </w:pPr>
      <w:r>
        <w:rPr>
          <w:sz w:val="24"/>
        </w:rPr>
        <w:t>3.12.环卫车辆机械化作业的时间，如交警部门有调整要求的应同步调整。</w:t>
      </w:r>
    </w:p>
    <w:p>
      <w:pPr>
        <w:pStyle w:val="null3"/>
        <w:ind w:firstLine="480"/>
        <w:jc w:val="both"/>
      </w:pPr>
      <w:r>
        <w:rPr>
          <w:sz w:val="24"/>
        </w:rPr>
        <w:t>3.1</w:t>
      </w:r>
      <w:r>
        <w:rPr>
          <w:sz w:val="24"/>
        </w:rPr>
        <w:t>3</w:t>
      </w:r>
      <w:r>
        <w:rPr>
          <w:sz w:val="24"/>
        </w:rPr>
        <w:t>.投放点使用的各类容器应每天冲洗，确保轮子、盖子、桶身完整无破损，国标标识正确清晰投入使用。</w:t>
      </w:r>
    </w:p>
    <w:p>
      <w:pPr>
        <w:pStyle w:val="null3"/>
        <w:ind w:firstLine="480"/>
        <w:jc w:val="both"/>
      </w:pPr>
      <w:r>
        <w:rPr>
          <w:sz w:val="24"/>
        </w:rPr>
        <w:t>3.1</w:t>
      </w:r>
      <w:r>
        <w:rPr>
          <w:sz w:val="24"/>
        </w:rPr>
        <w:t>4</w:t>
      </w:r>
      <w:r>
        <w:rPr>
          <w:sz w:val="24"/>
        </w:rPr>
        <w:t>.投放点摆放的各类垃圾收集容器应对应投放指引设置，满桶应完全闭合盖子整齐摆放至规定的区域内，严禁暴露在点外、巷道等任意路边，收集点作为临时集中转运功能，严禁打开大门供居民进入投放，工人应随手关好锁好大门。</w:t>
      </w:r>
    </w:p>
    <w:p>
      <w:pPr>
        <w:pStyle w:val="null3"/>
        <w:ind w:right="135" w:firstLine="480"/>
        <w:jc w:val="both"/>
      </w:pPr>
      <w:r>
        <w:rPr>
          <w:sz w:val="24"/>
        </w:rPr>
        <w:t>3.1</w:t>
      </w:r>
      <w:r>
        <w:rPr>
          <w:sz w:val="24"/>
        </w:rPr>
        <w:t>5</w:t>
      </w:r>
      <w:r>
        <w:rPr>
          <w:sz w:val="24"/>
        </w:rPr>
        <w:t>.厨余(餐厨)垃圾在收集中确保分类准确，严禁在里面注水等弄虚作假等行为。</w:t>
      </w:r>
    </w:p>
    <w:p>
      <w:pPr>
        <w:pStyle w:val="null3"/>
        <w:ind w:firstLine="480"/>
        <w:jc w:val="both"/>
      </w:pPr>
      <w:r>
        <w:rPr>
          <w:sz w:val="24"/>
        </w:rPr>
        <w:t>3.1</w:t>
      </w:r>
      <w:r>
        <w:rPr>
          <w:sz w:val="24"/>
        </w:rPr>
        <w:t>6</w:t>
      </w:r>
      <w:r>
        <w:rPr>
          <w:sz w:val="24"/>
        </w:rPr>
        <w:t>.垃圾分类相关保洁作业按照市、区、街最新要求，完成系统或小程序任务，通过系统或小程序使用记录留存，相关的整改要求应按时限完成并通过小程序按时提交闭合案件。</w:t>
      </w:r>
    </w:p>
    <w:p>
      <w:pPr>
        <w:pStyle w:val="null3"/>
        <w:ind w:right="45" w:firstLine="480"/>
        <w:jc w:val="both"/>
      </w:pPr>
      <w:r>
        <w:rPr>
          <w:sz w:val="24"/>
        </w:rPr>
        <w:t>3.1</w:t>
      </w:r>
      <w:r>
        <w:rPr>
          <w:sz w:val="24"/>
        </w:rPr>
        <w:t>7</w:t>
      </w:r>
      <w:r>
        <w:rPr>
          <w:sz w:val="24"/>
        </w:rPr>
        <w:t>.垃圾分类投放点开放前，应提前10分钟做好相关准备(包括但不限于投放点内外卫生整洁、各类收集容器、优化提升要素、工人及其着装、台账等)到达关闭时间后应在规定的时间内进行关闭作业(公示的开放时间结束后的30分钟内为作业时间), 严禁提前或超时进行投放点关闭工作。</w:t>
      </w:r>
    </w:p>
    <w:p>
      <w:pPr>
        <w:pStyle w:val="null3"/>
        <w:ind w:right="45" w:firstLine="480"/>
        <w:jc w:val="both"/>
      </w:pPr>
      <w:r>
        <w:rPr>
          <w:sz w:val="24"/>
        </w:rPr>
        <w:t>3.1</w:t>
      </w:r>
      <w:r>
        <w:rPr>
          <w:sz w:val="24"/>
        </w:rPr>
        <w:t>8</w:t>
      </w:r>
      <w:r>
        <w:rPr>
          <w:sz w:val="24"/>
        </w:rPr>
        <w:t>.严禁在投放点面前进行垃圾收集容器的冲洗作业，冲洗工作应在指定的位置开展并确保产生的污水流入污水管网。</w:t>
      </w:r>
    </w:p>
    <w:p>
      <w:pPr>
        <w:pStyle w:val="null3"/>
        <w:ind w:right="45" w:firstLine="480"/>
        <w:jc w:val="both"/>
      </w:pPr>
      <w:r>
        <w:rPr>
          <w:sz w:val="24"/>
        </w:rPr>
        <w:t>3.</w:t>
      </w:r>
      <w:r>
        <w:rPr>
          <w:sz w:val="24"/>
        </w:rPr>
        <w:t>19</w:t>
      </w:r>
      <w:r>
        <w:rPr>
          <w:sz w:val="24"/>
        </w:rPr>
        <w:t>.垃圾分类投放点工人使用的相关工具应集中在不明显的位置存放，严禁随意摆放造成居民不便等行为。</w:t>
      </w:r>
    </w:p>
    <w:p>
      <w:pPr>
        <w:pStyle w:val="null3"/>
        <w:ind w:firstLine="480"/>
        <w:jc w:val="both"/>
      </w:pPr>
      <w:r>
        <w:rPr>
          <w:sz w:val="24"/>
          <w:b/>
        </w:rPr>
        <w:t>4.</w:t>
      </w:r>
      <w:r>
        <w:rPr>
          <w:sz w:val="24"/>
          <w:b/>
        </w:rPr>
        <w:t>保洁人员要求</w:t>
      </w:r>
    </w:p>
    <w:p>
      <w:pPr>
        <w:pStyle w:val="null3"/>
        <w:ind w:firstLine="480"/>
        <w:jc w:val="both"/>
      </w:pPr>
      <w:r>
        <w:rPr>
          <w:sz w:val="24"/>
        </w:rPr>
        <w:t>4.1.合同开始后15天内</w:t>
      </w:r>
      <w:r>
        <w:rPr>
          <w:sz w:val="24"/>
        </w:rPr>
        <w:t>，</w:t>
      </w:r>
      <w:r>
        <w:rPr>
          <w:sz w:val="24"/>
        </w:rPr>
        <w:t>乙方</w:t>
      </w:r>
      <w:r>
        <w:rPr>
          <w:sz w:val="24"/>
        </w:rPr>
        <w:t>应将所有环卫工人的基本情况、劳动合同编号、身份证复印件、联系方式、社保号等提交给</w:t>
      </w:r>
      <w:r>
        <w:rPr>
          <w:sz w:val="24"/>
        </w:rPr>
        <w:t>甲方</w:t>
      </w:r>
      <w:r>
        <w:rPr>
          <w:sz w:val="24"/>
        </w:rPr>
        <w:t>备案，并录入广州市</w:t>
      </w:r>
      <w:r>
        <w:rPr>
          <w:sz w:val="24"/>
        </w:rPr>
        <w:t>智慧环卫和白云智慧城管系统</w:t>
      </w:r>
      <w:r>
        <w:rPr>
          <w:sz w:val="24"/>
        </w:rPr>
        <w:t>。项目实施期间，人员发生变化的，</w:t>
      </w:r>
      <w:r>
        <w:rPr>
          <w:sz w:val="24"/>
        </w:rPr>
        <w:t>乙方</w:t>
      </w:r>
      <w:r>
        <w:rPr>
          <w:sz w:val="24"/>
        </w:rPr>
        <w:t>应在变化后的</w:t>
      </w:r>
      <w:r>
        <w:rPr>
          <w:sz w:val="24"/>
        </w:rPr>
        <w:t>15日内，将变化的人员信息向</w:t>
      </w:r>
      <w:r>
        <w:rPr>
          <w:sz w:val="24"/>
        </w:rPr>
        <w:t>甲方</w:t>
      </w:r>
      <w:r>
        <w:rPr>
          <w:sz w:val="24"/>
        </w:rPr>
        <w:t>备案。</w:t>
      </w:r>
    </w:p>
    <w:p>
      <w:pPr>
        <w:pStyle w:val="null3"/>
        <w:ind w:firstLine="480"/>
        <w:jc w:val="both"/>
      </w:pPr>
      <w:r>
        <w:rPr>
          <w:sz w:val="24"/>
        </w:rPr>
        <w:t>4.2.</w:t>
      </w:r>
      <w:r>
        <w:rPr>
          <w:sz w:val="24"/>
        </w:rPr>
        <w:t>项目实施前，</w:t>
      </w:r>
      <w:r>
        <w:rPr>
          <w:sz w:val="24"/>
        </w:rPr>
        <w:t>乙方</w:t>
      </w:r>
      <w:r>
        <w:rPr>
          <w:sz w:val="24"/>
        </w:rPr>
        <w:t>须对新聘的保洁工人进行岗前培训，且不得少于</w:t>
      </w:r>
      <w:r>
        <w:rPr>
          <w:sz w:val="24"/>
        </w:rPr>
        <w:t>3天。项目实施期间，</w:t>
      </w:r>
      <w:r>
        <w:rPr>
          <w:sz w:val="24"/>
        </w:rPr>
        <w:t>乙方</w:t>
      </w:r>
      <w:r>
        <w:rPr>
          <w:sz w:val="24"/>
        </w:rPr>
        <w:t>须定期对其聘用保洁工人进行劳动权益保障政策法规、作业安全教育和专业技能培训，并及时告知公司的章程和制度，所有项目人员要熟悉掌握广州市环卫作业规范、作业质量标准内容要求。操作环卫机械设备设施的作业人员需经正规培训并有相应的资格证，并按标准操作规范进行安全作业，不得无证作业。</w:t>
      </w:r>
    </w:p>
    <w:p>
      <w:pPr>
        <w:pStyle w:val="null3"/>
        <w:ind w:firstLine="480"/>
        <w:jc w:val="both"/>
      </w:pPr>
      <w:r>
        <w:rPr>
          <w:sz w:val="24"/>
        </w:rPr>
        <w:t>4.3.</w:t>
      </w:r>
      <w:r>
        <w:rPr>
          <w:sz w:val="24"/>
        </w:rPr>
        <w:t>乙方</w:t>
      </w:r>
      <w:r>
        <w:rPr>
          <w:sz w:val="24"/>
        </w:rPr>
        <w:t>应于每季度首月</w:t>
      </w:r>
      <w:r>
        <w:rPr>
          <w:sz w:val="24"/>
        </w:rPr>
        <w:t>5日前向</w:t>
      </w:r>
      <w:r>
        <w:rPr>
          <w:sz w:val="24"/>
        </w:rPr>
        <w:t>甲方、</w:t>
      </w:r>
      <w:r>
        <w:rPr>
          <w:sz w:val="24"/>
        </w:rPr>
        <w:t>丙方</w:t>
      </w:r>
      <w:r>
        <w:rPr>
          <w:sz w:val="24"/>
        </w:rPr>
        <w:t>和监督检查单位各报送一份人员排班表；向</w:t>
      </w:r>
      <w:r>
        <w:rPr>
          <w:sz w:val="24"/>
        </w:rPr>
        <w:t>甲方</w:t>
      </w:r>
      <w:r>
        <w:rPr>
          <w:sz w:val="24"/>
        </w:rPr>
        <w:t>提供</w:t>
      </w:r>
      <w:r>
        <w:rPr>
          <w:sz w:val="24"/>
        </w:rPr>
        <w:t>上季度</w:t>
      </w:r>
      <w:r>
        <w:rPr>
          <w:sz w:val="24"/>
        </w:rPr>
        <w:t>工资表、社保缴纳明细表、住房公积金清单。</w:t>
      </w:r>
    </w:p>
    <w:p>
      <w:pPr>
        <w:pStyle w:val="null3"/>
        <w:ind w:firstLine="480"/>
      </w:pPr>
      <w:r>
        <w:rPr>
          <w:sz w:val="24"/>
        </w:rPr>
        <w:t>4.4.</w:t>
      </w:r>
      <w:r>
        <w:rPr>
          <w:sz w:val="24"/>
        </w:rPr>
        <w:t>乙方</w:t>
      </w:r>
      <w:r>
        <w:rPr>
          <w:sz w:val="24"/>
        </w:rPr>
        <w:t>应根据作业要求编制详细的人员排班表</w:t>
      </w:r>
      <w:r>
        <w:rPr>
          <w:sz w:val="24"/>
        </w:rPr>
        <w:t>,分区域或分项目专人管理，落实至具体责任人员；非专人管理的标段，列明巡回保洁人员，所有人员须挂</w:t>
      </w:r>
      <w:r>
        <w:rPr>
          <w:sz w:val="24"/>
        </w:rPr>
        <w:t>电子工</w:t>
      </w:r>
      <w:r>
        <w:rPr>
          <w:sz w:val="24"/>
        </w:rPr>
        <w:t>牌上岗。</w:t>
      </w:r>
      <w:r>
        <w:rPr>
          <w:sz w:val="24"/>
        </w:rPr>
        <w:t>乙方</w:t>
      </w:r>
      <w:r>
        <w:rPr>
          <w:sz w:val="24"/>
        </w:rPr>
        <w:t>应确保作业时间段实际作业人数达到人员排班表人数，未能达到将由</w:t>
      </w:r>
      <w:r>
        <w:rPr>
          <w:sz w:val="24"/>
        </w:rPr>
        <w:t>甲方和丙方商决后</w:t>
      </w:r>
      <w:r>
        <w:rPr>
          <w:sz w:val="24"/>
        </w:rPr>
        <w:t>相应扣除服务费用。</w:t>
      </w:r>
      <w:r>
        <w:rPr>
          <w:sz w:val="24"/>
        </w:rPr>
        <w:t>应按法律、法规及有关政策规定为其服务人员购买社会养老、工伤、医疗、失业、意外等相关保险，并每季度提供一次人员排班表与社保缴纳明细表。现时工作人员配置的具体要求</w:t>
      </w:r>
      <w:r>
        <w:rPr>
          <w:sz w:val="24"/>
        </w:rPr>
        <w:t>:现场主管1人，文员1人，垃圾收集运输工作人员的数量不少于13人，清扫保洁工作人员数量不少于</w:t>
      </w:r>
      <w:r>
        <w:rPr>
          <w:sz w:val="24"/>
        </w:rPr>
        <w:t>1</w:t>
      </w:r>
      <w:r>
        <w:rPr>
          <w:sz w:val="24"/>
        </w:rPr>
        <w:t>6</w:t>
      </w:r>
      <w:r>
        <w:rPr>
          <w:sz w:val="24"/>
        </w:rPr>
        <w:t>人，按区域划分同时进行清扫保洁，其中每天两时段清扫以及三时段保洁工作每时段保洁工作人员不少于</w:t>
      </w:r>
      <w:r>
        <w:rPr>
          <w:sz w:val="24"/>
        </w:rPr>
        <w:t>8人。垃圾分类站桶每个收集房、投放点安排人员投放时间站桶守点(垃圾收集房2个，垃圾投放点9个)19人，日常应急队伍工作人员数量不少于6人，节假日期间不得安排杂工顶工，一经发现每次每人扣500元。落实一人一岗一职，并向</w:t>
      </w:r>
      <w:r>
        <w:rPr>
          <w:sz w:val="24"/>
        </w:rPr>
        <w:t>采购人、横沙联社</w:t>
      </w:r>
      <w:r>
        <w:rPr>
          <w:sz w:val="24"/>
        </w:rPr>
        <w:t>备案相关落实的人员名单、岗位责任等。</w:t>
      </w:r>
      <w:r>
        <w:rPr>
          <w:sz w:val="24"/>
        </w:rPr>
        <w:t>甲方、丙方</w:t>
      </w:r>
      <w:r>
        <w:rPr>
          <w:sz w:val="24"/>
        </w:rPr>
        <w:t>将不定期考评工作人员在岗情况，并根据缺岗情况每岗扣</w:t>
      </w:r>
      <w:r>
        <w:rPr>
          <w:sz w:val="24"/>
        </w:rPr>
        <w:t>2000元。</w:t>
      </w:r>
    </w:p>
    <w:p>
      <w:pPr>
        <w:pStyle w:val="null3"/>
        <w:ind w:firstLine="480"/>
        <w:jc w:val="both"/>
      </w:pPr>
      <w:r>
        <w:rPr>
          <w:sz w:val="24"/>
        </w:rPr>
        <w:t>4.5.</w:t>
      </w:r>
      <w:r>
        <w:rPr>
          <w:sz w:val="24"/>
        </w:rPr>
        <w:t>乙方</w:t>
      </w:r>
      <w:r>
        <w:rPr>
          <w:sz w:val="24"/>
        </w:rPr>
        <w:t>须聘用身体健康的工作人员以保证服务质量，负责办理其员工的劳动用工手续及工伤意外伤害事故处理、居住证等事宜。</w:t>
      </w:r>
    </w:p>
    <w:p>
      <w:pPr>
        <w:pStyle w:val="null3"/>
        <w:ind w:firstLine="480"/>
        <w:jc w:val="both"/>
      </w:pPr>
      <w:r>
        <w:rPr>
          <w:sz w:val="24"/>
        </w:rPr>
        <w:t>4.6.</w:t>
      </w:r>
      <w:r>
        <w:rPr>
          <w:sz w:val="24"/>
        </w:rPr>
        <w:t>乙方</w:t>
      </w:r>
      <w:r>
        <w:rPr>
          <w:sz w:val="24"/>
        </w:rPr>
        <w:t>所有服务人员的食宿由</w:t>
      </w:r>
      <w:r>
        <w:rPr>
          <w:sz w:val="24"/>
        </w:rPr>
        <w:t>乙方</w:t>
      </w:r>
      <w:r>
        <w:rPr>
          <w:sz w:val="24"/>
        </w:rPr>
        <w:t>自理。在承包期内，</w:t>
      </w:r>
      <w:r>
        <w:rPr>
          <w:sz w:val="24"/>
        </w:rPr>
        <w:t>乙方</w:t>
      </w:r>
      <w:r>
        <w:rPr>
          <w:sz w:val="24"/>
        </w:rPr>
        <w:t>保洁工人发生各种事故，包括治安、安全、交通、消防和劳资纠纷等事件及其他各种损失，由</w:t>
      </w:r>
      <w:r>
        <w:rPr>
          <w:sz w:val="24"/>
        </w:rPr>
        <w:t>乙方</w:t>
      </w:r>
      <w:r>
        <w:rPr>
          <w:sz w:val="24"/>
        </w:rPr>
        <w:t>依法承担和负责赔偿。</w:t>
      </w:r>
    </w:p>
    <w:p>
      <w:pPr>
        <w:pStyle w:val="null3"/>
        <w:ind w:firstLine="480"/>
        <w:jc w:val="both"/>
      </w:pPr>
      <w:r>
        <w:rPr>
          <w:sz w:val="24"/>
        </w:rPr>
        <w:t>4.7.</w:t>
      </w:r>
      <w:r>
        <w:rPr>
          <w:sz w:val="24"/>
        </w:rPr>
        <w:t>服务期满后</w:t>
      </w:r>
      <w:r>
        <w:rPr>
          <w:sz w:val="24"/>
        </w:rPr>
        <w:t>乙方</w:t>
      </w:r>
      <w:r>
        <w:rPr>
          <w:sz w:val="24"/>
        </w:rPr>
        <w:t>未能继续获得</w:t>
      </w:r>
      <w:r>
        <w:rPr>
          <w:sz w:val="24"/>
        </w:rPr>
        <w:t>甲方</w:t>
      </w:r>
      <w:r>
        <w:rPr>
          <w:sz w:val="24"/>
        </w:rPr>
        <w:t>环卫作业服务项目时，</w:t>
      </w:r>
      <w:r>
        <w:rPr>
          <w:sz w:val="24"/>
        </w:rPr>
        <w:t>乙方</w:t>
      </w:r>
      <w:r>
        <w:rPr>
          <w:sz w:val="24"/>
        </w:rPr>
        <w:t>要积极配合与下一服务单位进行交接，不得以任何方式阻碍交接，影响</w:t>
      </w:r>
      <w:r>
        <w:rPr>
          <w:sz w:val="24"/>
        </w:rPr>
        <w:t>甲方、丙方</w:t>
      </w:r>
      <w:r>
        <w:rPr>
          <w:sz w:val="24"/>
        </w:rPr>
        <w:t>正常工作，并负责承担离职环卫工人劳动补偿金。</w:t>
      </w:r>
    </w:p>
    <w:p>
      <w:pPr>
        <w:pStyle w:val="null3"/>
        <w:ind w:firstLine="480"/>
        <w:jc w:val="both"/>
      </w:pPr>
      <w:r>
        <w:rPr>
          <w:sz w:val="24"/>
        </w:rPr>
        <w:t>4.8.</w:t>
      </w:r>
      <w:r>
        <w:rPr>
          <w:sz w:val="24"/>
        </w:rPr>
        <w:t>必须配置不少于</w:t>
      </w:r>
      <w:r>
        <w:rPr>
          <w:sz w:val="24"/>
        </w:rPr>
        <w:t>1名现场主管，每天做好巡查记录、作业</w:t>
      </w:r>
      <w:r>
        <w:rPr>
          <w:sz w:val="24"/>
        </w:rPr>
        <w:t>图片和</w:t>
      </w:r>
      <w:r>
        <w:rPr>
          <w:sz w:val="24"/>
        </w:rPr>
        <w:t>视频台帐并报</w:t>
      </w:r>
      <w:r>
        <w:rPr>
          <w:sz w:val="24"/>
        </w:rPr>
        <w:t>甲方、丙方</w:t>
      </w:r>
      <w:r>
        <w:rPr>
          <w:sz w:val="24"/>
        </w:rPr>
        <w:t>。</w:t>
      </w:r>
    </w:p>
    <w:p>
      <w:pPr>
        <w:pStyle w:val="null3"/>
        <w:ind w:firstLine="480"/>
        <w:jc w:val="both"/>
      </w:pPr>
      <w:r>
        <w:rPr>
          <w:sz w:val="24"/>
        </w:rPr>
        <w:t>4.</w:t>
      </w:r>
      <w:r>
        <w:rPr>
          <w:sz w:val="24"/>
        </w:rPr>
        <w:t>9</w:t>
      </w:r>
      <w:r>
        <w:rPr>
          <w:sz w:val="24"/>
        </w:rPr>
        <w:t>.乙方应落实好安全生产的措施和配置安全作业的劳保用品。</w:t>
      </w:r>
    </w:p>
    <w:p>
      <w:pPr>
        <w:pStyle w:val="null3"/>
        <w:ind w:firstLine="480"/>
        <w:jc w:val="both"/>
      </w:pPr>
      <w:r>
        <w:rPr>
          <w:sz w:val="24"/>
        </w:rPr>
        <w:t>4.</w:t>
      </w:r>
      <w:r>
        <w:rPr>
          <w:sz w:val="24"/>
        </w:rPr>
        <w:t>10</w:t>
      </w:r>
      <w:r>
        <w:rPr>
          <w:sz w:val="24"/>
        </w:rPr>
        <w:t>.乙方需设有不少于</w:t>
      </w:r>
      <w:r>
        <w:rPr>
          <w:sz w:val="24"/>
        </w:rPr>
        <w:t>6</w:t>
      </w:r>
      <w:r>
        <w:rPr>
          <w:sz w:val="24"/>
        </w:rPr>
        <w:t>名应急队伍，在不影响日常的服务内容及任务的前提下，当有特殊任务或应急事件发生时能立即支援处理，并须无条件服从丙方安排调度。</w:t>
      </w:r>
    </w:p>
    <w:p>
      <w:pPr>
        <w:pStyle w:val="null3"/>
        <w:ind w:firstLine="480"/>
        <w:jc w:val="both"/>
      </w:pPr>
      <w:r>
        <w:rPr>
          <w:sz w:val="24"/>
        </w:rPr>
        <w:t>4.</w:t>
      </w:r>
      <w:r>
        <w:rPr>
          <w:sz w:val="24"/>
        </w:rPr>
        <w:t>11</w:t>
      </w:r>
      <w:r>
        <w:rPr>
          <w:sz w:val="24"/>
        </w:rPr>
        <w:t>.乙方需设有不少于6名的专业消杀队伍，且团队成员中至少有1名持有消毒技术培训证书。团队各成员需具备丰富的有害生物防治实操经验，熟练掌握各类四害习性及对应消杀技巧，当有特殊任务或应急事件发生时能立即支援处理，并须无条件服从丙方安排调度。</w:t>
      </w:r>
    </w:p>
    <w:p>
      <w:pPr>
        <w:pStyle w:val="null3"/>
        <w:ind w:firstLine="480"/>
        <w:jc w:val="both"/>
      </w:pPr>
      <w:r>
        <w:rPr>
          <w:sz w:val="24"/>
          <w:b/>
        </w:rPr>
        <w:t>5.</w:t>
      </w:r>
      <w:r>
        <w:rPr>
          <w:sz w:val="24"/>
          <w:b/>
        </w:rPr>
        <w:t>设备配置要求</w:t>
      </w:r>
    </w:p>
    <w:p>
      <w:pPr>
        <w:pStyle w:val="null3"/>
        <w:ind w:firstLine="480"/>
        <w:jc w:val="both"/>
      </w:pPr>
      <w:r>
        <w:rPr>
          <w:sz w:val="24"/>
        </w:rPr>
        <w:t>5.1.乙方</w:t>
      </w:r>
      <w:r>
        <w:rPr>
          <w:sz w:val="24"/>
        </w:rPr>
        <w:t>需在合同生效之日起一个月内提供车辆购置发票复印件、租赁合同（与车辆所属一致）、行驶证等相关证明文件给</w:t>
      </w:r>
      <w:r>
        <w:rPr>
          <w:sz w:val="24"/>
        </w:rPr>
        <w:t>甲方</w:t>
      </w:r>
      <w:r>
        <w:rPr>
          <w:sz w:val="24"/>
        </w:rPr>
        <w:t>审查确认、备案（纳入</w:t>
      </w:r>
      <w:r>
        <w:rPr>
          <w:sz w:val="24"/>
        </w:rPr>
        <w:t>甲方</w:t>
      </w:r>
      <w:r>
        <w:rPr>
          <w:sz w:val="24"/>
        </w:rPr>
        <w:t>日常人员、设备检查）</w:t>
      </w:r>
      <w:r>
        <w:rPr>
          <w:sz w:val="24"/>
        </w:rPr>
        <w:t>，</w:t>
      </w:r>
      <w:r>
        <w:rPr>
          <w:sz w:val="24"/>
        </w:rPr>
        <w:t>乙方提供的环卫作业设备必须是合格设备，能正常上路作业</w:t>
      </w:r>
      <w:r>
        <w:rPr>
          <w:sz w:val="24"/>
        </w:rPr>
        <w:t>。</w:t>
      </w:r>
    </w:p>
    <w:p>
      <w:pPr>
        <w:pStyle w:val="null3"/>
        <w:ind w:firstLine="480"/>
        <w:jc w:val="both"/>
      </w:pPr>
      <w:r>
        <w:rPr>
          <w:sz w:val="24"/>
        </w:rPr>
        <w:t>5.2.乙方</w:t>
      </w:r>
      <w:r>
        <w:rPr>
          <w:sz w:val="24"/>
        </w:rPr>
        <w:t>应按法律、法规及有关政策规定为其服务车辆购买强保、商业等相关保险。</w:t>
      </w:r>
    </w:p>
    <w:p>
      <w:pPr>
        <w:pStyle w:val="null3"/>
        <w:ind w:firstLine="480"/>
        <w:jc w:val="both"/>
      </w:pPr>
      <w:r>
        <w:rPr>
          <w:sz w:val="24"/>
        </w:rPr>
        <w:t>5.3.乙方</w:t>
      </w:r>
      <w:r>
        <w:rPr>
          <w:sz w:val="24"/>
        </w:rPr>
        <w:t>应自备日常巡查</w:t>
      </w:r>
      <w:r>
        <w:rPr>
          <w:sz w:val="24"/>
        </w:rPr>
        <w:t>车辆</w:t>
      </w:r>
      <w:r>
        <w:rPr>
          <w:sz w:val="24"/>
        </w:rPr>
        <w:t>与环卫作业工具</w:t>
      </w:r>
      <w:r>
        <w:rPr>
          <w:sz w:val="24"/>
        </w:rPr>
        <w:t>；</w:t>
      </w:r>
      <w:r>
        <w:rPr>
          <w:sz w:val="24"/>
        </w:rPr>
        <w:t>自备</w:t>
      </w:r>
      <w:r>
        <w:rPr>
          <w:sz w:val="24"/>
        </w:rPr>
        <w:t>应急作业车辆、应急作业船只和环卫设备若干，以保障</w:t>
      </w:r>
      <w:r>
        <w:rPr>
          <w:sz w:val="24"/>
        </w:rPr>
        <w:t>临时性</w:t>
      </w:r>
      <w:r>
        <w:rPr>
          <w:sz w:val="24"/>
        </w:rPr>
        <w:t>、</w:t>
      </w:r>
      <w:r>
        <w:rPr>
          <w:sz w:val="24"/>
        </w:rPr>
        <w:t>应急性</w:t>
      </w:r>
      <w:r>
        <w:rPr>
          <w:sz w:val="24"/>
        </w:rPr>
        <w:t>环卫保障任务</w:t>
      </w:r>
      <w:r>
        <w:rPr>
          <w:sz w:val="24"/>
        </w:rPr>
        <w:t>；</w:t>
      </w:r>
      <w:r>
        <w:rPr>
          <w:sz w:val="24"/>
        </w:rPr>
        <w:t>按垃圾分类规定配置相应颜色的垃圾收集容器。</w:t>
      </w:r>
    </w:p>
    <w:p>
      <w:pPr>
        <w:pStyle w:val="null3"/>
        <w:jc w:val="both"/>
      </w:pPr>
      <w:r>
        <w:rPr>
          <w:sz w:val="21"/>
        </w:rPr>
        <w:t xml:space="preserve">    </w:t>
      </w:r>
      <w:r>
        <w:rPr>
          <w:sz w:val="24"/>
        </w:rPr>
        <w:t>5.4.</w:t>
      </w:r>
      <w:r>
        <w:rPr>
          <w:sz w:val="24"/>
        </w:rPr>
        <w:t>乙方</w:t>
      </w:r>
      <w:r>
        <w:rPr>
          <w:sz w:val="24"/>
        </w:rPr>
        <w:t>应具备可清除重度污染区域或开展突击任务的其他大型环卫设备，以确保完成重大活动卫生保障任务，因</w:t>
      </w:r>
      <w:r>
        <w:rPr>
          <w:sz w:val="24"/>
        </w:rPr>
        <w:t>乙方</w:t>
      </w:r>
      <w:r>
        <w:rPr>
          <w:sz w:val="24"/>
        </w:rPr>
        <w:t>不具备大型且先进的环卫作业设备，造成不能完成重大活动任务的，</w:t>
      </w:r>
      <w:r>
        <w:rPr>
          <w:sz w:val="24"/>
        </w:rPr>
        <w:t>甲方、丙方</w:t>
      </w:r>
      <w:r>
        <w:rPr>
          <w:sz w:val="24"/>
        </w:rPr>
        <w:t>由此发生的费用由</w:t>
      </w:r>
      <w:r>
        <w:rPr>
          <w:sz w:val="24"/>
        </w:rPr>
        <w:t>乙方</w:t>
      </w:r>
      <w:r>
        <w:rPr>
          <w:sz w:val="24"/>
        </w:rPr>
        <w:t>负责。</w:t>
      </w:r>
    </w:p>
    <w:p>
      <w:pPr>
        <w:pStyle w:val="null3"/>
        <w:jc w:val="both"/>
      </w:pPr>
      <w:r>
        <w:rPr>
          <w:sz w:val="21"/>
        </w:rPr>
        <w:t xml:space="preserve">    </w:t>
      </w:r>
      <w:r>
        <w:rPr>
          <w:sz w:val="24"/>
        </w:rPr>
        <w:t>5.5.</w:t>
      </w:r>
      <w:r>
        <w:rPr>
          <w:sz w:val="24"/>
        </w:rPr>
        <w:t>乙方</w:t>
      </w:r>
      <w:r>
        <w:rPr>
          <w:sz w:val="24"/>
        </w:rPr>
        <w:t>必须定期定时对保洁机械设备进行维护，使用年限过久或因维护不及时致使无法正常使用或严重影响市容的设备，应及时进行更换。</w:t>
      </w:r>
    </w:p>
    <w:p>
      <w:pPr>
        <w:pStyle w:val="null3"/>
        <w:ind w:firstLine="480"/>
        <w:jc w:val="both"/>
      </w:pPr>
      <w:r>
        <w:rPr>
          <w:sz w:val="24"/>
        </w:rPr>
        <w:t>5.6.</w:t>
      </w:r>
      <w:r>
        <w:rPr>
          <w:sz w:val="24"/>
        </w:rPr>
        <w:t>甲方、丙方</w:t>
      </w:r>
      <w:r>
        <w:rPr>
          <w:sz w:val="24"/>
        </w:rPr>
        <w:t>有权对</w:t>
      </w:r>
      <w:r>
        <w:rPr>
          <w:sz w:val="24"/>
        </w:rPr>
        <w:t>乙方</w:t>
      </w:r>
      <w:r>
        <w:rPr>
          <w:sz w:val="24"/>
        </w:rPr>
        <w:t>设备更新情况随时进行检查，发现问题，有权要求</w:t>
      </w:r>
      <w:r>
        <w:rPr>
          <w:sz w:val="24"/>
        </w:rPr>
        <w:t>乙方</w:t>
      </w:r>
      <w:r>
        <w:rPr>
          <w:sz w:val="24"/>
        </w:rPr>
        <w:t>进行整改。</w:t>
      </w:r>
    </w:p>
    <w:p>
      <w:pPr>
        <w:pStyle w:val="null3"/>
        <w:ind w:firstLine="480"/>
        <w:jc w:val="both"/>
      </w:pPr>
      <w:r>
        <w:rPr>
          <w:sz w:val="24"/>
          <w:b/>
        </w:rPr>
        <w:t>6.</w:t>
      </w:r>
      <w:r>
        <w:rPr>
          <w:sz w:val="24"/>
          <w:b/>
        </w:rPr>
        <w:t>其它要求</w:t>
      </w:r>
    </w:p>
    <w:p>
      <w:pPr>
        <w:pStyle w:val="null3"/>
        <w:ind w:firstLine="480"/>
        <w:jc w:val="both"/>
      </w:pPr>
      <w:r>
        <w:rPr>
          <w:sz w:val="24"/>
        </w:rPr>
        <w:t>6.1.</w:t>
      </w:r>
      <w:r>
        <w:rPr>
          <w:sz w:val="24"/>
        </w:rPr>
        <w:t>服务要求</w:t>
      </w:r>
    </w:p>
    <w:p>
      <w:pPr>
        <w:pStyle w:val="null3"/>
        <w:ind w:firstLine="480"/>
        <w:jc w:val="both"/>
      </w:pPr>
      <w:r>
        <w:rPr>
          <w:sz w:val="24"/>
        </w:rPr>
        <w:t>6.1.1.</w:t>
      </w:r>
      <w:r>
        <w:rPr>
          <w:sz w:val="24"/>
        </w:rPr>
        <w:t>环卫作业应做到文明有序，最大限度地减少对环境的污染和对社会秩序、公众生活的影响。</w:t>
      </w:r>
    </w:p>
    <w:p>
      <w:pPr>
        <w:pStyle w:val="null3"/>
        <w:ind w:firstLine="480"/>
        <w:jc w:val="both"/>
      </w:pPr>
      <w:r>
        <w:rPr>
          <w:sz w:val="24"/>
        </w:rPr>
        <w:t>6.1.2.</w:t>
      </w:r>
      <w:r>
        <w:rPr>
          <w:sz w:val="24"/>
        </w:rPr>
        <w:t>各类环卫设施，包括垃圾桶、器具、工具房、车辆、站场应保持干净整洁，不得有明显污渍、牵挂物和渗漏物；车辆不得使用汽油摩托车或擅自简易改造的三轮车、手推车，要保持外观整洁，无破损、掉漆、滴漏，标志清晰，性能良好，车体周边不得堆放或拖挂与作业无关的物品；</w:t>
      </w:r>
      <w:r>
        <w:rPr>
          <w:sz w:val="24"/>
        </w:rPr>
        <w:t>除</w:t>
      </w:r>
      <w:r>
        <w:rPr>
          <w:sz w:val="24"/>
        </w:rPr>
        <w:t>12/24桶桶装收运车（上牌）、小压车（上牌）、小高位/垃圾集运车（不上牌）、8-12桶桶装车（不上牌）及白云区城市管理和综合执法局同意的其他车型外的垃圾运输车辆</w:t>
      </w:r>
      <w:r>
        <w:rPr>
          <w:sz w:val="24"/>
        </w:rPr>
        <w:t>禁止</w:t>
      </w:r>
      <w:r>
        <w:rPr>
          <w:sz w:val="24"/>
        </w:rPr>
        <w:t>进入压缩站。</w:t>
      </w:r>
    </w:p>
    <w:p>
      <w:pPr>
        <w:pStyle w:val="null3"/>
        <w:ind w:firstLine="480"/>
        <w:jc w:val="both"/>
      </w:pPr>
      <w:r>
        <w:rPr>
          <w:sz w:val="24"/>
        </w:rPr>
        <w:t>6.1.3.</w:t>
      </w:r>
      <w:r>
        <w:rPr>
          <w:sz w:val="24"/>
        </w:rPr>
        <w:t>因本项目对于保洁人员的着装与形象要求较高，不得聘用不能胜任日常正常作业的人员。</w:t>
      </w:r>
      <w:r>
        <w:rPr>
          <w:sz w:val="24"/>
        </w:rPr>
        <w:t>乙方</w:t>
      </w:r>
      <w:r>
        <w:rPr>
          <w:sz w:val="24"/>
        </w:rPr>
        <w:t>环卫工人作业时应穿着由市城市管理综合执法局统一设计标准、带有所在单位中文标识的工作服装，并保持着装干净、整洁、统一。</w:t>
      </w:r>
    </w:p>
    <w:p>
      <w:pPr>
        <w:pStyle w:val="null3"/>
        <w:ind w:right="105" w:firstLine="480"/>
        <w:jc w:val="both"/>
      </w:pPr>
      <w:r>
        <w:rPr>
          <w:sz w:val="24"/>
        </w:rPr>
        <w:t>6.1.</w:t>
      </w:r>
      <w:r>
        <w:rPr>
          <w:sz w:val="24"/>
        </w:rPr>
        <w:t>4</w:t>
      </w:r>
      <w:r>
        <w:rPr>
          <w:sz w:val="24"/>
        </w:rPr>
        <w:t>.</w:t>
      </w:r>
      <w:r>
        <w:rPr>
          <w:sz w:val="24"/>
        </w:rPr>
        <w:t>横沙垃圾中转站、横沙环卫驿站作为横沙辖区范围内的环卫工作的使用场地，根据实际的使用情况，由横沙联社进行调整，</w:t>
      </w:r>
      <w:r>
        <w:rPr>
          <w:sz w:val="24"/>
        </w:rPr>
        <w:t>并由乙方负责日常清洗、管理和维护、维修以及其他产生的费用（如水电）。合同解除时，乙方需将</w:t>
      </w:r>
      <w:r>
        <w:rPr>
          <w:sz w:val="24"/>
        </w:rPr>
        <w:t>垃圾中转站、横沙环卫驿站</w:t>
      </w:r>
      <w:r>
        <w:rPr>
          <w:sz w:val="24"/>
        </w:rPr>
        <w:t>完好无损</w:t>
      </w:r>
      <w:r>
        <w:rPr>
          <w:sz w:val="24"/>
        </w:rPr>
        <w:t>地</w:t>
      </w:r>
      <w:r>
        <w:rPr>
          <w:sz w:val="24"/>
        </w:rPr>
        <w:t>交还丙方。</w:t>
      </w:r>
    </w:p>
    <w:p>
      <w:pPr>
        <w:pStyle w:val="null3"/>
        <w:ind w:right="105" w:firstLine="480"/>
        <w:jc w:val="both"/>
      </w:pPr>
      <w:r>
        <w:rPr>
          <w:sz w:val="24"/>
        </w:rPr>
        <w:t>6.1.</w:t>
      </w:r>
      <w:r>
        <w:rPr>
          <w:sz w:val="24"/>
        </w:rPr>
        <w:t>5</w:t>
      </w:r>
      <w:r>
        <w:rPr>
          <w:sz w:val="24"/>
        </w:rPr>
        <w:t>.做好政府主管部门设置在标段内所有垃圾收集点、</w:t>
      </w:r>
      <w:r>
        <w:rPr>
          <w:sz w:val="24"/>
        </w:rPr>
        <w:t>垃圾中转站、横沙环卫驿站</w:t>
      </w:r>
      <w:r>
        <w:rPr>
          <w:sz w:val="24"/>
        </w:rPr>
        <w:t>的管理和日常维护工作</w:t>
      </w:r>
      <w:r>
        <w:rPr>
          <w:sz w:val="24"/>
        </w:rPr>
        <w:t>(含维修)。</w:t>
      </w:r>
    </w:p>
    <w:p>
      <w:pPr>
        <w:pStyle w:val="null3"/>
        <w:ind w:right="105" w:firstLine="480"/>
        <w:jc w:val="both"/>
      </w:pPr>
      <w:r>
        <w:rPr>
          <w:sz w:val="24"/>
        </w:rPr>
        <w:t>6.1.</w:t>
      </w:r>
      <w:r>
        <w:rPr>
          <w:sz w:val="24"/>
        </w:rPr>
        <w:t>6</w:t>
      </w:r>
      <w:r>
        <w:rPr>
          <w:sz w:val="24"/>
        </w:rPr>
        <w:t>.乙方需把人员配置情况按月报送丙方备案，丙方如对人员配置情况有异议的有权向乙方提出，乙方应当遵照调整。项目负责人未经</w:t>
      </w:r>
      <w:r>
        <w:rPr>
          <w:sz w:val="24"/>
        </w:rPr>
        <w:t>丙方</w:t>
      </w:r>
      <w:r>
        <w:rPr>
          <w:sz w:val="24"/>
        </w:rPr>
        <w:t>同意不得随意更换</w:t>
      </w:r>
      <w:r>
        <w:rPr>
          <w:sz w:val="24"/>
        </w:rPr>
        <w:t>(若丙方对项目负责人在工作中不配合或所交代工作不满意的可提出更换项目负责人，乙方需无条件配合),否则处以人民币10万元违约金，由丙方从乙方当月的服务费中扣除。乙方要确保员工队伍的稳定，不得频繁更换人员，确需进行人员调动的，必须在调动前三日内报丙方备案。所有人员必须每天按时到岗，需调整上班时间的必须经丙方批准，否则按缺岗处理。</w:t>
      </w:r>
    </w:p>
    <w:p>
      <w:pPr>
        <w:pStyle w:val="null3"/>
        <w:ind w:right="105" w:firstLine="480"/>
        <w:jc w:val="both"/>
      </w:pPr>
      <w:r>
        <w:rPr>
          <w:sz w:val="24"/>
        </w:rPr>
        <w:t>6.1.</w:t>
      </w:r>
      <w:r>
        <w:rPr>
          <w:sz w:val="24"/>
        </w:rPr>
        <w:t>7</w:t>
      </w:r>
      <w:r>
        <w:rPr>
          <w:sz w:val="24"/>
        </w:rPr>
        <w:t>.乙方在作业范围不超过5公里设置固定办公场所和固定休息场所、车辆停放场所，安排解决保洁人员就餐，并在合同执行后3个月内将场所地址报丙方备案，提供租赁合同或产权证明。</w:t>
      </w:r>
    </w:p>
    <w:p>
      <w:pPr>
        <w:pStyle w:val="null3"/>
        <w:ind w:right="105" w:firstLine="480"/>
        <w:jc w:val="both"/>
      </w:pPr>
      <w:r>
        <w:rPr>
          <w:sz w:val="24"/>
        </w:rPr>
        <w:t>6.1.</w:t>
      </w:r>
      <w:r>
        <w:rPr>
          <w:sz w:val="24"/>
        </w:rPr>
        <w:t>8</w:t>
      </w:r>
      <w:r>
        <w:rPr>
          <w:sz w:val="24"/>
        </w:rPr>
        <w:t>.配合甲方、丙方做好园林绿化应急抢险和垃圾分类、智慧城管、门前三包、有害生物消杀等及其他上级布置的临时性、突击性任务响应工作。</w:t>
      </w:r>
    </w:p>
    <w:p>
      <w:pPr>
        <w:pStyle w:val="null3"/>
        <w:ind w:right="105" w:firstLine="480"/>
        <w:jc w:val="both"/>
      </w:pPr>
      <w:r>
        <w:rPr>
          <w:sz w:val="24"/>
        </w:rPr>
        <w:t>6.1.</w:t>
      </w:r>
      <w:r>
        <w:rPr>
          <w:sz w:val="24"/>
        </w:rPr>
        <w:t>9</w:t>
      </w:r>
      <w:r>
        <w:rPr>
          <w:sz w:val="24"/>
        </w:rPr>
        <w:t>.乙方需无条件配合突发公共卫生事件工作及其他不可抗力的工作。</w:t>
      </w:r>
    </w:p>
    <w:p>
      <w:pPr>
        <w:pStyle w:val="null3"/>
        <w:ind w:right="105" w:firstLine="480"/>
        <w:jc w:val="both"/>
      </w:pPr>
      <w:r>
        <w:rPr>
          <w:sz w:val="24"/>
        </w:rPr>
        <w:t>6.1.</w:t>
      </w:r>
      <w:r>
        <w:rPr>
          <w:sz w:val="24"/>
        </w:rPr>
        <w:t>10</w:t>
      </w:r>
      <w:r>
        <w:rPr>
          <w:sz w:val="24"/>
        </w:rPr>
        <w:t>.对非法遗弃的绿化垃圾、动物尸体、病媒生物、医疗垃圾、建筑垃圾(含装修垃圾)、工业垃圾、危险废物等其他固体废物以及突发公共卫生事件受控地区产生的生活垃圾，乙方应无条件配合进行处理。</w:t>
      </w:r>
    </w:p>
    <w:p>
      <w:pPr>
        <w:pStyle w:val="null3"/>
        <w:ind w:firstLine="480"/>
        <w:jc w:val="both"/>
      </w:pPr>
      <w:r>
        <w:rPr>
          <w:sz w:val="24"/>
        </w:rPr>
        <w:t>6.1.</w:t>
      </w:r>
      <w:r>
        <w:rPr>
          <w:sz w:val="24"/>
        </w:rPr>
        <w:t>11</w:t>
      </w:r>
      <w:r>
        <w:rPr>
          <w:sz w:val="24"/>
        </w:rPr>
        <w:t>.项目负责人需具有一定的学历、具有国家有关部门或国家有关行业协会颁发的与本项目相关个人荣誉、具有与本项目相关的经验优先。</w:t>
      </w:r>
    </w:p>
    <w:p>
      <w:pPr>
        <w:pStyle w:val="null3"/>
        <w:ind w:firstLine="480"/>
        <w:jc w:val="both"/>
      </w:pPr>
      <w:r>
        <w:rPr>
          <w:sz w:val="24"/>
        </w:rPr>
        <w:t>6.2.</w:t>
      </w:r>
      <w:r>
        <w:rPr>
          <w:sz w:val="24"/>
        </w:rPr>
        <w:t>安全</w:t>
      </w:r>
      <w:r>
        <w:rPr>
          <w:sz w:val="24"/>
        </w:rPr>
        <w:t>生产要求</w:t>
      </w:r>
    </w:p>
    <w:p>
      <w:pPr>
        <w:pStyle w:val="null3"/>
        <w:ind w:firstLine="480"/>
        <w:jc w:val="both"/>
      </w:pPr>
      <w:r>
        <w:rPr>
          <w:sz w:val="24"/>
        </w:rPr>
        <w:t>6.2.1.乙方是企业安全生产管理的责任主体，对企业的安全生产负全责。乙方应</w:t>
      </w:r>
      <w:r>
        <w:rPr>
          <w:sz w:val="24"/>
        </w:rPr>
        <w:t>建立健全安全生产管理制度，</w:t>
      </w:r>
      <w:r>
        <w:rPr>
          <w:sz w:val="24"/>
        </w:rPr>
        <w:t>设立安全生产管理组织架构、落实安全生产责任制并签订责任状，明确主要责任人、管理人员的安全职责与考核要求，按安全生产管理规定配置专职或者兼职安全员，</w:t>
      </w:r>
      <w:r>
        <w:rPr>
          <w:sz w:val="24"/>
        </w:rPr>
        <w:t>切实执行安全生产规程。</w:t>
      </w:r>
    </w:p>
    <w:p>
      <w:pPr>
        <w:pStyle w:val="null3"/>
        <w:ind w:firstLine="480"/>
        <w:jc w:val="both"/>
      </w:pPr>
      <w:r>
        <w:rPr>
          <w:sz w:val="24"/>
        </w:rPr>
        <w:t>6.2.2.乙方的法人代表人为企业安全生产管理的第一责任人，项目经理为本单位安全生产管理的直接责任人，负责企业生产安全，落实安全生产规章制度和操作规程，确保安全生产投入，消除安全事故隐患，并及时如实向甲方</w:t>
      </w:r>
      <w:r>
        <w:rPr>
          <w:sz w:val="24"/>
        </w:rPr>
        <w:t>、丙方</w:t>
      </w:r>
      <w:r>
        <w:rPr>
          <w:sz w:val="24"/>
        </w:rPr>
        <w:t>及相关部门报告安全生产的情况。</w:t>
      </w:r>
    </w:p>
    <w:p>
      <w:pPr>
        <w:pStyle w:val="null3"/>
        <w:ind w:firstLine="480"/>
        <w:jc w:val="both"/>
      </w:pPr>
      <w:r>
        <w:rPr>
          <w:sz w:val="24"/>
        </w:rPr>
        <w:t>6.2.3.乙方应建立安全生产档案，并要确保相关的记录齐全、有效，定期（每周不少于1次）进行安全隐患排查，并及时向甲方</w:t>
      </w:r>
      <w:r>
        <w:rPr>
          <w:sz w:val="24"/>
        </w:rPr>
        <w:t>、丙方</w:t>
      </w:r>
      <w:r>
        <w:rPr>
          <w:sz w:val="24"/>
        </w:rPr>
        <w:t>通报排查情况。</w:t>
      </w:r>
    </w:p>
    <w:p>
      <w:pPr>
        <w:pStyle w:val="null3"/>
        <w:ind w:firstLine="480"/>
        <w:jc w:val="both"/>
      </w:pPr>
      <w:r>
        <w:rPr>
          <w:sz w:val="24"/>
        </w:rPr>
        <w:t>6.2.4.乙方必须根据环卫作业特性，抓好安全生产，对作业人员进行岗前安全教育培训，同时必须经常对工人进行安全生产和交通安全意识的教育和培训，每月培训不少于1次，并记录在册以备检查。</w:t>
      </w:r>
    </w:p>
    <w:p>
      <w:pPr>
        <w:pStyle w:val="null3"/>
        <w:ind w:firstLine="480"/>
        <w:jc w:val="both"/>
      </w:pPr>
      <w:r>
        <w:rPr>
          <w:sz w:val="24"/>
        </w:rPr>
        <w:t>6.2.5.</w:t>
      </w:r>
      <w:r>
        <w:rPr>
          <w:sz w:val="24"/>
        </w:rPr>
        <w:t>道路作业应合理安排作业时间和方式，避开上下班高峰时段；清扫机动车道、绿化分隔栏时要设置醒目的警示标志，同时做好安全防护工作；道路大面积污染需要集中清理时，需主动与交警部门联系，得到交警部门的配合，做好警示标志设置与安全防护工作。</w:t>
      </w:r>
    </w:p>
    <w:p>
      <w:pPr>
        <w:pStyle w:val="null3"/>
        <w:ind w:firstLine="480"/>
        <w:jc w:val="both"/>
      </w:pPr>
      <w:r>
        <w:rPr>
          <w:sz w:val="24"/>
        </w:rPr>
        <w:t>6.2.6.</w:t>
      </w:r>
      <w:r>
        <w:rPr>
          <w:sz w:val="24"/>
        </w:rPr>
        <w:t>道路作业时，工作服装应具有</w:t>
      </w:r>
      <w:r>
        <w:rPr>
          <w:sz w:val="24"/>
        </w:rPr>
        <w:t>反光衣、反光袖等</w:t>
      </w:r>
      <w:r>
        <w:rPr>
          <w:sz w:val="24"/>
        </w:rPr>
        <w:t>反光警示标志。</w:t>
      </w:r>
    </w:p>
    <w:p>
      <w:pPr>
        <w:pStyle w:val="null3"/>
        <w:ind w:firstLine="480"/>
        <w:jc w:val="both"/>
      </w:pPr>
      <w:r>
        <w:rPr>
          <w:sz w:val="24"/>
        </w:rPr>
        <w:t>6.2.7.</w:t>
      </w:r>
      <w:r>
        <w:rPr>
          <w:sz w:val="24"/>
        </w:rPr>
        <w:t>环卫</w:t>
      </w:r>
      <w:r>
        <w:rPr>
          <w:sz w:val="24"/>
        </w:rPr>
        <w:t>作业车辆出车前必须进行车辆检查，发现故障及时排除。</w:t>
      </w:r>
      <w:r>
        <w:rPr>
          <w:sz w:val="24"/>
        </w:rPr>
        <w:t>环卫作业车辆应遵守交通规则，礼让行车，注意行人的安全，不得违章停放，不得超速行车。</w:t>
      </w:r>
    </w:p>
    <w:p>
      <w:pPr>
        <w:pStyle w:val="null3"/>
        <w:ind w:firstLine="480"/>
        <w:jc w:val="both"/>
      </w:pPr>
      <w:r>
        <w:rPr>
          <w:sz w:val="24"/>
        </w:rPr>
        <w:t>6.2.8.乙方应当在</w:t>
      </w:r>
      <w:r>
        <w:rPr>
          <w:sz w:val="24"/>
        </w:rPr>
        <w:t>每班次作业</w:t>
      </w:r>
      <w:r>
        <w:rPr>
          <w:sz w:val="24"/>
        </w:rPr>
        <w:t>前</w:t>
      </w:r>
      <w:r>
        <w:rPr>
          <w:sz w:val="24"/>
        </w:rPr>
        <w:t>必须先集中，强调安全作业要求</w:t>
      </w:r>
      <w:r>
        <w:rPr>
          <w:sz w:val="24"/>
        </w:rPr>
        <w:t>及注意事项后</w:t>
      </w:r>
      <w:r>
        <w:rPr>
          <w:sz w:val="24"/>
        </w:rPr>
        <w:t>再上岗，禁止排班后自行上岗作业。</w:t>
      </w:r>
    </w:p>
    <w:p>
      <w:pPr>
        <w:pStyle w:val="null3"/>
        <w:ind w:firstLine="480"/>
        <w:jc w:val="both"/>
      </w:pPr>
      <w:r>
        <w:rPr>
          <w:sz w:val="24"/>
        </w:rPr>
        <w:t>6.2.9.严禁乙方在无任何防护措施下在机动车道路作业，在机动车道路作业时应当</w:t>
      </w:r>
      <w:r>
        <w:rPr>
          <w:sz w:val="24"/>
        </w:rPr>
        <w:t>设置安全警示标识和雪糕桶，快速路作业时要设置防撞缓冲车。</w:t>
      </w:r>
    </w:p>
    <w:p>
      <w:pPr>
        <w:pStyle w:val="null3"/>
        <w:ind w:firstLine="480"/>
        <w:jc w:val="both"/>
      </w:pPr>
      <w:r>
        <w:rPr>
          <w:sz w:val="24"/>
        </w:rPr>
        <w:t>6.2.10.</w:t>
      </w:r>
      <w:r>
        <w:rPr>
          <w:sz w:val="24"/>
        </w:rPr>
        <w:t>严禁</w:t>
      </w:r>
      <w:r>
        <w:rPr>
          <w:sz w:val="24"/>
        </w:rPr>
        <w:t>乙方在</w:t>
      </w:r>
      <w:r>
        <w:rPr>
          <w:sz w:val="24"/>
        </w:rPr>
        <w:t>雷暴强风等恶劣天气下作业</w:t>
      </w:r>
      <w:r>
        <w:rPr>
          <w:sz w:val="24"/>
        </w:rPr>
        <w:t>。</w:t>
      </w:r>
      <w:r>
        <w:rPr>
          <w:sz w:val="24"/>
        </w:rPr>
        <w:t>严禁打开雨水口井盖作业</w:t>
      </w:r>
      <w:r>
        <w:rPr>
          <w:sz w:val="24"/>
        </w:rPr>
        <w:t>。</w:t>
      </w:r>
    </w:p>
    <w:p>
      <w:pPr>
        <w:pStyle w:val="null3"/>
        <w:ind w:firstLine="480"/>
        <w:jc w:val="both"/>
      </w:pPr>
      <w:r>
        <w:rPr>
          <w:sz w:val="24"/>
          <w:b/>
        </w:rPr>
        <w:t>7.</w:t>
      </w:r>
      <w:r>
        <w:rPr>
          <w:sz w:val="24"/>
          <w:b/>
        </w:rPr>
        <w:t>应急管理</w:t>
      </w:r>
    </w:p>
    <w:p>
      <w:pPr>
        <w:pStyle w:val="null3"/>
        <w:ind w:firstLine="480"/>
        <w:jc w:val="both"/>
      </w:pPr>
      <w:r>
        <w:rPr>
          <w:sz w:val="24"/>
        </w:rPr>
        <w:t>7.1.</w:t>
      </w:r>
      <w:r>
        <w:rPr>
          <w:sz w:val="24"/>
        </w:rPr>
        <w:t>环卫作业单位必须制定突发事件应急预案，制定演练方案，并定期组织演练。</w:t>
      </w:r>
    </w:p>
    <w:p>
      <w:pPr>
        <w:pStyle w:val="null3"/>
        <w:ind w:firstLine="480"/>
        <w:jc w:val="both"/>
      </w:pPr>
      <w:r>
        <w:rPr>
          <w:sz w:val="24"/>
        </w:rPr>
        <w:t>7.2.</w:t>
      </w:r>
      <w:r>
        <w:rPr>
          <w:sz w:val="24"/>
        </w:rPr>
        <w:t>出现涉及环卫作业的突发事件时，必须服从环卫主管部门的统一调度，协助处置。要求做到：</w:t>
      </w:r>
      <w:r>
        <w:rPr>
          <w:sz w:val="24"/>
        </w:rPr>
        <w:t>15分钟到场，到场</w:t>
      </w:r>
      <w:r>
        <w:rPr>
          <w:sz w:val="24"/>
        </w:rPr>
        <w:t>及</w:t>
      </w:r>
      <w:r>
        <w:rPr>
          <w:sz w:val="24"/>
        </w:rPr>
        <w:t>时开展应急处理，原则上小问题</w:t>
      </w:r>
      <w:r>
        <w:rPr>
          <w:sz w:val="24"/>
        </w:rPr>
        <w:t>30分钟内解决，大问题3小时内完成，不能及时解决的要及时反馈。</w:t>
      </w:r>
    </w:p>
    <w:p>
      <w:pPr>
        <w:pStyle w:val="null3"/>
        <w:ind w:firstLine="480"/>
        <w:jc w:val="both"/>
      </w:pPr>
      <w:r>
        <w:rPr>
          <w:sz w:val="24"/>
          <w:b/>
        </w:rPr>
        <w:t>8.</w:t>
      </w:r>
      <w:r>
        <w:rPr>
          <w:sz w:val="24"/>
          <w:b/>
        </w:rPr>
        <w:t>垃圾容器和收集设施设置与管理</w:t>
      </w:r>
    </w:p>
    <w:p>
      <w:pPr>
        <w:pStyle w:val="null3"/>
        <w:ind w:firstLine="480"/>
        <w:jc w:val="both"/>
      </w:pPr>
      <w:r>
        <w:rPr>
          <w:sz w:val="24"/>
        </w:rPr>
        <w:t>8.1.</w:t>
      </w:r>
      <w:r>
        <w:rPr>
          <w:sz w:val="24"/>
        </w:rPr>
        <w:t>作业时使用的垃圾收集容器由环卫作业单位自备</w:t>
      </w:r>
      <w:r>
        <w:rPr>
          <w:sz w:val="24"/>
        </w:rPr>
        <w:t>，</w:t>
      </w:r>
      <w:r>
        <w:rPr>
          <w:sz w:val="24"/>
        </w:rPr>
        <w:t>垃圾收集容器要求外观整洁，便于清洁，盖板、脚轮完备，封闭性好，无残缺破损掉漆，同一服务区域的垃圾桶规格应统一，与垃圾收运车辆、垃圾压缩设备相配套，便于统装统运。</w:t>
      </w:r>
    </w:p>
    <w:p>
      <w:pPr>
        <w:pStyle w:val="null3"/>
        <w:ind w:firstLine="480"/>
        <w:jc w:val="both"/>
      </w:pPr>
      <w:r>
        <w:rPr>
          <w:sz w:val="24"/>
        </w:rPr>
        <w:t>8.2.</w:t>
      </w:r>
      <w:r>
        <w:rPr>
          <w:sz w:val="24"/>
        </w:rPr>
        <w:t>垃圾桶定点设置的位置应不影响观瞻，放于道路隐蔽处，原则上不得放于</w:t>
      </w:r>
      <w:r>
        <w:rPr>
          <w:sz w:val="24"/>
        </w:rPr>
        <w:t>城中村</w:t>
      </w:r>
      <w:r>
        <w:rPr>
          <w:sz w:val="24"/>
        </w:rPr>
        <w:t>道路上。定点设置的垃圾桶数量根据定点服务范围垃圾量确定，总容纳量必须满足使用需要，垃圾不得溢出影响环境，并保持合盖。</w:t>
      </w:r>
      <w:r>
        <w:rPr>
          <w:sz w:val="24"/>
        </w:rPr>
        <w:t>乙方</w:t>
      </w:r>
      <w:r>
        <w:rPr>
          <w:sz w:val="24"/>
        </w:rPr>
        <w:t>应按垃圾分类要求规范使用</w:t>
      </w:r>
      <w:r>
        <w:rPr>
          <w:sz w:val="24"/>
        </w:rPr>
        <w:t>240L垃圾桶，除流动保洁用于收集垃圾外，240L垃圾桶应整齐摆放在垃圾收集点</w:t>
      </w:r>
      <w:r>
        <w:rPr>
          <w:sz w:val="24"/>
        </w:rPr>
        <w:t>、投放点</w:t>
      </w:r>
      <w:r>
        <w:rPr>
          <w:sz w:val="24"/>
        </w:rPr>
        <w:t>或环卫工具房内，不得摆放在路面上。</w:t>
      </w:r>
    </w:p>
    <w:p>
      <w:pPr>
        <w:pStyle w:val="null3"/>
        <w:ind w:firstLine="480"/>
      </w:pPr>
      <w:r>
        <w:rPr>
          <w:sz w:val="24"/>
        </w:rPr>
        <w:t>8.3.</w:t>
      </w:r>
      <w:r>
        <w:rPr>
          <w:sz w:val="24"/>
        </w:rPr>
        <w:t>合同期间作业车辆及保洁机械的增加、维护和保养费用由中标人负责，确保合同期内垃圾桶、作业车辆及保洁机械不低于现有数量并能满足日常工作需要。</w:t>
      </w:r>
      <w:r>
        <w:rPr>
          <w:sz w:val="24"/>
        </w:rPr>
        <w:t>乙方</w:t>
      </w:r>
      <w:r>
        <w:rPr>
          <w:sz w:val="24"/>
        </w:rPr>
        <w:t>在提供服务中不得擅自挪用</w:t>
      </w:r>
      <w:r>
        <w:rPr>
          <w:sz w:val="24"/>
        </w:rPr>
        <w:t>丙方</w:t>
      </w:r>
      <w:r>
        <w:rPr>
          <w:sz w:val="24"/>
        </w:rPr>
        <w:t>的物品</w:t>
      </w:r>
      <w:r>
        <w:rPr>
          <w:sz w:val="24"/>
        </w:rPr>
        <w:t>(包括但不限于作业车辆及保洁机械)，在日常管理过程中对重要、重大的事项或作业车辆、设备设施需要维修、保养的，要及时向</w:t>
      </w:r>
      <w:r>
        <w:rPr>
          <w:sz w:val="24"/>
        </w:rPr>
        <w:t>丙方</w:t>
      </w:r>
      <w:r>
        <w:rPr>
          <w:sz w:val="24"/>
        </w:rPr>
        <w:t>反映及报备。如不慎给</w:t>
      </w:r>
      <w:r>
        <w:rPr>
          <w:sz w:val="24"/>
        </w:rPr>
        <w:t>丙方</w:t>
      </w:r>
      <w:r>
        <w:rPr>
          <w:sz w:val="24"/>
        </w:rPr>
        <w:t>作业车辆、设施设备、材料及</w:t>
      </w:r>
      <w:r>
        <w:rPr>
          <w:sz w:val="24"/>
        </w:rPr>
        <w:t>甲方、丙方</w:t>
      </w:r>
      <w:r>
        <w:rPr>
          <w:sz w:val="24"/>
        </w:rPr>
        <w:t>财产造成损失的，由</w:t>
      </w:r>
      <w:r>
        <w:rPr>
          <w:sz w:val="24"/>
        </w:rPr>
        <w:t>丙方</w:t>
      </w:r>
      <w:r>
        <w:rPr>
          <w:sz w:val="24"/>
        </w:rPr>
        <w:t>承担赔偿责任并及时采取补救措施。</w:t>
      </w:r>
    </w:p>
    <w:p>
      <w:pPr>
        <w:pStyle w:val="null3"/>
        <w:ind w:firstLine="480"/>
        <w:jc w:val="both"/>
      </w:pPr>
      <w:r>
        <w:rPr>
          <w:sz w:val="24"/>
        </w:rPr>
        <w:t>8.4.</w:t>
      </w:r>
      <w:r>
        <w:rPr>
          <w:sz w:val="24"/>
        </w:rPr>
        <w:t>作业时使用的垃圾收集容器由</w:t>
      </w:r>
      <w:r>
        <w:rPr>
          <w:sz w:val="24"/>
        </w:rPr>
        <w:t>乙方</w:t>
      </w:r>
      <w:r>
        <w:rPr>
          <w:sz w:val="24"/>
        </w:rPr>
        <w:t>负责管理；</w:t>
      </w:r>
      <w:r>
        <w:rPr>
          <w:sz w:val="24"/>
        </w:rPr>
        <w:t>丙方</w:t>
      </w:r>
      <w:r>
        <w:rPr>
          <w:sz w:val="24"/>
        </w:rPr>
        <w:t>向乙方提供垃圾桶</w:t>
      </w:r>
      <w:r>
        <w:rPr>
          <w:sz w:val="24"/>
        </w:rPr>
        <w:t>(含厨余、可回收、有害垃圾桶等)若干只(具体以移交清单为准)，合同期满后须有效(七成新)归还</w:t>
      </w:r>
      <w:r>
        <w:rPr>
          <w:sz w:val="24"/>
        </w:rPr>
        <w:t>丙方</w:t>
      </w:r>
      <w:r>
        <w:rPr>
          <w:sz w:val="24"/>
        </w:rPr>
        <w:t>，合同期间垃圾桶的增加、维护和保养费用由</w:t>
      </w:r>
      <w:r>
        <w:rPr>
          <w:sz w:val="24"/>
        </w:rPr>
        <w:t>乙方</w:t>
      </w:r>
      <w:r>
        <w:rPr>
          <w:sz w:val="24"/>
        </w:rPr>
        <w:t>负责，确保合同期内垃圾桶不低于现有数量并能满足日常工作需要。垃圾收集容器要求外观整洁，便于清洁，盖板、脚轮完备，封闭性好，无残缺破损掉漆，同一服务区域的垃圾桶规格应统一，与垃圾收运车辆、垃圾压缩设备相配套，便于统装统运。</w:t>
      </w:r>
      <w:r>
        <w:rPr>
          <w:sz w:val="24"/>
        </w:rPr>
        <w:t>乙方</w:t>
      </w:r>
      <w:r>
        <w:rPr>
          <w:sz w:val="24"/>
        </w:rPr>
        <w:t>在提供服务中不得擅自挪用</w:t>
      </w:r>
      <w:r>
        <w:rPr>
          <w:sz w:val="24"/>
        </w:rPr>
        <w:t>丙方</w:t>
      </w:r>
      <w:r>
        <w:rPr>
          <w:sz w:val="24"/>
        </w:rPr>
        <w:t>的物品，在日常管理过程中对重要、重大的事项或设备设施需要维修、保养的，要及时向</w:t>
      </w:r>
      <w:r>
        <w:rPr>
          <w:sz w:val="24"/>
        </w:rPr>
        <w:t>丙方</w:t>
      </w:r>
      <w:r>
        <w:rPr>
          <w:sz w:val="24"/>
        </w:rPr>
        <w:t>反映及报备。如不慎给</w:t>
      </w:r>
      <w:r>
        <w:rPr>
          <w:sz w:val="24"/>
        </w:rPr>
        <w:t>丙方</w:t>
      </w:r>
      <w:r>
        <w:rPr>
          <w:sz w:val="24"/>
        </w:rPr>
        <w:t>设施设备、材料及</w:t>
      </w:r>
      <w:r>
        <w:rPr>
          <w:sz w:val="24"/>
        </w:rPr>
        <w:t>丙方</w:t>
      </w:r>
      <w:r>
        <w:rPr>
          <w:sz w:val="24"/>
        </w:rPr>
        <w:t>财产造成损失的，由</w:t>
      </w:r>
      <w:r>
        <w:rPr>
          <w:sz w:val="24"/>
        </w:rPr>
        <w:t>乙方</w:t>
      </w:r>
      <w:r>
        <w:rPr>
          <w:sz w:val="24"/>
        </w:rPr>
        <w:t>承担赔偿责任并及时采取补救措施。</w:t>
      </w:r>
    </w:p>
    <w:p>
      <w:pPr>
        <w:pStyle w:val="null3"/>
        <w:ind w:firstLine="480"/>
        <w:jc w:val="both"/>
      </w:pPr>
      <w:r>
        <w:rPr>
          <w:sz w:val="24"/>
        </w:rPr>
        <w:t>8.5.</w:t>
      </w:r>
      <w:r>
        <w:rPr>
          <w:sz w:val="24"/>
        </w:rPr>
        <w:t>清理垃圾收集箱后要关好垃圾收集箱门，垃圾收集箱箱体摆放位置应按照</w:t>
      </w:r>
      <w:r>
        <w:rPr>
          <w:sz w:val="24"/>
        </w:rPr>
        <w:t>丙方</w:t>
      </w:r>
      <w:r>
        <w:rPr>
          <w:sz w:val="24"/>
        </w:rPr>
        <w:t>要求设置，投放口要保持一致；如发生垃圾收集箱非正常破损情况，由</w:t>
      </w:r>
      <w:r>
        <w:rPr>
          <w:sz w:val="24"/>
        </w:rPr>
        <w:t>乙方</w:t>
      </w:r>
      <w:r>
        <w:rPr>
          <w:sz w:val="24"/>
        </w:rPr>
        <w:t>负责。</w:t>
      </w:r>
    </w:p>
    <w:p>
      <w:pPr>
        <w:pStyle w:val="null3"/>
        <w:ind w:firstLine="480"/>
        <w:jc w:val="both"/>
      </w:pPr>
      <w:r>
        <w:rPr>
          <w:sz w:val="24"/>
        </w:rPr>
        <w:t>8.6.</w:t>
      </w:r>
      <w:r>
        <w:rPr>
          <w:sz w:val="24"/>
        </w:rPr>
        <w:t>乙方负责所服务区域大件杂物、建筑废弃物的清理工作，确保区域卫生的整洁，费用由乙方自行承担。</w:t>
      </w:r>
    </w:p>
    <w:p>
      <w:pPr>
        <w:pStyle w:val="null3"/>
        <w:ind w:firstLine="480"/>
        <w:jc w:val="both"/>
      </w:pPr>
      <w:r>
        <w:rPr>
          <w:sz w:val="24"/>
          <w:b/>
        </w:rPr>
        <w:t>9.</w:t>
      </w:r>
      <w:r>
        <w:rPr>
          <w:sz w:val="24"/>
          <w:b/>
        </w:rPr>
        <w:t>环卫工人劳动保障要求</w:t>
      </w:r>
    </w:p>
    <w:p>
      <w:pPr>
        <w:pStyle w:val="null3"/>
        <w:ind w:firstLine="480"/>
        <w:jc w:val="both"/>
      </w:pPr>
      <w:r>
        <w:rPr>
          <w:sz w:val="24"/>
        </w:rPr>
        <w:t>9.1.</w:t>
      </w:r>
      <w:r>
        <w:rPr>
          <w:sz w:val="24"/>
        </w:rPr>
        <w:t>乙方</w:t>
      </w:r>
      <w:r>
        <w:rPr>
          <w:sz w:val="24"/>
        </w:rPr>
        <w:t>必须与环卫工人签订书面劳动合同。</w:t>
      </w:r>
    </w:p>
    <w:p>
      <w:pPr>
        <w:pStyle w:val="null3"/>
        <w:ind w:firstLine="480"/>
        <w:jc w:val="both"/>
      </w:pPr>
      <w:r>
        <w:rPr>
          <w:sz w:val="24"/>
        </w:rPr>
        <w:t>9.2.</w:t>
      </w:r>
      <w:r>
        <w:rPr>
          <w:sz w:val="24"/>
        </w:rPr>
        <w:t>乙方</w:t>
      </w:r>
      <w:r>
        <w:rPr>
          <w:sz w:val="24"/>
        </w:rPr>
        <w:t>应执行国家劳动法和广州市劳动保障相关条例的相关规定，不得拖欠环卫工人工资（含加班工资、高温津补贴、节日慰问金等），严格遵守《广州市人民政府办公厅关于规范广州市环卫行业用工的意见》（穗府办规〔</w:t>
      </w:r>
      <w:r>
        <w:rPr>
          <w:sz w:val="24"/>
        </w:rPr>
        <w:t>20</w:t>
      </w:r>
      <w:r>
        <w:rPr>
          <w:sz w:val="24"/>
        </w:rPr>
        <w:t>24</w:t>
      </w:r>
      <w:r>
        <w:rPr>
          <w:sz w:val="24"/>
        </w:rPr>
        <w:t>〕</w:t>
      </w:r>
      <w:r>
        <w:rPr>
          <w:sz w:val="24"/>
        </w:rPr>
        <w:t>3</w:t>
      </w:r>
      <w:r>
        <w:rPr>
          <w:sz w:val="24"/>
        </w:rPr>
        <w:t>号文）</w:t>
      </w:r>
      <w:r>
        <w:rPr>
          <w:sz w:val="24"/>
        </w:rPr>
        <w:t>用工相关规定</w:t>
      </w:r>
      <w:r>
        <w:rPr>
          <w:sz w:val="24"/>
        </w:rPr>
        <w:t>，最低工资标准发生变化的，</w:t>
      </w:r>
      <w:r>
        <w:rPr>
          <w:sz w:val="24"/>
        </w:rPr>
        <w:t>乙方</w:t>
      </w:r>
      <w:r>
        <w:rPr>
          <w:sz w:val="24"/>
        </w:rPr>
        <w:t>应按相关出台文件自行相应作出调整。费用由</w:t>
      </w:r>
      <w:r>
        <w:rPr>
          <w:sz w:val="24"/>
        </w:rPr>
        <w:t>乙方</w:t>
      </w:r>
      <w:r>
        <w:rPr>
          <w:sz w:val="24"/>
        </w:rPr>
        <w:t>自行承担，</w:t>
      </w:r>
      <w:r>
        <w:rPr>
          <w:sz w:val="24"/>
        </w:rPr>
        <w:t>甲方、</w:t>
      </w:r>
      <w:r>
        <w:rPr>
          <w:sz w:val="24"/>
        </w:rPr>
        <w:t>丙方</w:t>
      </w:r>
      <w:r>
        <w:rPr>
          <w:sz w:val="24"/>
        </w:rPr>
        <w:t>不再支付任何费用。</w:t>
      </w:r>
      <w:r>
        <w:rPr>
          <w:sz w:val="24"/>
        </w:rPr>
        <w:t>乙方</w:t>
      </w:r>
      <w:r>
        <w:rPr>
          <w:sz w:val="24"/>
        </w:rPr>
        <w:t>应按法律、法规及有关政策规定为其项目服务人员购买社会养老、工伤、医疗、失业、</w:t>
      </w:r>
      <w:r>
        <w:rPr>
          <w:sz w:val="24"/>
        </w:rPr>
        <w:t>生育、</w:t>
      </w:r>
      <w:r>
        <w:rPr>
          <w:sz w:val="24"/>
        </w:rPr>
        <w:t>意外等相关保险。</w:t>
      </w:r>
    </w:p>
    <w:p>
      <w:pPr>
        <w:pStyle w:val="null3"/>
        <w:ind w:firstLine="480"/>
        <w:jc w:val="both"/>
      </w:pPr>
      <w:r>
        <w:rPr>
          <w:sz w:val="24"/>
        </w:rPr>
        <w:t>9.3.</w:t>
      </w:r>
      <w:r>
        <w:rPr>
          <w:sz w:val="24"/>
        </w:rPr>
        <w:t>如乙方雇请超过法定退休年龄的环卫工人，除社会保险和公积金外，乙方应当按照</w:t>
      </w:r>
      <w:r>
        <w:rPr>
          <w:sz w:val="24"/>
        </w:rPr>
        <w:t>《广州市人民政府办公厅关于规范广州市环卫行业用工的意见》（穗府办规〔</w:t>
      </w:r>
      <w:r>
        <w:rPr>
          <w:sz w:val="24"/>
        </w:rPr>
        <w:t>20</w:t>
      </w:r>
      <w:r>
        <w:rPr>
          <w:sz w:val="24"/>
        </w:rPr>
        <w:t>24</w:t>
      </w:r>
      <w:r>
        <w:rPr>
          <w:sz w:val="24"/>
        </w:rPr>
        <w:t>〕</w:t>
      </w:r>
      <w:r>
        <w:rPr>
          <w:sz w:val="24"/>
        </w:rPr>
        <w:t>3</w:t>
      </w:r>
      <w:r>
        <w:rPr>
          <w:sz w:val="24"/>
        </w:rPr>
        <w:t>号文）</w:t>
      </w:r>
      <w:r>
        <w:rPr>
          <w:sz w:val="24"/>
        </w:rPr>
        <w:t>要求支付环卫工人的基础工资、环卫岗位津贴、工龄工资、高温津贴、节日慰问金、加班或者延长工作时间工资等，并与其他工人享受同等的技能补贴、绩效考核、学历补贴等。鼓励乙方为超过退休年龄的环卫工人购买工伤保险，缴纳工伤保险费。</w:t>
      </w:r>
    </w:p>
    <w:p>
      <w:pPr>
        <w:pStyle w:val="null3"/>
        <w:ind w:firstLine="480"/>
        <w:jc w:val="both"/>
      </w:pPr>
      <w:r>
        <w:rPr>
          <w:sz w:val="24"/>
        </w:rPr>
        <w:t>9.4.</w:t>
      </w:r>
      <w:r>
        <w:rPr>
          <w:sz w:val="24"/>
        </w:rPr>
        <w:t>乙方</w:t>
      </w:r>
      <w:r>
        <w:rPr>
          <w:sz w:val="24"/>
        </w:rPr>
        <w:t>不得以清凉饮料或其他实物形式代替高温津贴、节日慰问金的发放。</w:t>
      </w:r>
    </w:p>
    <w:p>
      <w:pPr>
        <w:pStyle w:val="null3"/>
        <w:ind w:firstLine="480"/>
        <w:jc w:val="both"/>
      </w:pPr>
      <w:r>
        <w:rPr>
          <w:sz w:val="24"/>
        </w:rPr>
        <w:t>9.5.</w:t>
      </w:r>
      <w:r>
        <w:rPr>
          <w:sz w:val="24"/>
        </w:rPr>
        <w:t>乙方</w:t>
      </w:r>
      <w:r>
        <w:rPr>
          <w:sz w:val="24"/>
        </w:rPr>
        <w:t>必须按照规定执行《职工带薪年休假条例》</w:t>
      </w:r>
      <w:r>
        <w:rPr>
          <w:sz w:val="24"/>
        </w:rPr>
        <w:t>，</w:t>
      </w:r>
      <w:r>
        <w:rPr>
          <w:sz w:val="24"/>
        </w:rPr>
        <w:t>保障环卫工人相关权益</w:t>
      </w:r>
      <w:r>
        <w:rPr>
          <w:sz w:val="24"/>
        </w:rPr>
        <w:t>。乙方</w:t>
      </w:r>
      <w:r>
        <w:rPr>
          <w:sz w:val="24"/>
        </w:rPr>
        <w:t>确因工作需要不能安排环卫工人休年休假的，经环卫工人本人同意，可以不安排环卫工人休年休假。对环卫工人应休未休的年休假天数，</w:t>
      </w:r>
      <w:r>
        <w:rPr>
          <w:sz w:val="24"/>
        </w:rPr>
        <w:t>乙方</w:t>
      </w:r>
      <w:r>
        <w:rPr>
          <w:sz w:val="24"/>
        </w:rPr>
        <w:t>应当按照该环卫工人日工资收入的</w:t>
      </w:r>
      <w:r>
        <w:rPr>
          <w:sz w:val="24"/>
        </w:rPr>
        <w:t>300%支付年休假工资报酬。</w:t>
      </w:r>
    </w:p>
    <w:p>
      <w:pPr>
        <w:pStyle w:val="null3"/>
        <w:ind w:firstLine="480"/>
        <w:jc w:val="both"/>
      </w:pPr>
      <w:r>
        <w:rPr>
          <w:sz w:val="24"/>
        </w:rPr>
        <w:t>9.6.</w:t>
      </w:r>
      <w:r>
        <w:rPr>
          <w:sz w:val="24"/>
        </w:rPr>
        <w:t>乙方</w:t>
      </w:r>
      <w:r>
        <w:rPr>
          <w:sz w:val="24"/>
        </w:rPr>
        <w:t>与环卫工人解除劳动合同的，应当依据《劳动合同法》规定向环卫工人支付经济补偿金：环卫工人死亡的，</w:t>
      </w:r>
      <w:r>
        <w:rPr>
          <w:sz w:val="24"/>
        </w:rPr>
        <w:t>乙方</w:t>
      </w:r>
      <w:r>
        <w:rPr>
          <w:sz w:val="24"/>
        </w:rPr>
        <w:t>应当根据有关规定支付遗属津贴。</w:t>
      </w:r>
    </w:p>
    <w:p>
      <w:pPr>
        <w:pStyle w:val="null3"/>
        <w:ind w:firstLine="480"/>
        <w:jc w:val="both"/>
      </w:pPr>
      <w:r>
        <w:rPr>
          <w:sz w:val="24"/>
        </w:rPr>
        <w:t>9.7.</w:t>
      </w:r>
      <w:r>
        <w:rPr>
          <w:sz w:val="24"/>
        </w:rPr>
        <w:t>乙方</w:t>
      </w:r>
      <w:r>
        <w:rPr>
          <w:sz w:val="24"/>
        </w:rPr>
        <w:t>除征得</w:t>
      </w:r>
      <w:r>
        <w:rPr>
          <w:sz w:val="24"/>
        </w:rPr>
        <w:t>丙方</w:t>
      </w:r>
      <w:r>
        <w:rPr>
          <w:sz w:val="24"/>
        </w:rPr>
        <w:t>同意，不得安排环卫工人到劳动合同约定的工作地点以外的地点工作。环卫工人不得</w:t>
      </w:r>
      <w:r>
        <w:rPr>
          <w:sz w:val="24"/>
        </w:rPr>
        <w:t>在本项目工作时间</w:t>
      </w:r>
      <w:r>
        <w:rPr>
          <w:sz w:val="24"/>
        </w:rPr>
        <w:t>兼职合同以外的工作。</w:t>
      </w:r>
    </w:p>
    <w:p>
      <w:pPr>
        <w:pStyle w:val="null3"/>
        <w:ind w:firstLine="480"/>
        <w:jc w:val="both"/>
      </w:pPr>
      <w:r>
        <w:rPr>
          <w:sz w:val="24"/>
        </w:rPr>
        <w:t>9.8.</w:t>
      </w:r>
      <w:r>
        <w:rPr>
          <w:sz w:val="24"/>
        </w:rPr>
        <w:t>必须执行《劳动合同法》有关劳动保障的其他规定，包括但不局限于下列内容：</w:t>
      </w:r>
    </w:p>
    <w:p>
      <w:pPr>
        <w:pStyle w:val="null3"/>
        <w:ind w:firstLine="480"/>
        <w:jc w:val="both"/>
      </w:pPr>
      <w:r>
        <w:rPr>
          <w:sz w:val="24"/>
        </w:rPr>
        <w:t>9.8.1.</w:t>
      </w:r>
      <w:r>
        <w:rPr>
          <w:sz w:val="24"/>
        </w:rPr>
        <w:t>每年为环卫工人安排不少于</w:t>
      </w:r>
      <w:r>
        <w:rPr>
          <w:sz w:val="24"/>
        </w:rPr>
        <w:t>1次的健康体检；</w:t>
      </w:r>
    </w:p>
    <w:p>
      <w:pPr>
        <w:pStyle w:val="null3"/>
        <w:ind w:firstLine="480"/>
        <w:jc w:val="both"/>
      </w:pPr>
      <w:r>
        <w:rPr>
          <w:sz w:val="24"/>
        </w:rPr>
        <w:t>9.8.2.</w:t>
      </w:r>
      <w:r>
        <w:rPr>
          <w:sz w:val="24"/>
        </w:rPr>
        <w:t>对怀孕</w:t>
      </w:r>
      <w:r>
        <w:rPr>
          <w:sz w:val="24"/>
        </w:rPr>
        <w:t>7个月以上的女职工，不得安排其延长工作时间和夜班劳动；</w:t>
      </w:r>
    </w:p>
    <w:p>
      <w:pPr>
        <w:pStyle w:val="null3"/>
        <w:ind w:firstLine="480"/>
        <w:jc w:val="both"/>
      </w:pPr>
      <w:r>
        <w:rPr>
          <w:sz w:val="24"/>
        </w:rPr>
        <w:t>9.8.3.</w:t>
      </w:r>
      <w:r>
        <w:rPr>
          <w:sz w:val="24"/>
        </w:rPr>
        <w:t>女职工生育享受的产假天数按照《广东省职工生育保险规定》</w:t>
      </w:r>
      <w:r>
        <w:rPr>
          <w:sz w:val="24"/>
        </w:rPr>
        <w:t>等现行有效</w:t>
      </w:r>
      <w:r>
        <w:rPr>
          <w:sz w:val="24"/>
        </w:rPr>
        <w:t>的要求执行；</w:t>
      </w:r>
    </w:p>
    <w:p>
      <w:pPr>
        <w:pStyle w:val="null3"/>
        <w:ind w:firstLine="480"/>
        <w:jc w:val="both"/>
      </w:pPr>
      <w:r>
        <w:rPr>
          <w:sz w:val="24"/>
        </w:rPr>
        <w:t>9.8.4.</w:t>
      </w:r>
      <w:r>
        <w:rPr>
          <w:sz w:val="24"/>
        </w:rPr>
        <w:t>不得安排女职工在哺乳未满</w:t>
      </w:r>
      <w:r>
        <w:rPr>
          <w:sz w:val="24"/>
        </w:rPr>
        <w:t>1周岁的婴儿期间延长工作时间和夜班劳动。</w:t>
      </w:r>
    </w:p>
    <w:p>
      <w:pPr>
        <w:pStyle w:val="null3"/>
        <w:ind w:firstLine="480"/>
        <w:jc w:val="both"/>
      </w:pPr>
      <w:r>
        <w:rPr>
          <w:sz w:val="24"/>
        </w:rPr>
        <w:t>9.9.</w:t>
      </w:r>
      <w:r>
        <w:rPr>
          <w:sz w:val="24"/>
        </w:rPr>
        <w:t>鼓励</w:t>
      </w:r>
      <w:r>
        <w:rPr>
          <w:sz w:val="24"/>
        </w:rPr>
        <w:t>乙方</w:t>
      </w:r>
      <w:r>
        <w:rPr>
          <w:sz w:val="24"/>
        </w:rPr>
        <w:t>发放环卫绩效考核奖金，制定技能岗位补贴</w:t>
      </w:r>
      <w:r>
        <w:rPr>
          <w:sz w:val="24"/>
        </w:rPr>
        <w:t>、</w:t>
      </w:r>
      <w:r>
        <w:rPr>
          <w:sz w:val="24"/>
        </w:rPr>
        <w:t>学历补贴等</w:t>
      </w:r>
      <w:r>
        <w:rPr>
          <w:sz w:val="24"/>
        </w:rPr>
        <w:t>，激励提升环卫工人工作积极性，费用由</w:t>
      </w:r>
      <w:r>
        <w:rPr>
          <w:sz w:val="24"/>
        </w:rPr>
        <w:t>乙方</w:t>
      </w:r>
      <w:r>
        <w:rPr>
          <w:sz w:val="24"/>
        </w:rPr>
        <w:t>自行承担，</w:t>
      </w:r>
      <w:r>
        <w:rPr>
          <w:sz w:val="24"/>
        </w:rPr>
        <w:t>甲方、</w:t>
      </w:r>
      <w:r>
        <w:rPr>
          <w:sz w:val="24"/>
        </w:rPr>
        <w:t>丙方</w:t>
      </w:r>
      <w:r>
        <w:rPr>
          <w:sz w:val="24"/>
        </w:rPr>
        <w:t>不再支付任何费用。</w:t>
      </w:r>
    </w:p>
    <w:p>
      <w:pPr>
        <w:pStyle w:val="null3"/>
        <w:jc w:val="both"/>
        <w:outlineLvl w:val="2"/>
      </w:pPr>
      <w:r>
        <w:rPr>
          <w:sz w:val="24"/>
          <w:b/>
        </w:rPr>
        <w:t>第六条</w:t>
      </w:r>
      <w:r>
        <w:rPr>
          <w:sz w:val="24"/>
          <w:b/>
        </w:rPr>
        <w:t>监督检查及扣罚标准</w:t>
      </w:r>
    </w:p>
    <w:p>
      <w:pPr>
        <w:pStyle w:val="null3"/>
        <w:ind w:firstLine="480"/>
        <w:jc w:val="both"/>
      </w:pPr>
      <w:r>
        <w:rPr>
          <w:sz w:val="24"/>
        </w:rPr>
        <w:t>1.</w:t>
      </w:r>
      <w:r>
        <w:rPr>
          <w:sz w:val="24"/>
        </w:rPr>
        <w:t>乙方</w:t>
      </w:r>
      <w:r>
        <w:rPr>
          <w:sz w:val="24"/>
        </w:rPr>
        <w:t>应完全接受</w:t>
      </w:r>
      <w:r>
        <w:rPr>
          <w:sz w:val="24"/>
        </w:rPr>
        <w:t>甲方、</w:t>
      </w:r>
      <w:r>
        <w:rPr>
          <w:sz w:val="24"/>
        </w:rPr>
        <w:t>丙方、</w:t>
      </w:r>
      <w:r>
        <w:rPr>
          <w:sz w:val="24"/>
        </w:rPr>
        <w:t>甲方上级行政主管部门</w:t>
      </w:r>
      <w:r>
        <w:rPr>
          <w:sz w:val="24"/>
        </w:rPr>
        <w:t>及</w:t>
      </w:r>
      <w:r>
        <w:rPr>
          <w:sz w:val="24"/>
        </w:rPr>
        <w:t>甲方</w:t>
      </w:r>
      <w:r>
        <w:rPr>
          <w:sz w:val="24"/>
        </w:rPr>
        <w:t>委托的监督单位的监督和管理，并完全接受监管制度内的所有要求。</w:t>
      </w:r>
    </w:p>
    <w:p>
      <w:pPr>
        <w:pStyle w:val="null3"/>
        <w:ind w:firstLine="480"/>
        <w:jc w:val="both"/>
      </w:pPr>
      <w:r>
        <w:rPr>
          <w:sz w:val="24"/>
        </w:rPr>
        <w:t>2.乙方达不到质量检查（《广州市环境卫生作业规范（2024年修订版）》《广州市环境卫生作业质量规范（2024年修订版）》《广州市环卫精细化作业和管理指引（试行）》及《广州市城中村环境卫生工作指引（修订版）》）等标准规范的，甲方、丙方及委托的检查监督单位有权按当年《白云区环卫保洁基础标准检查明细》《金沙街环卫保洁服务项目考核评分表》结合智慧城管工单情况对本级和上级行政主管部门检查发现问题进行扣分，该项扣分情况在智慧城管平台公布；甲方、丙方及委托的检查监督单位有权对乙方配置的环卫作业车辆、作业人员数量进行抽检，抽检数量未达到合同要求的，甲方、丙方及委托的检查监督单位有权进行扣分，环卫作业车辆每缺少1台扣除2分/次，作业人员每缺少1名扣除1分/次。检查分数低于91分，每少1分（不足1分按1分计算）甲方与丙方商决后有权扣减当月承包经费的1%。</w:t>
      </w:r>
    </w:p>
    <w:p>
      <w:pPr>
        <w:pStyle w:val="null3"/>
        <w:ind w:firstLine="480"/>
        <w:jc w:val="both"/>
      </w:pPr>
      <w:r>
        <w:rPr>
          <w:sz w:val="24"/>
        </w:rPr>
        <w:t>3.</w:t>
      </w:r>
      <w:r>
        <w:rPr>
          <w:sz w:val="24"/>
        </w:rPr>
        <w:t>在完成全国、省、市的重要检查或重大突击性任务中，发现属</w:t>
      </w:r>
      <w:r>
        <w:rPr>
          <w:sz w:val="24"/>
        </w:rPr>
        <w:t>乙方</w:t>
      </w:r>
      <w:r>
        <w:rPr>
          <w:sz w:val="24"/>
        </w:rPr>
        <w:t>质量责任问题，经查属实，</w:t>
      </w:r>
      <w:r>
        <w:rPr>
          <w:sz w:val="24"/>
        </w:rPr>
        <w:t>甲方与丙方商决后</w:t>
      </w:r>
      <w:r>
        <w:rPr>
          <w:sz w:val="24"/>
        </w:rPr>
        <w:t>有权进行扣分，每宗问题扣</w:t>
      </w:r>
      <w:r>
        <w:rPr>
          <w:sz w:val="24"/>
        </w:rPr>
        <w:t>2分。</w:t>
      </w:r>
      <w:r>
        <w:rPr>
          <w:sz w:val="24"/>
        </w:rPr>
        <w:t>乙方</w:t>
      </w:r>
      <w:r>
        <w:rPr>
          <w:sz w:val="24"/>
        </w:rPr>
        <w:t>不及时或不配合整改，导致该承包作业区域受到上级或本市</w:t>
      </w:r>
      <w:r>
        <w:rPr>
          <w:sz w:val="24"/>
        </w:rPr>
        <w:t>、</w:t>
      </w:r>
      <w:r>
        <w:rPr>
          <w:sz w:val="24"/>
        </w:rPr>
        <w:t>区</w:t>
      </w:r>
      <w:r>
        <w:rPr>
          <w:sz w:val="24"/>
        </w:rPr>
        <w:t>职能部门通报批评的，</w:t>
      </w:r>
      <w:r>
        <w:rPr>
          <w:sz w:val="24"/>
        </w:rPr>
        <w:t>甲方与丙方商决后</w:t>
      </w:r>
      <w:r>
        <w:rPr>
          <w:sz w:val="24"/>
        </w:rPr>
        <w:t>有权扣减当月的全部服务费；承包期内每年通报批评累计</w:t>
      </w:r>
      <w:r>
        <w:rPr>
          <w:sz w:val="24"/>
        </w:rPr>
        <w:t>2</w:t>
      </w:r>
      <w:r>
        <w:rPr>
          <w:sz w:val="24"/>
        </w:rPr>
        <w:t>次的，</w:t>
      </w:r>
      <w:r>
        <w:rPr>
          <w:sz w:val="24"/>
        </w:rPr>
        <w:t>甲方与丙方商决后</w:t>
      </w:r>
      <w:r>
        <w:rPr>
          <w:sz w:val="24"/>
        </w:rPr>
        <w:t>可以解除</w:t>
      </w:r>
      <w:r>
        <w:rPr>
          <w:sz w:val="24"/>
        </w:rPr>
        <w:t>本</w:t>
      </w:r>
      <w:r>
        <w:rPr>
          <w:sz w:val="24"/>
        </w:rPr>
        <w:t>合同，履约保证金转为违约金归</w:t>
      </w:r>
      <w:r>
        <w:rPr>
          <w:sz w:val="24"/>
        </w:rPr>
        <w:t>丙</w:t>
      </w:r>
      <w:r>
        <w:rPr>
          <w:sz w:val="24"/>
        </w:rPr>
        <w:t>方</w:t>
      </w:r>
      <w:r>
        <w:rPr>
          <w:sz w:val="24"/>
        </w:rPr>
        <w:t>所有并要求</w:t>
      </w:r>
      <w:r>
        <w:rPr>
          <w:sz w:val="24"/>
        </w:rPr>
        <w:t>乙方</w:t>
      </w:r>
      <w:r>
        <w:rPr>
          <w:sz w:val="24"/>
        </w:rPr>
        <w:t>赔偿损失。</w:t>
      </w:r>
    </w:p>
    <w:p>
      <w:pPr>
        <w:pStyle w:val="null3"/>
        <w:ind w:firstLine="480"/>
        <w:jc w:val="both"/>
      </w:pPr>
      <w:r>
        <w:rPr>
          <w:sz w:val="24"/>
        </w:rPr>
        <w:t>4.</w:t>
      </w:r>
      <w:r>
        <w:rPr>
          <w:sz w:val="24"/>
        </w:rPr>
        <w:t>对于</w:t>
      </w:r>
      <w:r>
        <w:rPr>
          <w:sz w:val="24"/>
        </w:rPr>
        <w:t>甲方</w:t>
      </w:r>
      <w:r>
        <w:rPr>
          <w:sz w:val="24"/>
        </w:rPr>
        <w:t>、丙方</w:t>
      </w:r>
      <w:r>
        <w:rPr>
          <w:sz w:val="24"/>
        </w:rPr>
        <w:t>或其监督管理部门提出的书面整改意见或群众投诉、媒</w:t>
      </w:r>
      <w:r>
        <w:rPr>
          <w:sz w:val="24"/>
        </w:rPr>
        <w:t>体</w:t>
      </w:r>
      <w:r>
        <w:rPr>
          <w:sz w:val="24"/>
        </w:rPr>
        <w:t>曝光等问题，</w:t>
      </w:r>
      <w:r>
        <w:rPr>
          <w:sz w:val="24"/>
        </w:rPr>
        <w:t>甲方与丙方商决后</w:t>
      </w:r>
      <w:r>
        <w:rPr>
          <w:sz w:val="24"/>
        </w:rPr>
        <w:t>有权进行扣分，每宗问题扣</w:t>
      </w:r>
      <w:r>
        <w:rPr>
          <w:sz w:val="24"/>
        </w:rPr>
        <w:t>2分；</w:t>
      </w:r>
      <w:r>
        <w:rPr>
          <w:sz w:val="24"/>
        </w:rPr>
        <w:t>乙方</w:t>
      </w:r>
      <w:r>
        <w:rPr>
          <w:sz w:val="24"/>
        </w:rPr>
        <w:t>拒不进行整改的，或整改后经监督检查单位检查仍不符合质量标准要求的同类问题，</w:t>
      </w:r>
      <w:r>
        <w:rPr>
          <w:sz w:val="24"/>
        </w:rPr>
        <w:t>甲方与丙方商决后</w:t>
      </w:r>
      <w:r>
        <w:rPr>
          <w:sz w:val="24"/>
        </w:rPr>
        <w:t>有权扣减当月的全部服务费；承包期内每年累计</w:t>
      </w:r>
      <w:r>
        <w:rPr>
          <w:sz w:val="24"/>
        </w:rPr>
        <w:t>3</w:t>
      </w:r>
      <w:r>
        <w:rPr>
          <w:sz w:val="24"/>
        </w:rPr>
        <w:t>次的，</w:t>
      </w:r>
      <w:r>
        <w:rPr>
          <w:sz w:val="24"/>
        </w:rPr>
        <w:t>甲方与丙方商决后</w:t>
      </w:r>
      <w:r>
        <w:rPr>
          <w:sz w:val="24"/>
        </w:rPr>
        <w:t>可以解除</w:t>
      </w:r>
      <w:r>
        <w:rPr>
          <w:sz w:val="24"/>
        </w:rPr>
        <w:t>本</w:t>
      </w:r>
      <w:r>
        <w:rPr>
          <w:sz w:val="24"/>
        </w:rPr>
        <w:t>合同，履约保证金转为违约金归</w:t>
      </w:r>
      <w:r>
        <w:rPr>
          <w:sz w:val="24"/>
        </w:rPr>
        <w:t>丙方</w:t>
      </w:r>
      <w:r>
        <w:rPr>
          <w:sz w:val="24"/>
        </w:rPr>
        <w:t>所有并要求</w:t>
      </w:r>
      <w:r>
        <w:rPr>
          <w:sz w:val="24"/>
        </w:rPr>
        <w:t>乙方</w:t>
      </w:r>
      <w:r>
        <w:rPr>
          <w:sz w:val="24"/>
        </w:rPr>
        <w:t>赔偿损失。</w:t>
      </w:r>
    </w:p>
    <w:p>
      <w:pPr>
        <w:pStyle w:val="null3"/>
        <w:ind w:firstLine="480"/>
        <w:jc w:val="both"/>
      </w:pPr>
      <w:r>
        <w:rPr>
          <w:sz w:val="24"/>
        </w:rPr>
        <w:t>5</w:t>
      </w:r>
      <w:r>
        <w:rPr>
          <w:sz w:val="24"/>
        </w:rPr>
        <w:t>.乙方应完全接受广州市城市管理和综合执法局及甲方委托的监督单位的监督和管理，并完全接受监管制度内的所有要求。</w:t>
      </w:r>
    </w:p>
    <w:p>
      <w:pPr>
        <w:pStyle w:val="null3"/>
        <w:ind w:firstLine="480"/>
        <w:jc w:val="both"/>
      </w:pPr>
      <w:r>
        <w:rPr>
          <w:sz w:val="24"/>
        </w:rPr>
        <w:t>6</w:t>
      </w:r>
      <w:r>
        <w:rPr>
          <w:sz w:val="24"/>
        </w:rPr>
        <w:t>.乙方服务于本项目的环卫车辆必须按甲方要求安装行车轨迹记录设备，接入市、区等上级部门、甲方指定的智慧管理平台接受监管;服务本项目的环卫工人必须纳入市、区等上级部门、甲方指定的智慧管理平台的监管。</w:t>
      </w:r>
    </w:p>
    <w:p>
      <w:pPr>
        <w:pStyle w:val="null3"/>
        <w:ind w:firstLine="480"/>
        <w:jc w:val="both"/>
      </w:pPr>
      <w:r>
        <w:rPr>
          <w:sz w:val="24"/>
        </w:rPr>
        <w:t>7</w:t>
      </w:r>
      <w:r>
        <w:rPr>
          <w:sz w:val="24"/>
        </w:rPr>
        <w:t>.乙方负责承包范围内的安全作业管理，严格按有关部门的要求，制定有关规章制度与安全措施。乙方需提交关于本项目的《安全生产责任承诺书》。</w:t>
      </w:r>
    </w:p>
    <w:p>
      <w:pPr>
        <w:pStyle w:val="null3"/>
        <w:ind w:firstLine="480"/>
        <w:jc w:val="both"/>
      </w:pPr>
      <w:r>
        <w:rPr>
          <w:sz w:val="24"/>
        </w:rPr>
        <w:t>8</w:t>
      </w:r>
      <w:r>
        <w:rPr>
          <w:sz w:val="24"/>
        </w:rPr>
        <w:t>.乙方负责本公司人员的管理及思想教育、专业培训，做到遵纪守法，持证上岗。</w:t>
      </w:r>
    </w:p>
    <w:p>
      <w:pPr>
        <w:pStyle w:val="null3"/>
        <w:ind w:firstLine="480"/>
        <w:jc w:val="both"/>
      </w:pPr>
      <w:r>
        <w:rPr>
          <w:sz w:val="24"/>
        </w:rPr>
        <w:t>9</w:t>
      </w:r>
      <w:r>
        <w:rPr>
          <w:sz w:val="24"/>
        </w:rPr>
        <w:t>.法定节假日、政府指令性的重大社会活动，无条件服从甲方</w:t>
      </w:r>
      <w:r>
        <w:rPr>
          <w:sz w:val="24"/>
        </w:rPr>
        <w:t>、</w:t>
      </w:r>
      <w:r>
        <w:rPr>
          <w:sz w:val="24"/>
        </w:rPr>
        <w:t>丙方</w:t>
      </w:r>
      <w:r>
        <w:rPr>
          <w:sz w:val="24"/>
        </w:rPr>
        <w:t>工作安排与调动。</w:t>
      </w:r>
    </w:p>
    <w:p>
      <w:pPr>
        <w:pStyle w:val="null3"/>
        <w:ind w:firstLine="480"/>
        <w:jc w:val="both"/>
      </w:pPr>
      <w:r>
        <w:rPr>
          <w:sz w:val="24"/>
        </w:rPr>
        <w:t>10</w:t>
      </w:r>
      <w:r>
        <w:rPr>
          <w:sz w:val="24"/>
        </w:rPr>
        <w:t>.乙方在合同期内应遵循《广州市城市管理和综合执法局关于印发广州市城市管理领域公共信用信息分级使用管理办法的通知穗城管规字((2020)9号)》的要求严格管理经营活动，如出现失信信息行为的，甲方</w:t>
      </w:r>
      <w:r>
        <w:rPr>
          <w:sz w:val="24"/>
        </w:rPr>
        <w:t>、</w:t>
      </w:r>
      <w:r>
        <w:rPr>
          <w:sz w:val="24"/>
        </w:rPr>
        <w:t>丙方</w:t>
      </w:r>
      <w:r>
        <w:rPr>
          <w:sz w:val="24"/>
        </w:rPr>
        <w:t>将按照管理办法要求对乙方进行处罚。</w:t>
      </w:r>
    </w:p>
    <w:p>
      <w:pPr>
        <w:pStyle w:val="null3"/>
        <w:ind w:firstLine="480"/>
        <w:jc w:val="both"/>
      </w:pPr>
      <w:r>
        <w:rPr>
          <w:sz w:val="24"/>
        </w:rPr>
        <w:t>11</w:t>
      </w:r>
      <w:r>
        <w:rPr>
          <w:sz w:val="24"/>
        </w:rPr>
        <w:t>.在完成全国、省、市的重要检查或重大突击性任务中，发现属乙方质量责任问题，经查属实，甲方有权进行扣分，每宗问题扣2分。乙方不及时或不配合整改，导致该承包作业区域受到上级或本市职能部门通报批评的，甲方</w:t>
      </w:r>
      <w:r>
        <w:rPr>
          <w:sz w:val="24"/>
        </w:rPr>
        <w:t>、</w:t>
      </w:r>
      <w:r>
        <w:rPr>
          <w:sz w:val="24"/>
        </w:rPr>
        <w:t>丙方</w:t>
      </w:r>
      <w:r>
        <w:rPr>
          <w:sz w:val="24"/>
        </w:rPr>
        <w:t>有权扣减当月的全部服务费</w:t>
      </w:r>
      <w:r>
        <w:rPr>
          <w:sz w:val="24"/>
        </w:rPr>
        <w:t>;承包期内每年通报批评累计2次的，甲方</w:t>
      </w:r>
      <w:r>
        <w:rPr>
          <w:sz w:val="24"/>
        </w:rPr>
        <w:t>、</w:t>
      </w:r>
      <w:r>
        <w:rPr>
          <w:sz w:val="24"/>
        </w:rPr>
        <w:t>丙方</w:t>
      </w:r>
      <w:r>
        <w:rPr>
          <w:sz w:val="24"/>
        </w:rPr>
        <w:t>可以单方面解除承包合同，履约保证金转为违约金归甲方</w:t>
      </w:r>
      <w:r>
        <w:rPr>
          <w:sz w:val="24"/>
        </w:rPr>
        <w:t>、</w:t>
      </w:r>
      <w:r>
        <w:rPr>
          <w:sz w:val="24"/>
        </w:rPr>
        <w:t>丙方</w:t>
      </w:r>
      <w:r>
        <w:rPr>
          <w:sz w:val="24"/>
        </w:rPr>
        <w:t>所有并要求乙方赔偿损失。</w:t>
      </w:r>
    </w:p>
    <w:p>
      <w:pPr>
        <w:pStyle w:val="null3"/>
        <w:ind w:firstLine="480"/>
        <w:jc w:val="both"/>
      </w:pPr>
      <w:r>
        <w:rPr>
          <w:sz w:val="24"/>
        </w:rPr>
        <w:t>1</w:t>
      </w:r>
      <w:r>
        <w:rPr>
          <w:sz w:val="24"/>
        </w:rPr>
        <w:t>2</w:t>
      </w:r>
      <w:r>
        <w:rPr>
          <w:sz w:val="24"/>
        </w:rPr>
        <w:t>.因乙方环境卫生工作不到位，导致街道在每月区城市管理综合考评排名后5名，乙方环境卫生问题占比街道总扣分比率1/2以上的，每次扣保洁费5万元，乙方被扣款后仍然应按甲方要求继续整改至达标。</w:t>
      </w:r>
    </w:p>
    <w:p>
      <w:pPr>
        <w:pStyle w:val="null3"/>
        <w:ind w:firstLine="480"/>
        <w:jc w:val="both"/>
      </w:pPr>
      <w:r>
        <w:rPr>
          <w:sz w:val="24"/>
        </w:rPr>
        <w:t>1</w:t>
      </w:r>
      <w:r>
        <w:rPr>
          <w:sz w:val="24"/>
        </w:rPr>
        <w:t>3</w:t>
      </w:r>
      <w:r>
        <w:rPr>
          <w:sz w:val="24"/>
        </w:rPr>
        <w:t>.对于甲方</w:t>
      </w:r>
      <w:r>
        <w:rPr>
          <w:sz w:val="24"/>
        </w:rPr>
        <w:t>、</w:t>
      </w:r>
      <w:r>
        <w:rPr>
          <w:sz w:val="24"/>
        </w:rPr>
        <w:t>丙方</w:t>
      </w:r>
      <w:r>
        <w:rPr>
          <w:sz w:val="24"/>
        </w:rPr>
        <w:t>或其监督管理部门提出的书面整改意见或群众投诉、传媒曝光等问题，甲方</w:t>
      </w:r>
      <w:r>
        <w:rPr>
          <w:sz w:val="24"/>
        </w:rPr>
        <w:t>、</w:t>
      </w:r>
      <w:r>
        <w:rPr>
          <w:sz w:val="24"/>
        </w:rPr>
        <w:t>丙方</w:t>
      </w:r>
      <w:r>
        <w:rPr>
          <w:sz w:val="24"/>
        </w:rPr>
        <w:t>有权进行扣分，每宗问题扣</w:t>
      </w:r>
      <w:r>
        <w:rPr>
          <w:sz w:val="24"/>
        </w:rPr>
        <w:t>2分;乙方拒不进行整改的，或整改后经监督检查单位检查仍不符合质量标准要求的同类问题，甲方</w:t>
      </w:r>
      <w:r>
        <w:rPr>
          <w:sz w:val="24"/>
        </w:rPr>
        <w:t>、</w:t>
      </w:r>
      <w:r>
        <w:rPr>
          <w:sz w:val="24"/>
        </w:rPr>
        <w:t>丙方</w:t>
      </w:r>
      <w:r>
        <w:rPr>
          <w:sz w:val="24"/>
        </w:rPr>
        <w:t>有权扣减当月的全部服务费</w:t>
      </w:r>
      <w:r>
        <w:rPr>
          <w:sz w:val="24"/>
        </w:rPr>
        <w:t>;承包期内每年累计3次的，甲方</w:t>
      </w:r>
      <w:r>
        <w:rPr>
          <w:sz w:val="24"/>
        </w:rPr>
        <w:t>、</w:t>
      </w:r>
      <w:r>
        <w:rPr>
          <w:sz w:val="24"/>
        </w:rPr>
        <w:t>丙方</w:t>
      </w:r>
      <w:r>
        <w:rPr>
          <w:sz w:val="24"/>
        </w:rPr>
        <w:t>可以单方面解除承包合同，履约保证金转为违约金归甲方</w:t>
      </w:r>
      <w:r>
        <w:rPr>
          <w:sz w:val="24"/>
        </w:rPr>
        <w:t>、</w:t>
      </w:r>
      <w:r>
        <w:rPr>
          <w:sz w:val="24"/>
        </w:rPr>
        <w:t>丙方</w:t>
      </w:r>
      <w:r>
        <w:rPr>
          <w:sz w:val="24"/>
        </w:rPr>
        <w:t>所有并要求乙方赔偿损失。</w:t>
      </w:r>
    </w:p>
    <w:p>
      <w:pPr>
        <w:pStyle w:val="null3"/>
        <w:ind w:firstLine="480"/>
        <w:jc w:val="both"/>
      </w:pPr>
      <w:r>
        <w:rPr>
          <w:sz w:val="24"/>
        </w:rPr>
        <w:t>1</w:t>
      </w:r>
      <w:r>
        <w:rPr>
          <w:sz w:val="24"/>
        </w:rPr>
        <w:t>4</w:t>
      </w:r>
      <w:r>
        <w:rPr>
          <w:sz w:val="24"/>
        </w:rPr>
        <w:t>.乙方不得将此服务项目分包或转包，或由乙方以外的第三方挂靠乙方名义等方式进行变相转包。若甲方</w:t>
      </w:r>
      <w:r>
        <w:rPr>
          <w:sz w:val="24"/>
        </w:rPr>
        <w:t>、</w:t>
      </w:r>
      <w:r>
        <w:rPr>
          <w:sz w:val="24"/>
        </w:rPr>
        <w:t>丙方</w:t>
      </w:r>
      <w:r>
        <w:rPr>
          <w:sz w:val="24"/>
        </w:rPr>
        <w:t>发现乙方存在分包或转包行为，甲方</w:t>
      </w:r>
      <w:r>
        <w:rPr>
          <w:sz w:val="24"/>
        </w:rPr>
        <w:t>、</w:t>
      </w:r>
      <w:r>
        <w:rPr>
          <w:sz w:val="24"/>
        </w:rPr>
        <w:t>丙方</w:t>
      </w:r>
      <w:r>
        <w:rPr>
          <w:sz w:val="24"/>
        </w:rPr>
        <w:t>有权单方面解除承包合同，将履约保证金转为违约金归甲方</w:t>
      </w:r>
      <w:r>
        <w:rPr>
          <w:sz w:val="24"/>
        </w:rPr>
        <w:t>、</w:t>
      </w:r>
      <w:r>
        <w:rPr>
          <w:sz w:val="24"/>
        </w:rPr>
        <w:t>丙方</w:t>
      </w:r>
      <w:r>
        <w:rPr>
          <w:sz w:val="24"/>
        </w:rPr>
        <w:t>所有并要求乙方赔偿损失，同时，将乙方该行为通报白云区政府采购管理部门。</w:t>
      </w:r>
    </w:p>
    <w:p>
      <w:pPr>
        <w:pStyle w:val="null3"/>
        <w:ind w:firstLine="480"/>
        <w:jc w:val="both"/>
      </w:pPr>
      <w:r>
        <w:rPr>
          <w:sz w:val="24"/>
        </w:rPr>
        <w:t>1</w:t>
      </w:r>
      <w:r>
        <w:rPr>
          <w:sz w:val="24"/>
        </w:rPr>
        <w:t>5</w:t>
      </w:r>
      <w:r>
        <w:rPr>
          <w:sz w:val="24"/>
        </w:rPr>
        <w:t>.乙方应遵守国家的有关法律、法规及当地政府的有关规定，严格内部管理并负责其为完成本项目承包合同的全部人员的聘用合同及劳动法律关系和相应的风险责任。否则，由此产生的一切后果，均由乙方负责，乙方不得以任何理由向甲方</w:t>
      </w:r>
      <w:r>
        <w:rPr>
          <w:sz w:val="24"/>
        </w:rPr>
        <w:t>、</w:t>
      </w:r>
      <w:r>
        <w:rPr>
          <w:sz w:val="24"/>
        </w:rPr>
        <w:t>丙方</w:t>
      </w:r>
      <w:r>
        <w:rPr>
          <w:sz w:val="24"/>
        </w:rPr>
        <w:t>追偿。</w:t>
      </w:r>
    </w:p>
    <w:p>
      <w:pPr>
        <w:pStyle w:val="null3"/>
        <w:ind w:firstLine="480"/>
        <w:jc w:val="both"/>
      </w:pPr>
      <w:r>
        <w:rPr>
          <w:sz w:val="24"/>
        </w:rPr>
        <w:t>1</w:t>
      </w:r>
      <w:r>
        <w:rPr>
          <w:sz w:val="24"/>
        </w:rPr>
        <w:t>6</w:t>
      </w:r>
      <w:r>
        <w:rPr>
          <w:sz w:val="24"/>
        </w:rPr>
        <w:t>.服务期内，发生治安、交通、安全生产事故、火灾等安全案件或违反计划生育、社保政策及劳动纠纷等，出现人员伤亡和车辆船只财物损失，均由乙方负全责，并负责支付由此产生的一切费用，不得以任何理由向甲方</w:t>
      </w:r>
      <w:r>
        <w:rPr>
          <w:sz w:val="24"/>
        </w:rPr>
        <w:t>、</w:t>
      </w:r>
      <w:r>
        <w:rPr>
          <w:sz w:val="24"/>
        </w:rPr>
        <w:t>丙方</w:t>
      </w:r>
      <w:r>
        <w:rPr>
          <w:sz w:val="24"/>
        </w:rPr>
        <w:t>追偿。</w:t>
      </w:r>
    </w:p>
    <w:p>
      <w:pPr>
        <w:pStyle w:val="null3"/>
        <w:ind w:firstLine="480"/>
        <w:jc w:val="both"/>
      </w:pPr>
      <w:r>
        <w:rPr>
          <w:sz w:val="24"/>
        </w:rPr>
        <w:t>1</w:t>
      </w:r>
      <w:r>
        <w:rPr>
          <w:sz w:val="24"/>
        </w:rPr>
        <w:t>7</w:t>
      </w:r>
      <w:r>
        <w:rPr>
          <w:sz w:val="24"/>
        </w:rPr>
        <w:t>.合同期内，乙方有违反本项目招标文件用户需求对环卫工人劳动保障规定情形的，甲方</w:t>
      </w:r>
      <w:r>
        <w:rPr>
          <w:sz w:val="24"/>
        </w:rPr>
        <w:t>、</w:t>
      </w:r>
      <w:r>
        <w:rPr>
          <w:sz w:val="24"/>
        </w:rPr>
        <w:t>丙方</w:t>
      </w:r>
      <w:r>
        <w:rPr>
          <w:sz w:val="24"/>
        </w:rPr>
        <w:t>应当书面通知乙方及时整改</w:t>
      </w:r>
      <w:r>
        <w:rPr>
          <w:sz w:val="24"/>
        </w:rPr>
        <w:t>;乙方未按要求时限整改的，甲方</w:t>
      </w:r>
      <w:r>
        <w:rPr>
          <w:sz w:val="24"/>
        </w:rPr>
        <w:t>、</w:t>
      </w:r>
      <w:r>
        <w:rPr>
          <w:sz w:val="24"/>
        </w:rPr>
        <w:t>丙方</w:t>
      </w:r>
      <w:r>
        <w:rPr>
          <w:sz w:val="24"/>
        </w:rPr>
        <w:t>有权单方终止合同，经济损失和法律责任由乙方承</w:t>
      </w:r>
      <w:r>
        <w:rPr>
          <w:sz w:val="24"/>
        </w:rPr>
        <w:t>担。</w:t>
      </w:r>
    </w:p>
    <w:p>
      <w:pPr>
        <w:pStyle w:val="null3"/>
        <w:ind w:firstLine="480"/>
        <w:jc w:val="both"/>
      </w:pPr>
      <w:r>
        <w:rPr>
          <w:sz w:val="24"/>
        </w:rPr>
        <w:t>第七条</w:t>
      </w:r>
      <w:r>
        <w:rPr>
          <w:sz w:val="24"/>
        </w:rPr>
        <w:t>履约保证金</w:t>
      </w:r>
    </w:p>
    <w:p>
      <w:pPr>
        <w:pStyle w:val="null3"/>
        <w:ind w:firstLine="480"/>
        <w:jc w:val="both"/>
      </w:pPr>
      <w:r>
        <w:rPr>
          <w:sz w:val="24"/>
        </w:rPr>
        <w:t>1.</w:t>
      </w:r>
      <w:r>
        <w:rPr>
          <w:sz w:val="24"/>
        </w:rPr>
        <w:t>乙方</w:t>
      </w:r>
      <w:r>
        <w:rPr>
          <w:sz w:val="24"/>
        </w:rPr>
        <w:t>须在与</w:t>
      </w:r>
      <w:r>
        <w:rPr>
          <w:sz w:val="24"/>
        </w:rPr>
        <w:t>甲方、丙方</w:t>
      </w:r>
      <w:r>
        <w:rPr>
          <w:sz w:val="24"/>
        </w:rPr>
        <w:t>签订政府采购合同后</w:t>
      </w:r>
      <w:r>
        <w:rPr>
          <w:sz w:val="24"/>
        </w:rPr>
        <w:t>2个月</w:t>
      </w:r>
      <w:r>
        <w:rPr>
          <w:sz w:val="24"/>
        </w:rPr>
        <w:t>内，</w:t>
      </w:r>
      <w:r>
        <w:rPr>
          <w:sz w:val="24"/>
        </w:rPr>
        <w:t>以支票、汇票、本票或者广州地区银行或者广州地区有经营资质的金融机构、担保机构出具的保函等非现金形式</w:t>
      </w:r>
      <w:r>
        <w:rPr>
          <w:sz w:val="24"/>
        </w:rPr>
        <w:t>向</w:t>
      </w:r>
      <w:r>
        <w:rPr>
          <w:sz w:val="24"/>
        </w:rPr>
        <w:t>丙方</w:t>
      </w:r>
      <w:r>
        <w:rPr>
          <w:sz w:val="24"/>
        </w:rPr>
        <w:t>提交</w:t>
      </w:r>
      <w:r>
        <w:rPr>
          <w:sz w:val="24"/>
        </w:rPr>
        <w:t>金额为</w:t>
      </w:r>
      <w:r>
        <w:rPr>
          <w:sz w:val="24"/>
        </w:rPr>
        <w:t>合同总价</w:t>
      </w:r>
      <w:r>
        <w:rPr>
          <w:sz w:val="24"/>
        </w:rPr>
        <w:t>5%且</w:t>
      </w:r>
      <w:r>
        <w:rPr>
          <w:sz w:val="24"/>
        </w:rPr>
        <w:t>有效</w:t>
      </w:r>
      <w:r>
        <w:rPr>
          <w:sz w:val="24"/>
        </w:rPr>
        <w:t>期限</w:t>
      </w:r>
      <w:r>
        <w:rPr>
          <w:sz w:val="24"/>
        </w:rPr>
        <w:t>与合同期限一致的</w:t>
      </w:r>
      <w:r>
        <w:rPr>
          <w:sz w:val="24"/>
        </w:rPr>
        <w:t>履约保证金。</w:t>
      </w:r>
    </w:p>
    <w:p>
      <w:pPr>
        <w:pStyle w:val="null3"/>
        <w:ind w:firstLine="480"/>
        <w:jc w:val="both"/>
      </w:pPr>
      <w:r>
        <w:rPr>
          <w:sz w:val="24"/>
        </w:rPr>
        <w:t>2.履约保证金用于按合同</w:t>
      </w:r>
      <w:r>
        <w:rPr>
          <w:sz w:val="24"/>
        </w:rPr>
        <w:t>抵扣丙</w:t>
      </w:r>
      <w:r>
        <w:rPr>
          <w:sz w:val="24"/>
        </w:rPr>
        <w:t>方</w:t>
      </w:r>
      <w:r>
        <w:rPr>
          <w:sz w:val="24"/>
        </w:rPr>
        <w:t>因</w:t>
      </w:r>
      <w:r>
        <w:rPr>
          <w:sz w:val="24"/>
        </w:rPr>
        <w:t>乙方</w:t>
      </w:r>
      <w:r>
        <w:rPr>
          <w:sz w:val="24"/>
        </w:rPr>
        <w:t>不能完成其合同义务而蒙受的损失；也可用于</w:t>
      </w:r>
      <w:r>
        <w:rPr>
          <w:sz w:val="24"/>
        </w:rPr>
        <w:t>丙方</w:t>
      </w:r>
      <w:r>
        <w:rPr>
          <w:sz w:val="24"/>
        </w:rPr>
        <w:t>处罚对</w:t>
      </w:r>
      <w:r>
        <w:rPr>
          <w:sz w:val="24"/>
        </w:rPr>
        <w:t>乙方</w:t>
      </w:r>
      <w:r>
        <w:rPr>
          <w:sz w:val="24"/>
        </w:rPr>
        <w:t>因违约需支付</w:t>
      </w:r>
      <w:r>
        <w:rPr>
          <w:sz w:val="24"/>
        </w:rPr>
        <w:t>的</w:t>
      </w:r>
      <w:r>
        <w:rPr>
          <w:sz w:val="24"/>
        </w:rPr>
        <w:t>相应违约金，还可用于保证环卫工人人员费用（含基础工资、环卫岗位津贴、高温津贴、节假日加班或者延长工作时间工资、环卫工人节和春节慰问金、社会保险缴纳费用、住房公积金缴纳费用及教育培训、暂住费用、处理一切伤亡事故等费用）的按时发放（缴交）。合同期满，代扣应发放（缴交）而未发放（缴交）的人员费用后无息返还余额。当履约保证金低于合同总价的</w:t>
      </w:r>
      <w:r>
        <w:rPr>
          <w:sz w:val="24"/>
        </w:rPr>
        <w:t>2%时，</w:t>
      </w:r>
      <w:r>
        <w:rPr>
          <w:sz w:val="24"/>
        </w:rPr>
        <w:t>乙方</w:t>
      </w:r>
      <w:r>
        <w:rPr>
          <w:sz w:val="24"/>
        </w:rPr>
        <w:t>应及时补齐。凡因</w:t>
      </w:r>
      <w:r>
        <w:rPr>
          <w:sz w:val="24"/>
        </w:rPr>
        <w:t>乙方</w:t>
      </w:r>
      <w:r>
        <w:rPr>
          <w:sz w:val="24"/>
        </w:rPr>
        <w:t>责任导致</w:t>
      </w:r>
      <w:r>
        <w:rPr>
          <w:sz w:val="24"/>
        </w:rPr>
        <w:t>甲方、</w:t>
      </w:r>
      <w:r>
        <w:rPr>
          <w:sz w:val="24"/>
        </w:rPr>
        <w:t>丙方</w:t>
      </w:r>
      <w:r>
        <w:rPr>
          <w:sz w:val="24"/>
        </w:rPr>
        <w:t>解除本合同的，履约保证金不向</w:t>
      </w:r>
      <w:r>
        <w:rPr>
          <w:sz w:val="24"/>
        </w:rPr>
        <w:t>乙方</w:t>
      </w:r>
      <w:r>
        <w:rPr>
          <w:sz w:val="24"/>
        </w:rPr>
        <w:t>退还。</w:t>
      </w:r>
    </w:p>
    <w:p>
      <w:pPr>
        <w:pStyle w:val="null3"/>
        <w:ind w:firstLine="480"/>
        <w:jc w:val="both"/>
      </w:pPr>
      <w:r>
        <w:rPr>
          <w:sz w:val="24"/>
        </w:rPr>
        <w:t>3.</w:t>
      </w:r>
      <w:r>
        <w:rPr>
          <w:sz w:val="24"/>
        </w:rPr>
        <w:t>乙方</w:t>
      </w:r>
      <w:r>
        <w:rPr>
          <w:sz w:val="24"/>
        </w:rPr>
        <w:t>在规定期内拒向</w:t>
      </w:r>
      <w:r>
        <w:rPr>
          <w:sz w:val="24"/>
        </w:rPr>
        <w:t>丙</w:t>
      </w:r>
      <w:r>
        <w:rPr>
          <w:sz w:val="24"/>
        </w:rPr>
        <w:t>方</w:t>
      </w:r>
      <w:r>
        <w:rPr>
          <w:sz w:val="24"/>
        </w:rPr>
        <w:t>提交履约</w:t>
      </w:r>
      <w:r>
        <w:rPr>
          <w:sz w:val="24"/>
        </w:rPr>
        <w:t>保证金</w:t>
      </w:r>
      <w:r>
        <w:rPr>
          <w:sz w:val="24"/>
        </w:rPr>
        <w:t>，合同随之终止，由</w:t>
      </w:r>
      <w:r>
        <w:rPr>
          <w:sz w:val="24"/>
        </w:rPr>
        <w:t>乙方</w:t>
      </w:r>
      <w:r>
        <w:rPr>
          <w:sz w:val="24"/>
        </w:rPr>
        <w:t>承担违约责任，</w:t>
      </w:r>
      <w:r>
        <w:rPr>
          <w:sz w:val="24"/>
        </w:rPr>
        <w:t>丙方</w:t>
      </w:r>
      <w:r>
        <w:rPr>
          <w:sz w:val="24"/>
        </w:rPr>
        <w:t>因此而造成的损失由</w:t>
      </w:r>
      <w:r>
        <w:rPr>
          <w:sz w:val="24"/>
        </w:rPr>
        <w:t>乙方</w:t>
      </w:r>
      <w:r>
        <w:rPr>
          <w:sz w:val="24"/>
        </w:rPr>
        <w:t>赔偿。在</w:t>
      </w:r>
      <w:r>
        <w:rPr>
          <w:sz w:val="24"/>
        </w:rPr>
        <w:t>乙方</w:t>
      </w:r>
      <w:r>
        <w:rPr>
          <w:sz w:val="24"/>
        </w:rPr>
        <w:t>完成其合同义务，则该履约</w:t>
      </w:r>
      <w:r>
        <w:rPr>
          <w:sz w:val="24"/>
        </w:rPr>
        <w:t>保证金</w:t>
      </w:r>
      <w:r>
        <w:rPr>
          <w:sz w:val="24"/>
        </w:rPr>
        <w:t>在合同有效期满后两个月后</w:t>
      </w:r>
      <w:r>
        <w:rPr>
          <w:sz w:val="24"/>
        </w:rPr>
        <w:t>退还</w:t>
      </w:r>
      <w:r>
        <w:rPr>
          <w:sz w:val="24"/>
        </w:rPr>
        <w:t>。</w:t>
      </w:r>
    </w:p>
    <w:p>
      <w:pPr>
        <w:pStyle w:val="null3"/>
        <w:jc w:val="both"/>
        <w:outlineLvl w:val="2"/>
      </w:pPr>
      <w:r>
        <w:rPr>
          <w:sz w:val="24"/>
          <w:b/>
        </w:rPr>
        <w:t>第八条</w:t>
      </w:r>
      <w:r>
        <w:rPr>
          <w:sz w:val="24"/>
          <w:b/>
        </w:rPr>
        <w:t>三</w:t>
      </w:r>
      <w:r>
        <w:rPr>
          <w:sz w:val="24"/>
          <w:b/>
        </w:rPr>
        <w:t>方的权利及义务</w:t>
      </w:r>
    </w:p>
    <w:p>
      <w:pPr>
        <w:pStyle w:val="null3"/>
        <w:ind w:firstLine="480"/>
        <w:jc w:val="both"/>
      </w:pPr>
      <w:r>
        <w:rPr>
          <w:sz w:val="24"/>
        </w:rPr>
        <w:t>1.甲方的权利及义务：</w:t>
      </w:r>
    </w:p>
    <w:p>
      <w:pPr>
        <w:pStyle w:val="null3"/>
        <w:ind w:firstLine="480"/>
        <w:jc w:val="both"/>
      </w:pPr>
      <w:r>
        <w:rPr>
          <w:sz w:val="24"/>
        </w:rPr>
        <w:t>1.1</w:t>
      </w:r>
      <w:r>
        <w:rPr>
          <w:sz w:val="24"/>
        </w:rPr>
        <w:t>.</w:t>
      </w:r>
      <w:r>
        <w:rPr>
          <w:sz w:val="24"/>
        </w:rPr>
        <w:t>审定乙方拟定的管理制度及实施方案。</w:t>
      </w:r>
    </w:p>
    <w:p>
      <w:pPr>
        <w:pStyle w:val="null3"/>
        <w:ind w:firstLine="480"/>
        <w:jc w:val="both"/>
      </w:pPr>
      <w:r>
        <w:rPr>
          <w:sz w:val="24"/>
        </w:rPr>
        <w:t>1.2</w:t>
      </w:r>
      <w:r>
        <w:rPr>
          <w:sz w:val="24"/>
        </w:rPr>
        <w:t>.</w:t>
      </w:r>
      <w:r>
        <w:rPr>
          <w:sz w:val="24"/>
        </w:rPr>
        <w:t>检查监督乙方管理工作的实施及</w:t>
      </w:r>
      <w:r>
        <w:rPr>
          <w:sz w:val="24"/>
        </w:rPr>
        <w:t>各项</w:t>
      </w:r>
      <w:r>
        <w:rPr>
          <w:sz w:val="24"/>
        </w:rPr>
        <w:t>制度的执行情况。</w:t>
      </w:r>
    </w:p>
    <w:p>
      <w:pPr>
        <w:pStyle w:val="null3"/>
        <w:ind w:firstLine="480"/>
        <w:jc w:val="both"/>
      </w:pPr>
      <w:r>
        <w:rPr>
          <w:sz w:val="24"/>
        </w:rPr>
        <w:t>1.3</w:t>
      </w:r>
      <w:r>
        <w:rPr>
          <w:sz w:val="24"/>
        </w:rPr>
        <w:t>.</w:t>
      </w:r>
      <w:r>
        <w:rPr>
          <w:sz w:val="24"/>
        </w:rPr>
        <w:t>有权审核乙方提出的管理制度、财务预算及决算。</w:t>
      </w:r>
    </w:p>
    <w:p>
      <w:pPr>
        <w:pStyle w:val="null3"/>
        <w:ind w:firstLine="480"/>
        <w:jc w:val="both"/>
      </w:pPr>
      <w:r>
        <w:rPr>
          <w:sz w:val="24"/>
        </w:rPr>
        <w:t>1.4</w:t>
      </w:r>
      <w:r>
        <w:rPr>
          <w:sz w:val="24"/>
        </w:rPr>
        <w:t>.</w:t>
      </w:r>
      <w:r>
        <w:rPr>
          <w:sz w:val="24"/>
        </w:rPr>
        <w:t>由甲方按实际需要，要求乙方提供具有特殊专长的服务人员。</w:t>
      </w:r>
    </w:p>
    <w:p>
      <w:pPr>
        <w:pStyle w:val="null3"/>
        <w:ind w:firstLine="480"/>
        <w:jc w:val="both"/>
      </w:pPr>
      <w:r>
        <w:rPr>
          <w:sz w:val="24"/>
        </w:rPr>
        <w:t>1.</w:t>
      </w:r>
      <w:r>
        <w:rPr>
          <w:sz w:val="24"/>
        </w:rPr>
        <w:t>5.</w:t>
      </w:r>
      <w:r>
        <w:rPr>
          <w:sz w:val="24"/>
        </w:rPr>
        <w:t>有权监督乙方发放的工资是否符合法定最低标准，有否按时支付国家规定必须购买的保险费用和住房公积金，同时有权要求乙方出示相关的文件与证明。</w:t>
      </w:r>
    </w:p>
    <w:p>
      <w:pPr>
        <w:pStyle w:val="null3"/>
        <w:ind w:firstLine="480"/>
        <w:jc w:val="both"/>
      </w:pPr>
      <w:r>
        <w:rPr>
          <w:sz w:val="24"/>
        </w:rPr>
        <w:t>1.</w:t>
      </w:r>
      <w:r>
        <w:rPr>
          <w:sz w:val="24"/>
        </w:rPr>
        <w:t>6.</w:t>
      </w:r>
      <w:r>
        <w:rPr>
          <w:sz w:val="24"/>
        </w:rPr>
        <w:t>招标文件、投标文件及合同附件中约定的甲方其它权利义务</w:t>
      </w:r>
    </w:p>
    <w:p>
      <w:pPr>
        <w:pStyle w:val="null3"/>
        <w:ind w:firstLine="480"/>
        <w:jc w:val="both"/>
      </w:pPr>
      <w:r>
        <w:rPr>
          <w:sz w:val="24"/>
        </w:rPr>
        <w:t>2.乙方的权利及义务：</w:t>
      </w:r>
    </w:p>
    <w:p>
      <w:pPr>
        <w:pStyle w:val="null3"/>
        <w:ind w:firstLine="480"/>
        <w:jc w:val="both"/>
      </w:pPr>
      <w:r>
        <w:rPr>
          <w:sz w:val="24"/>
        </w:rPr>
        <w:t>2.1</w:t>
      </w:r>
      <w:r>
        <w:rPr>
          <w:sz w:val="24"/>
        </w:rPr>
        <w:t>.</w:t>
      </w:r>
      <w:r>
        <w:rPr>
          <w:sz w:val="24"/>
        </w:rPr>
        <w:t>根据有关法律法规及本合同的约定，制订管理制度，编制管理年度计划，并经甲方审定后实施</w:t>
      </w:r>
      <w:r>
        <w:rPr>
          <w:sz w:val="24"/>
        </w:rPr>
        <w:t>。</w:t>
      </w:r>
    </w:p>
    <w:p>
      <w:pPr>
        <w:pStyle w:val="null3"/>
        <w:ind w:firstLine="480"/>
        <w:jc w:val="both"/>
      </w:pPr>
      <w:r>
        <w:rPr>
          <w:sz w:val="24"/>
        </w:rPr>
        <w:t>2.</w:t>
      </w:r>
      <w:r>
        <w:rPr>
          <w:sz w:val="24"/>
        </w:rPr>
        <w:t>2.</w:t>
      </w:r>
      <w:r>
        <w:rPr>
          <w:sz w:val="24"/>
        </w:rPr>
        <w:t>负责编制管理年度计划。</w:t>
      </w:r>
    </w:p>
    <w:p>
      <w:pPr>
        <w:pStyle w:val="null3"/>
        <w:ind w:firstLine="480"/>
        <w:jc w:val="both"/>
      </w:pPr>
      <w:r>
        <w:rPr>
          <w:sz w:val="24"/>
        </w:rPr>
        <w:t>2.</w:t>
      </w:r>
      <w:r>
        <w:rPr>
          <w:sz w:val="24"/>
        </w:rPr>
        <w:t>3.</w:t>
      </w:r>
      <w:r>
        <w:rPr>
          <w:sz w:val="24"/>
        </w:rPr>
        <w:t>对甲方</w:t>
      </w:r>
      <w:r>
        <w:rPr>
          <w:sz w:val="24"/>
        </w:rPr>
        <w:t>、</w:t>
      </w:r>
      <w:r>
        <w:rPr>
          <w:sz w:val="24"/>
        </w:rPr>
        <w:t>丙方</w:t>
      </w:r>
      <w:r>
        <w:rPr>
          <w:sz w:val="24"/>
        </w:rPr>
        <w:t>提供使用的设施，乙方不得擅自改建或改变使用功能。</w:t>
      </w:r>
    </w:p>
    <w:p>
      <w:pPr>
        <w:pStyle w:val="null3"/>
        <w:ind w:firstLine="480"/>
        <w:jc w:val="both"/>
      </w:pPr>
      <w:r>
        <w:rPr>
          <w:sz w:val="24"/>
        </w:rPr>
        <w:t>2.</w:t>
      </w:r>
      <w:r>
        <w:rPr>
          <w:sz w:val="24"/>
        </w:rPr>
        <w:t>4.</w:t>
      </w:r>
      <w:r>
        <w:rPr>
          <w:sz w:val="24"/>
        </w:rPr>
        <w:t>在日常管理过程中发生的事故应及时告知</w:t>
      </w:r>
      <w:r>
        <w:rPr>
          <w:sz w:val="24"/>
        </w:rPr>
        <w:t>甲方、</w:t>
      </w:r>
      <w:r>
        <w:rPr>
          <w:sz w:val="24"/>
        </w:rPr>
        <w:t>丙方</w:t>
      </w:r>
      <w:r>
        <w:rPr>
          <w:sz w:val="24"/>
        </w:rPr>
        <w:t>。</w:t>
      </w:r>
    </w:p>
    <w:p>
      <w:pPr>
        <w:pStyle w:val="null3"/>
        <w:ind w:firstLine="480"/>
        <w:jc w:val="both"/>
      </w:pPr>
      <w:r>
        <w:rPr>
          <w:sz w:val="24"/>
        </w:rPr>
        <w:t>2.</w:t>
      </w:r>
      <w:r>
        <w:rPr>
          <w:sz w:val="24"/>
        </w:rPr>
        <w:t>5.</w:t>
      </w:r>
      <w:r>
        <w:rPr>
          <w:sz w:val="24"/>
        </w:rPr>
        <w:t>在服务期内，乙方必须做好工作人员所需要的安全教育及安全措施，保证工作人员的安全，乙方工作人员在甲方</w:t>
      </w:r>
      <w:r>
        <w:rPr>
          <w:sz w:val="24"/>
        </w:rPr>
        <w:t>、</w:t>
      </w:r>
      <w:r>
        <w:rPr>
          <w:sz w:val="24"/>
        </w:rPr>
        <w:t>丙方</w:t>
      </w:r>
      <w:r>
        <w:rPr>
          <w:sz w:val="24"/>
        </w:rPr>
        <w:t>工作范围内发生事故的一切责任由乙方负责。</w:t>
      </w:r>
    </w:p>
    <w:p>
      <w:pPr>
        <w:pStyle w:val="null3"/>
        <w:ind w:firstLine="480"/>
        <w:jc w:val="both"/>
      </w:pPr>
      <w:r>
        <w:rPr>
          <w:sz w:val="24"/>
        </w:rPr>
        <w:t>2.</w:t>
      </w:r>
      <w:r>
        <w:rPr>
          <w:sz w:val="24"/>
        </w:rPr>
        <w:t>6.</w:t>
      </w:r>
      <w:r>
        <w:rPr>
          <w:sz w:val="24"/>
        </w:rPr>
        <w:t>乙方的服务人员要有符合国家规定的上岗证，乙方的服务人员须听从甲方</w:t>
      </w:r>
      <w:r>
        <w:rPr>
          <w:sz w:val="24"/>
        </w:rPr>
        <w:t>、</w:t>
      </w:r>
      <w:r>
        <w:rPr>
          <w:sz w:val="24"/>
        </w:rPr>
        <w:t>丙方</w:t>
      </w:r>
      <w:r>
        <w:rPr>
          <w:sz w:val="24"/>
        </w:rPr>
        <w:t>调动指挥。</w:t>
      </w:r>
    </w:p>
    <w:p>
      <w:pPr>
        <w:pStyle w:val="null3"/>
        <w:ind w:firstLine="480"/>
        <w:jc w:val="both"/>
      </w:pPr>
      <w:r>
        <w:rPr>
          <w:sz w:val="24"/>
        </w:rPr>
        <w:t>2.</w:t>
      </w:r>
      <w:r>
        <w:rPr>
          <w:sz w:val="24"/>
        </w:rPr>
        <w:t>7.</w:t>
      </w:r>
      <w:r>
        <w:rPr>
          <w:sz w:val="24"/>
        </w:rPr>
        <w:t>乙方服务人员的工资、社会保险等福利</w:t>
      </w:r>
      <w:r>
        <w:rPr>
          <w:sz w:val="24"/>
        </w:rPr>
        <w:t>，</w:t>
      </w:r>
      <w:r>
        <w:rPr>
          <w:sz w:val="24"/>
        </w:rPr>
        <w:t>必须符合国家有关规定。</w:t>
      </w:r>
    </w:p>
    <w:p>
      <w:pPr>
        <w:pStyle w:val="null3"/>
        <w:ind w:firstLine="480"/>
        <w:jc w:val="both"/>
      </w:pPr>
      <w:r>
        <w:rPr>
          <w:sz w:val="24"/>
        </w:rPr>
        <w:t>2.</w:t>
      </w:r>
      <w:r>
        <w:rPr>
          <w:sz w:val="24"/>
        </w:rPr>
        <w:t>8.</w:t>
      </w:r>
      <w:r>
        <w:rPr>
          <w:sz w:val="24"/>
        </w:rPr>
        <w:t>本合同终止时，乙方须向甲方移交有关档案资料。</w:t>
      </w:r>
    </w:p>
    <w:p>
      <w:pPr>
        <w:pStyle w:val="null3"/>
        <w:ind w:firstLine="480"/>
        <w:jc w:val="both"/>
      </w:pPr>
      <w:r>
        <w:rPr>
          <w:sz w:val="24"/>
        </w:rPr>
        <w:t>2.</w:t>
      </w:r>
      <w:r>
        <w:rPr>
          <w:sz w:val="24"/>
        </w:rPr>
        <w:t>9.</w:t>
      </w:r>
      <w:r>
        <w:rPr>
          <w:sz w:val="24"/>
        </w:rPr>
        <w:t>招标文件及合同中约定的乙方其它权利义务</w:t>
      </w:r>
    </w:p>
    <w:p>
      <w:pPr>
        <w:pStyle w:val="null3"/>
        <w:ind w:firstLine="480"/>
        <w:jc w:val="both"/>
      </w:pPr>
      <w:r>
        <w:rPr>
          <w:sz w:val="24"/>
        </w:rPr>
        <w:t>2.10.</w:t>
      </w:r>
      <w:r>
        <w:rPr>
          <w:sz w:val="24"/>
        </w:rPr>
        <w:t>乙方</w:t>
      </w:r>
      <w:r>
        <w:rPr>
          <w:sz w:val="24"/>
        </w:rPr>
        <w:t>应遵守国家的有关法律、法规及当地政府的有关规定，严格内部管理并负责其为完成本项目承包合同的全部人员的聘用合同及劳动法律关系和相应的风险责任。否则，由此产生的一切后果，均由</w:t>
      </w:r>
      <w:r>
        <w:rPr>
          <w:sz w:val="24"/>
        </w:rPr>
        <w:t>乙方</w:t>
      </w:r>
      <w:r>
        <w:rPr>
          <w:sz w:val="24"/>
        </w:rPr>
        <w:t>负责，</w:t>
      </w:r>
      <w:r>
        <w:rPr>
          <w:sz w:val="24"/>
        </w:rPr>
        <w:t>乙方</w:t>
      </w:r>
      <w:r>
        <w:rPr>
          <w:sz w:val="24"/>
        </w:rPr>
        <w:t>不得以任何理由向</w:t>
      </w:r>
      <w:r>
        <w:rPr>
          <w:sz w:val="24"/>
        </w:rPr>
        <w:t>甲方、</w:t>
      </w:r>
      <w:r>
        <w:rPr>
          <w:sz w:val="24"/>
        </w:rPr>
        <w:t>丙方</w:t>
      </w:r>
      <w:r>
        <w:rPr>
          <w:sz w:val="24"/>
        </w:rPr>
        <w:t>追偿。</w:t>
      </w:r>
    </w:p>
    <w:p>
      <w:pPr>
        <w:pStyle w:val="null3"/>
        <w:ind w:firstLine="480"/>
        <w:jc w:val="both"/>
      </w:pPr>
      <w:r>
        <w:rPr>
          <w:sz w:val="24"/>
        </w:rPr>
        <w:t>2.11.</w:t>
      </w:r>
      <w:r>
        <w:rPr>
          <w:sz w:val="24"/>
        </w:rPr>
        <w:t>服务期内，发生治安、交通、安全生产事故、火灾等安全案件、社保政策及劳动纠纷等，出现人员伤亡和车辆船只财物损失，均由</w:t>
      </w:r>
      <w:r>
        <w:rPr>
          <w:sz w:val="24"/>
        </w:rPr>
        <w:t>乙方</w:t>
      </w:r>
      <w:r>
        <w:rPr>
          <w:sz w:val="24"/>
        </w:rPr>
        <w:t>负全责，并负责支付由此产生的一切费用，不得以任何理由向</w:t>
      </w:r>
      <w:r>
        <w:rPr>
          <w:sz w:val="24"/>
        </w:rPr>
        <w:t>甲方、</w:t>
      </w:r>
      <w:r>
        <w:rPr>
          <w:sz w:val="24"/>
        </w:rPr>
        <w:t>丙方</w:t>
      </w:r>
      <w:r>
        <w:rPr>
          <w:sz w:val="24"/>
        </w:rPr>
        <w:t>追偿。</w:t>
      </w:r>
    </w:p>
    <w:p>
      <w:pPr>
        <w:pStyle w:val="null3"/>
        <w:ind w:firstLine="480"/>
        <w:jc w:val="both"/>
      </w:pPr>
      <w:r>
        <w:rPr>
          <w:sz w:val="24"/>
        </w:rPr>
        <w:t>3.丙方的权利及义务</w:t>
      </w:r>
    </w:p>
    <w:p>
      <w:pPr>
        <w:pStyle w:val="null3"/>
        <w:ind w:firstLine="480"/>
        <w:jc w:val="both"/>
      </w:pPr>
      <w:r>
        <w:rPr>
          <w:sz w:val="24"/>
        </w:rPr>
        <w:t>3.1.</w:t>
      </w:r>
      <w:r>
        <w:rPr>
          <w:sz w:val="24"/>
        </w:rPr>
        <w:t>检查监督乙方管理工作的实施及</w:t>
      </w:r>
      <w:r>
        <w:rPr>
          <w:sz w:val="24"/>
        </w:rPr>
        <w:t>各项</w:t>
      </w:r>
      <w:r>
        <w:rPr>
          <w:sz w:val="24"/>
        </w:rPr>
        <w:t>制度的执行情况。</w:t>
      </w:r>
    </w:p>
    <w:p>
      <w:pPr>
        <w:pStyle w:val="null3"/>
        <w:ind w:firstLine="480"/>
        <w:jc w:val="both"/>
      </w:pPr>
      <w:r>
        <w:rPr>
          <w:sz w:val="24"/>
        </w:rPr>
        <w:t>3.2.检查</w:t>
      </w:r>
      <w:r>
        <w:rPr>
          <w:sz w:val="24"/>
        </w:rPr>
        <w:t>监督乙方</w:t>
      </w:r>
      <w:r>
        <w:rPr>
          <w:sz w:val="24"/>
        </w:rPr>
        <w:t>作业人员、作业车辆等落实情况，发现异常情况及时报甲方，并督促乙方落实整改。</w:t>
      </w:r>
    </w:p>
    <w:p>
      <w:pPr>
        <w:pStyle w:val="null3"/>
        <w:ind w:firstLine="480"/>
        <w:jc w:val="both"/>
      </w:pPr>
      <w:r>
        <w:rPr>
          <w:sz w:val="24"/>
        </w:rPr>
        <w:t>3.</w:t>
      </w:r>
      <w:r>
        <w:rPr>
          <w:sz w:val="24"/>
        </w:rPr>
        <w:t>3</w:t>
      </w:r>
      <w:r>
        <w:rPr>
          <w:sz w:val="24"/>
        </w:rPr>
        <w:t>.招标文件及合同中约定的丙方其它权利义务。</w:t>
      </w:r>
    </w:p>
    <w:p>
      <w:pPr>
        <w:pStyle w:val="null3"/>
        <w:jc w:val="both"/>
        <w:outlineLvl w:val="2"/>
      </w:pPr>
      <w:r>
        <w:rPr>
          <w:sz w:val="24"/>
          <w:b/>
        </w:rPr>
        <w:t>第九条</w:t>
      </w:r>
      <w:r>
        <w:rPr>
          <w:sz w:val="24"/>
          <w:b/>
        </w:rPr>
        <w:t>违约责任</w:t>
      </w:r>
    </w:p>
    <w:p>
      <w:pPr>
        <w:pStyle w:val="null3"/>
        <w:ind w:firstLine="480"/>
        <w:jc w:val="both"/>
      </w:pPr>
      <w:r>
        <w:rPr>
          <w:sz w:val="24"/>
        </w:rPr>
        <w:t>1.除不可抗力外，</w:t>
      </w:r>
      <w:r>
        <w:rPr>
          <w:sz w:val="24"/>
        </w:rPr>
        <w:t>甲方、乙方、丙方三</w:t>
      </w:r>
      <w:r>
        <w:rPr>
          <w:sz w:val="24"/>
        </w:rPr>
        <w:t>方有任何一方违反本合同规定，均应承担违约责任。</w:t>
      </w:r>
    </w:p>
    <w:p>
      <w:pPr>
        <w:pStyle w:val="null3"/>
        <w:ind w:firstLine="480"/>
        <w:jc w:val="both"/>
      </w:pPr>
      <w:r>
        <w:rPr>
          <w:sz w:val="24"/>
        </w:rPr>
        <w:t>2.</w:t>
      </w:r>
      <w:r>
        <w:rPr>
          <w:sz w:val="24"/>
        </w:rPr>
        <w:t>乙方</w:t>
      </w:r>
      <w:r>
        <w:rPr>
          <w:sz w:val="24"/>
        </w:rPr>
        <w:t>有以下情形之一，属于违约，应承担违约责任。</w:t>
      </w:r>
    </w:p>
    <w:p>
      <w:pPr>
        <w:pStyle w:val="null3"/>
        <w:ind w:firstLine="480"/>
        <w:jc w:val="both"/>
      </w:pPr>
      <w:r>
        <w:rPr>
          <w:sz w:val="24"/>
        </w:rPr>
        <w:t>2.1</w:t>
      </w:r>
      <w:r>
        <w:rPr>
          <w:sz w:val="24"/>
        </w:rPr>
        <w:t>.乙方</w:t>
      </w:r>
      <w:r>
        <w:rPr>
          <w:sz w:val="24"/>
        </w:rPr>
        <w:t>保洁服务质量违约</w:t>
      </w:r>
    </w:p>
    <w:p>
      <w:pPr>
        <w:pStyle w:val="null3"/>
        <w:ind w:firstLine="480"/>
        <w:jc w:val="both"/>
      </w:pPr>
      <w:r>
        <w:rPr>
          <w:sz w:val="24"/>
        </w:rPr>
        <w:t>2.1.1.乙方</w:t>
      </w:r>
      <w:r>
        <w:rPr>
          <w:sz w:val="24"/>
        </w:rPr>
        <w:t>连续</w:t>
      </w:r>
      <w:r>
        <w:rPr>
          <w:sz w:val="24"/>
        </w:rPr>
        <w:t>3</w:t>
      </w:r>
      <w:r>
        <w:rPr>
          <w:sz w:val="24"/>
        </w:rPr>
        <w:t>个月分值</w:t>
      </w:r>
      <w:r>
        <w:rPr>
          <w:sz w:val="24"/>
        </w:rPr>
        <w:t>或一年内有</w:t>
      </w:r>
      <w:r>
        <w:rPr>
          <w:sz w:val="24"/>
        </w:rPr>
        <w:t>5</w:t>
      </w:r>
      <w:r>
        <w:rPr>
          <w:sz w:val="24"/>
        </w:rPr>
        <w:t>个月</w:t>
      </w:r>
      <w:r>
        <w:rPr>
          <w:sz w:val="24"/>
        </w:rPr>
        <w:t>达不到监督检查部门评分标准（</w:t>
      </w:r>
      <w:r>
        <w:rPr>
          <w:sz w:val="24"/>
        </w:rPr>
        <w:t>87分以上，含87分），视为服务质量不合格，</w:t>
      </w:r>
      <w:r>
        <w:rPr>
          <w:sz w:val="24"/>
        </w:rPr>
        <w:t>甲方与丙方商决后</w:t>
      </w:r>
      <w:r>
        <w:rPr>
          <w:sz w:val="24"/>
        </w:rPr>
        <w:t>除扣减相应费用外，有权解除</w:t>
      </w:r>
      <w:r>
        <w:rPr>
          <w:sz w:val="24"/>
        </w:rPr>
        <w:t>本</w:t>
      </w:r>
      <w:r>
        <w:rPr>
          <w:sz w:val="24"/>
        </w:rPr>
        <w:t>合同，</w:t>
      </w:r>
      <w:r>
        <w:rPr>
          <w:sz w:val="24"/>
        </w:rPr>
        <w:t>丙方有权</w:t>
      </w:r>
      <w:r>
        <w:rPr>
          <w:sz w:val="24"/>
        </w:rPr>
        <w:t>没收履约保证金，并要求</w:t>
      </w:r>
      <w:r>
        <w:rPr>
          <w:sz w:val="24"/>
        </w:rPr>
        <w:t>乙方</w:t>
      </w:r>
      <w:r>
        <w:rPr>
          <w:sz w:val="24"/>
        </w:rPr>
        <w:t>按照合同总价</w:t>
      </w:r>
      <w:r>
        <w:rPr>
          <w:sz w:val="24"/>
        </w:rPr>
        <w:t>10%支付违约金，由</w:t>
      </w:r>
      <w:r>
        <w:rPr>
          <w:sz w:val="24"/>
        </w:rPr>
        <w:t>甲方</w:t>
      </w:r>
      <w:r>
        <w:rPr>
          <w:sz w:val="24"/>
        </w:rPr>
        <w:t>登记</w:t>
      </w:r>
      <w:r>
        <w:rPr>
          <w:sz w:val="24"/>
        </w:rPr>
        <w:t>乙方</w:t>
      </w:r>
      <w:r>
        <w:rPr>
          <w:sz w:val="24"/>
        </w:rPr>
        <w:t>不良记录。</w:t>
      </w:r>
    </w:p>
    <w:p>
      <w:pPr>
        <w:pStyle w:val="null3"/>
        <w:ind w:firstLine="480"/>
        <w:jc w:val="both"/>
      </w:pPr>
      <w:r>
        <w:rPr>
          <w:sz w:val="24"/>
        </w:rPr>
        <w:t>2.2</w:t>
      </w:r>
      <w:r>
        <w:rPr>
          <w:sz w:val="24"/>
        </w:rPr>
        <w:t>.乙方</w:t>
      </w:r>
      <w:r>
        <w:rPr>
          <w:sz w:val="24"/>
        </w:rPr>
        <w:t>用人方面违约：</w:t>
      </w:r>
      <w:r>
        <w:rPr>
          <w:sz w:val="24"/>
        </w:rPr>
        <w:t>乙方</w:t>
      </w:r>
      <w:r>
        <w:rPr>
          <w:sz w:val="24"/>
        </w:rPr>
        <w:t>对其所聘请的工作人员负有监管职责，如因</w:t>
      </w:r>
      <w:r>
        <w:rPr>
          <w:sz w:val="24"/>
        </w:rPr>
        <w:t>乙方</w:t>
      </w:r>
      <w:r>
        <w:rPr>
          <w:sz w:val="24"/>
        </w:rPr>
        <w:t>违反劳动法</w:t>
      </w:r>
      <w:r>
        <w:rPr>
          <w:sz w:val="24"/>
        </w:rPr>
        <w:t>和</w:t>
      </w:r>
      <w:r>
        <w:rPr>
          <w:sz w:val="24"/>
        </w:rPr>
        <w:t>《广州市人民政府办公厅关于规范广州市环卫行业用工的意见》（穗府办规〔</w:t>
      </w:r>
      <w:r>
        <w:rPr>
          <w:sz w:val="24"/>
        </w:rPr>
        <w:t>20</w:t>
      </w:r>
      <w:r>
        <w:rPr>
          <w:sz w:val="24"/>
        </w:rPr>
        <w:t>24</w:t>
      </w:r>
      <w:r>
        <w:rPr>
          <w:sz w:val="24"/>
        </w:rPr>
        <w:t>〕</w:t>
      </w:r>
      <w:r>
        <w:rPr>
          <w:sz w:val="24"/>
        </w:rPr>
        <w:t>3</w:t>
      </w:r>
      <w:r>
        <w:rPr>
          <w:sz w:val="24"/>
        </w:rPr>
        <w:t>号文）规定，致使其工作人员不能正常工作而造成严重社会后果的，视为</w:t>
      </w:r>
      <w:r>
        <w:rPr>
          <w:sz w:val="24"/>
        </w:rPr>
        <w:t>乙方</w:t>
      </w:r>
      <w:r>
        <w:rPr>
          <w:sz w:val="24"/>
        </w:rPr>
        <w:t>违约</w:t>
      </w:r>
      <w:r>
        <w:rPr>
          <w:sz w:val="24"/>
        </w:rPr>
        <w:t>，</w:t>
      </w:r>
      <w:r>
        <w:rPr>
          <w:sz w:val="24"/>
        </w:rPr>
        <w:t>甲方与丙方商决后</w:t>
      </w:r>
      <w:r>
        <w:rPr>
          <w:sz w:val="24"/>
        </w:rPr>
        <w:t>有权解除本合同，</w:t>
      </w:r>
      <w:r>
        <w:rPr>
          <w:sz w:val="24"/>
        </w:rPr>
        <w:t>丙方有权</w:t>
      </w:r>
      <w:r>
        <w:rPr>
          <w:sz w:val="24"/>
        </w:rPr>
        <w:t>没收履约保证金，并要求</w:t>
      </w:r>
      <w:r>
        <w:rPr>
          <w:sz w:val="24"/>
        </w:rPr>
        <w:t>乙方</w:t>
      </w:r>
      <w:r>
        <w:rPr>
          <w:sz w:val="24"/>
        </w:rPr>
        <w:t>按照合同总价</w:t>
      </w:r>
      <w:r>
        <w:rPr>
          <w:sz w:val="24"/>
        </w:rPr>
        <w:t>10%支付违约金，违约金不足</w:t>
      </w:r>
      <w:r>
        <w:rPr>
          <w:sz w:val="24"/>
        </w:rPr>
        <w:t>以</w:t>
      </w:r>
      <w:r>
        <w:rPr>
          <w:sz w:val="24"/>
        </w:rPr>
        <w:t>弥补</w:t>
      </w:r>
      <w:r>
        <w:rPr>
          <w:sz w:val="24"/>
        </w:rPr>
        <w:t>丙方</w:t>
      </w:r>
      <w:r>
        <w:rPr>
          <w:sz w:val="24"/>
        </w:rPr>
        <w:t>损失的</w:t>
      </w:r>
      <w:r>
        <w:rPr>
          <w:sz w:val="24"/>
        </w:rPr>
        <w:t>，</w:t>
      </w:r>
      <w:r>
        <w:rPr>
          <w:sz w:val="24"/>
        </w:rPr>
        <w:t>丙方</w:t>
      </w:r>
      <w:r>
        <w:rPr>
          <w:sz w:val="24"/>
        </w:rPr>
        <w:t>有权继续追究其因此造成的经济损失。</w:t>
      </w:r>
    </w:p>
    <w:p>
      <w:pPr>
        <w:pStyle w:val="null3"/>
        <w:ind w:firstLine="480"/>
        <w:jc w:val="both"/>
      </w:pPr>
      <w:r>
        <w:rPr>
          <w:sz w:val="24"/>
        </w:rPr>
        <w:t>2.3.</w:t>
      </w:r>
      <w:r>
        <w:rPr>
          <w:sz w:val="24"/>
        </w:rPr>
        <w:t>合同期内，</w:t>
      </w:r>
      <w:r>
        <w:rPr>
          <w:sz w:val="24"/>
        </w:rPr>
        <w:t>乙方</w:t>
      </w:r>
      <w:r>
        <w:rPr>
          <w:sz w:val="24"/>
        </w:rPr>
        <w:t>有违反本项目招标文件用户需求对环卫工人劳动保障规定情形的，</w:t>
      </w:r>
      <w:r>
        <w:rPr>
          <w:sz w:val="24"/>
        </w:rPr>
        <w:t>甲方、</w:t>
      </w:r>
      <w:r>
        <w:rPr>
          <w:sz w:val="24"/>
        </w:rPr>
        <w:t>丙方均有权</w:t>
      </w:r>
      <w:r>
        <w:rPr>
          <w:sz w:val="24"/>
        </w:rPr>
        <w:t>书面通知</w:t>
      </w:r>
      <w:r>
        <w:rPr>
          <w:sz w:val="24"/>
        </w:rPr>
        <w:t>乙方</w:t>
      </w:r>
      <w:r>
        <w:rPr>
          <w:sz w:val="24"/>
        </w:rPr>
        <w:t>及时整改；</w:t>
      </w:r>
      <w:r>
        <w:rPr>
          <w:sz w:val="24"/>
        </w:rPr>
        <w:t>乙方</w:t>
      </w:r>
      <w:r>
        <w:rPr>
          <w:sz w:val="24"/>
        </w:rPr>
        <w:t>未按要求时限整改的，</w:t>
      </w:r>
      <w:r>
        <w:rPr>
          <w:sz w:val="24"/>
        </w:rPr>
        <w:t>甲方与丙方商决后</w:t>
      </w:r>
      <w:r>
        <w:rPr>
          <w:sz w:val="24"/>
        </w:rPr>
        <w:t>有权解除</w:t>
      </w:r>
      <w:r>
        <w:rPr>
          <w:sz w:val="24"/>
        </w:rPr>
        <w:t>本</w:t>
      </w:r>
      <w:r>
        <w:rPr>
          <w:sz w:val="24"/>
        </w:rPr>
        <w:t>合同，经济损失和法律责任由</w:t>
      </w:r>
      <w:r>
        <w:rPr>
          <w:sz w:val="24"/>
        </w:rPr>
        <w:t>乙方</w:t>
      </w:r>
      <w:r>
        <w:rPr>
          <w:sz w:val="24"/>
        </w:rPr>
        <w:t>承担</w:t>
      </w:r>
      <w:r>
        <w:rPr>
          <w:sz w:val="24"/>
        </w:rPr>
        <w:t>。</w:t>
      </w:r>
    </w:p>
    <w:p>
      <w:pPr>
        <w:pStyle w:val="null3"/>
        <w:ind w:firstLine="480"/>
        <w:jc w:val="both"/>
      </w:pPr>
      <w:r>
        <w:rPr>
          <w:sz w:val="24"/>
        </w:rPr>
        <w:t>2.</w:t>
      </w:r>
      <w:r>
        <w:rPr>
          <w:sz w:val="24"/>
        </w:rPr>
        <w:t>4.乙方</w:t>
      </w:r>
      <w:r>
        <w:rPr>
          <w:sz w:val="24"/>
        </w:rPr>
        <w:t>设备投入违约：</w:t>
      </w:r>
      <w:r>
        <w:rPr>
          <w:sz w:val="24"/>
        </w:rPr>
        <w:t>乙方</w:t>
      </w:r>
      <w:r>
        <w:rPr>
          <w:sz w:val="24"/>
        </w:rPr>
        <w:t>提供的机械清扫车辆标准应符合广州市对城市管理专用作业车辆和设备的管理要求，一经发现使用不达标准的设备，应立即整改。</w:t>
      </w:r>
      <w:r>
        <w:rPr>
          <w:sz w:val="24"/>
        </w:rPr>
        <w:t>乙方</w:t>
      </w:r>
      <w:r>
        <w:rPr>
          <w:sz w:val="24"/>
        </w:rPr>
        <w:t>不予整改的，影响到保洁质量即视为违约，</w:t>
      </w:r>
      <w:r>
        <w:rPr>
          <w:sz w:val="24"/>
        </w:rPr>
        <w:t>甲方与丙方商决后</w:t>
      </w:r>
      <w:r>
        <w:rPr>
          <w:sz w:val="24"/>
        </w:rPr>
        <w:t>有权解除本合同，</w:t>
      </w:r>
      <w:r>
        <w:rPr>
          <w:sz w:val="24"/>
        </w:rPr>
        <w:t>丙方有权</w:t>
      </w:r>
      <w:r>
        <w:rPr>
          <w:sz w:val="24"/>
        </w:rPr>
        <w:t>没收履约保证金，并要求</w:t>
      </w:r>
      <w:r>
        <w:rPr>
          <w:sz w:val="24"/>
        </w:rPr>
        <w:t>乙方</w:t>
      </w:r>
      <w:r>
        <w:rPr>
          <w:sz w:val="24"/>
        </w:rPr>
        <w:t>按照合同总价</w:t>
      </w:r>
      <w:r>
        <w:rPr>
          <w:sz w:val="24"/>
        </w:rPr>
        <w:t>10%支付违约金，违约金不足于弥补</w:t>
      </w:r>
      <w:r>
        <w:rPr>
          <w:sz w:val="24"/>
        </w:rPr>
        <w:t>丙方</w:t>
      </w:r>
      <w:r>
        <w:rPr>
          <w:sz w:val="24"/>
        </w:rPr>
        <w:t>损失的有权继续追究其因此造成的经济损失。</w:t>
      </w:r>
    </w:p>
    <w:p>
      <w:pPr>
        <w:pStyle w:val="null3"/>
        <w:ind w:firstLine="480"/>
        <w:jc w:val="both"/>
      </w:pPr>
      <w:r>
        <w:rPr>
          <w:sz w:val="24"/>
        </w:rPr>
        <w:t>2.</w:t>
      </w:r>
      <w:r>
        <w:rPr>
          <w:sz w:val="24"/>
        </w:rPr>
        <w:t>5.</w:t>
      </w:r>
      <w:r>
        <w:rPr>
          <w:sz w:val="24"/>
        </w:rPr>
        <w:t>履约主体违约：</w:t>
      </w:r>
    </w:p>
    <w:p>
      <w:pPr>
        <w:pStyle w:val="null3"/>
        <w:ind w:firstLine="480"/>
        <w:jc w:val="both"/>
      </w:pPr>
      <w:r>
        <w:rPr>
          <w:sz w:val="24"/>
        </w:rPr>
        <w:t>2.5.1.</w:t>
      </w:r>
      <w:r>
        <w:rPr>
          <w:sz w:val="24"/>
        </w:rPr>
        <w:t>在承包期内，</w:t>
      </w:r>
      <w:r>
        <w:rPr>
          <w:sz w:val="24"/>
        </w:rPr>
        <w:t>乙方</w:t>
      </w:r>
      <w:r>
        <w:rPr>
          <w:sz w:val="24"/>
        </w:rPr>
        <w:t>擅自将承包项目分包、转包或挂靠的，即视为违约</w:t>
      </w:r>
      <w:r>
        <w:rPr>
          <w:sz w:val="24"/>
        </w:rPr>
        <w:t>，甲方与丙方商决后有</w:t>
      </w:r>
      <w:r>
        <w:rPr>
          <w:sz w:val="24"/>
        </w:rPr>
        <w:t>权解除</w:t>
      </w:r>
      <w:r>
        <w:rPr>
          <w:sz w:val="24"/>
        </w:rPr>
        <w:t>本</w:t>
      </w:r>
      <w:r>
        <w:rPr>
          <w:sz w:val="24"/>
        </w:rPr>
        <w:t>合同，</w:t>
      </w:r>
      <w:r>
        <w:rPr>
          <w:sz w:val="24"/>
        </w:rPr>
        <w:t>丙方有权</w:t>
      </w:r>
      <w:r>
        <w:rPr>
          <w:sz w:val="24"/>
        </w:rPr>
        <w:t>将履约保证金转为违约金归</w:t>
      </w:r>
      <w:r>
        <w:rPr>
          <w:sz w:val="24"/>
        </w:rPr>
        <w:t>丙方</w:t>
      </w:r>
      <w:r>
        <w:rPr>
          <w:sz w:val="24"/>
        </w:rPr>
        <w:t>所有并要求</w:t>
      </w:r>
      <w:r>
        <w:rPr>
          <w:sz w:val="24"/>
        </w:rPr>
        <w:t>乙方</w:t>
      </w:r>
      <w:r>
        <w:rPr>
          <w:sz w:val="24"/>
        </w:rPr>
        <w:t>赔偿损失，同时，</w:t>
      </w:r>
      <w:r>
        <w:rPr>
          <w:sz w:val="24"/>
        </w:rPr>
        <w:t>甲方、丙方</w:t>
      </w:r>
      <w:r>
        <w:rPr>
          <w:sz w:val="24"/>
        </w:rPr>
        <w:t>将</w:t>
      </w:r>
      <w:r>
        <w:rPr>
          <w:sz w:val="24"/>
        </w:rPr>
        <w:t>乙方</w:t>
      </w:r>
      <w:r>
        <w:rPr>
          <w:sz w:val="24"/>
        </w:rPr>
        <w:t>分包、转包或挂靠行为通报白云区政府采购管理部门。</w:t>
      </w:r>
    </w:p>
    <w:p>
      <w:pPr>
        <w:pStyle w:val="null3"/>
        <w:ind w:firstLine="480"/>
        <w:jc w:val="both"/>
      </w:pPr>
      <w:r>
        <w:rPr>
          <w:sz w:val="24"/>
        </w:rPr>
        <w:t>2.5.2.</w:t>
      </w:r>
      <w:r>
        <w:rPr>
          <w:sz w:val="24"/>
        </w:rPr>
        <w:t>在合同存续期内，</w:t>
      </w:r>
      <w:r>
        <w:rPr>
          <w:sz w:val="24"/>
        </w:rPr>
        <w:t>乙方</w:t>
      </w:r>
      <w:r>
        <w:rPr>
          <w:sz w:val="24"/>
        </w:rPr>
        <w:t>被行业主管部门</w:t>
      </w:r>
      <w:r>
        <w:rPr>
          <w:sz w:val="24"/>
        </w:rPr>
        <w:t>、</w:t>
      </w:r>
      <w:r>
        <w:rPr>
          <w:sz w:val="24"/>
        </w:rPr>
        <w:t>法律部门</w:t>
      </w:r>
      <w:r>
        <w:rPr>
          <w:sz w:val="24"/>
        </w:rPr>
        <w:t>撤销相关资格证件</w:t>
      </w:r>
      <w:r>
        <w:rPr>
          <w:sz w:val="24"/>
        </w:rPr>
        <w:t>或</w:t>
      </w:r>
      <w:r>
        <w:rPr>
          <w:sz w:val="24"/>
        </w:rPr>
        <w:t>取消相关运营资格的，</w:t>
      </w:r>
      <w:r>
        <w:rPr>
          <w:sz w:val="24"/>
        </w:rPr>
        <w:t>或不再</w:t>
      </w:r>
      <w:r>
        <w:rPr>
          <w:sz w:val="24"/>
        </w:rPr>
        <w:t>具备城市生活垃圾经营性清扫、收集、运输服务</w:t>
      </w:r>
      <w:r>
        <w:rPr>
          <w:sz w:val="24"/>
        </w:rPr>
        <w:t>资质超过</w:t>
      </w:r>
      <w:r>
        <w:rPr>
          <w:sz w:val="24"/>
        </w:rPr>
        <w:t>2个月的，</w:t>
      </w:r>
      <w:r>
        <w:rPr>
          <w:sz w:val="24"/>
        </w:rPr>
        <w:t>甲方与丙方商决</w:t>
      </w:r>
      <w:r>
        <w:rPr>
          <w:sz w:val="24"/>
        </w:rPr>
        <w:t>后</w:t>
      </w:r>
      <w:r>
        <w:rPr>
          <w:sz w:val="24"/>
        </w:rPr>
        <w:t>有权解除本合同</w:t>
      </w:r>
      <w:r>
        <w:rPr>
          <w:sz w:val="24"/>
        </w:rPr>
        <w:t>,</w:t>
      </w:r>
      <w:r>
        <w:rPr>
          <w:sz w:val="24"/>
        </w:rPr>
        <w:t>丙方有权</w:t>
      </w:r>
      <w:r>
        <w:rPr>
          <w:sz w:val="24"/>
        </w:rPr>
        <w:t>没收履约保证金，并要求</w:t>
      </w:r>
      <w:r>
        <w:rPr>
          <w:sz w:val="24"/>
        </w:rPr>
        <w:t>乙方</w:t>
      </w:r>
      <w:r>
        <w:rPr>
          <w:sz w:val="24"/>
        </w:rPr>
        <w:t>按照合同总价</w:t>
      </w:r>
      <w:r>
        <w:rPr>
          <w:sz w:val="24"/>
        </w:rPr>
        <w:t>10%支付违约金，</w:t>
      </w:r>
      <w:r>
        <w:rPr>
          <w:sz w:val="24"/>
        </w:rPr>
        <w:t>丙方</w:t>
      </w:r>
      <w:r>
        <w:rPr>
          <w:sz w:val="24"/>
        </w:rPr>
        <w:t>因此而造成的损失由</w:t>
      </w:r>
      <w:r>
        <w:rPr>
          <w:sz w:val="24"/>
        </w:rPr>
        <w:t>乙方</w:t>
      </w:r>
      <w:r>
        <w:rPr>
          <w:sz w:val="24"/>
        </w:rPr>
        <w:t>赔偿。</w:t>
      </w:r>
    </w:p>
    <w:p>
      <w:pPr>
        <w:pStyle w:val="null3"/>
        <w:ind w:firstLine="480"/>
        <w:jc w:val="both"/>
      </w:pPr>
      <w:r>
        <w:rPr>
          <w:sz w:val="24"/>
        </w:rPr>
        <w:t>2.5.3.</w:t>
      </w:r>
      <w:r>
        <w:rPr>
          <w:sz w:val="24"/>
        </w:rPr>
        <w:t>丙方</w:t>
      </w:r>
      <w:r>
        <w:rPr>
          <w:sz w:val="24"/>
        </w:rPr>
        <w:t>若未能按时支付</w:t>
      </w:r>
      <w:r>
        <w:rPr>
          <w:sz w:val="24"/>
        </w:rPr>
        <w:t>乙方</w:t>
      </w:r>
      <w:r>
        <w:rPr>
          <w:sz w:val="24"/>
        </w:rPr>
        <w:t>承包费，属于违约，应承担违约责任。</w:t>
      </w:r>
    </w:p>
    <w:p>
      <w:pPr>
        <w:pStyle w:val="null3"/>
        <w:ind w:firstLine="480"/>
        <w:jc w:val="both"/>
      </w:pPr>
      <w:r>
        <w:rPr>
          <w:sz w:val="24"/>
        </w:rPr>
        <w:t>2.5.4.</w:t>
      </w:r>
      <w:r>
        <w:rPr>
          <w:sz w:val="24"/>
        </w:rPr>
        <w:t>若后续遇到上级政策调整，需要终止项目时，</w:t>
      </w:r>
      <w:r>
        <w:rPr>
          <w:sz w:val="24"/>
        </w:rPr>
        <w:t>乙方</w:t>
      </w:r>
      <w:r>
        <w:rPr>
          <w:sz w:val="24"/>
        </w:rPr>
        <w:t>需无条件配合终止项目。</w:t>
      </w:r>
      <w:r>
        <w:rPr>
          <w:sz w:val="24"/>
        </w:rPr>
        <w:t>甲方和丙方</w:t>
      </w:r>
      <w:r>
        <w:rPr>
          <w:sz w:val="24"/>
        </w:rPr>
        <w:t>不属于违约，无需支付违约金。</w:t>
      </w:r>
    </w:p>
    <w:p>
      <w:pPr>
        <w:pStyle w:val="null3"/>
        <w:jc w:val="both"/>
        <w:outlineLvl w:val="2"/>
      </w:pPr>
      <w:r>
        <w:rPr>
          <w:sz w:val="24"/>
          <w:b/>
        </w:rPr>
        <w:t>第十条</w:t>
      </w:r>
      <w:r>
        <w:rPr>
          <w:sz w:val="24"/>
          <w:b/>
        </w:rPr>
        <w:t>不可抗力</w:t>
      </w:r>
    </w:p>
    <w:p>
      <w:pPr>
        <w:pStyle w:val="null3"/>
        <w:ind w:firstLine="480"/>
        <w:jc w:val="both"/>
      </w:pPr>
      <w:r>
        <w:rPr>
          <w:sz w:val="24"/>
        </w:rPr>
        <w:t>1.由于不可预见、不可避免、不可克服等不可抗力的原因，一方不能履行合同义务的，应当在不可抗力发生之日起7天内以书面形式通知对方，证明不可抗力事件的存在。</w:t>
      </w:r>
    </w:p>
    <w:p>
      <w:pPr>
        <w:pStyle w:val="null3"/>
        <w:ind w:firstLine="480"/>
        <w:jc w:val="both"/>
      </w:pPr>
      <w:r>
        <w:rPr>
          <w:sz w:val="24"/>
        </w:rPr>
        <w:t>2.不可抗力事件发生后，甲方</w:t>
      </w:r>
      <w:r>
        <w:rPr>
          <w:sz w:val="24"/>
        </w:rPr>
        <w:t>、</w:t>
      </w:r>
      <w:r>
        <w:rPr>
          <w:sz w:val="24"/>
        </w:rPr>
        <w:t>乙方</w:t>
      </w:r>
      <w:r>
        <w:rPr>
          <w:sz w:val="24"/>
        </w:rPr>
        <w:t>、</w:t>
      </w:r>
      <w:r>
        <w:rPr>
          <w:sz w:val="24"/>
        </w:rPr>
        <w:t>丙方</w:t>
      </w:r>
      <w:r>
        <w:rPr>
          <w:sz w:val="24"/>
        </w:rPr>
        <w:t>应当积极寻求以合理的方式履行本合同。如不可抗力无法消除，致使合同目的无法实现的，双方均有权解除合同，且均不互相索赔。</w:t>
      </w:r>
    </w:p>
    <w:p>
      <w:pPr>
        <w:pStyle w:val="null3"/>
        <w:ind w:firstLine="480"/>
        <w:jc w:val="both"/>
      </w:pPr>
      <w:r>
        <w:rPr>
          <w:sz w:val="24"/>
          <w:b/>
        </w:rPr>
        <w:t>第十一条</w:t>
      </w:r>
      <w:r>
        <w:rPr>
          <w:sz w:val="24"/>
          <w:b/>
        </w:rPr>
        <w:t>特别约定</w:t>
      </w:r>
    </w:p>
    <w:p>
      <w:pPr>
        <w:pStyle w:val="null3"/>
        <w:ind w:firstLine="480"/>
        <w:jc w:val="both"/>
      </w:pPr>
      <w:r>
        <w:rPr>
          <w:sz w:val="24"/>
        </w:rPr>
        <w:t>1.</w:t>
      </w:r>
      <w:r>
        <w:rPr>
          <w:sz w:val="24"/>
        </w:rPr>
        <w:t>本协议约定的环卫清洁服务等工作承包费是按</w:t>
      </w:r>
      <w:r>
        <w:rPr>
          <w:sz w:val="24"/>
        </w:rPr>
        <w:t>丙方</w:t>
      </w:r>
      <w:r>
        <w:rPr>
          <w:sz w:val="24"/>
        </w:rPr>
        <w:t>辖区范围</w:t>
      </w:r>
      <w:r>
        <w:rPr>
          <w:sz w:val="24"/>
        </w:rPr>
        <w:t>内</w:t>
      </w:r>
      <w:r>
        <w:rPr>
          <w:sz w:val="24"/>
        </w:rPr>
        <w:t>的区域，并根据上级的工作量及要求计费，从承包日期起计每三个月由</w:t>
      </w:r>
      <w:r>
        <w:rPr>
          <w:sz w:val="24"/>
        </w:rPr>
        <w:t>丙方</w:t>
      </w:r>
      <w:r>
        <w:rPr>
          <w:sz w:val="24"/>
        </w:rPr>
        <w:t>重新确定区域、工作量及要求，如区域面积、工作量及要求减少的，则本协议约定的环卫清洁服务等工作承包费对应减少，每减少一个区域、工作量及要求，则按百份比减少付给</w:t>
      </w:r>
      <w:r>
        <w:rPr>
          <w:sz w:val="24"/>
        </w:rPr>
        <w:t>乙方</w:t>
      </w:r>
      <w:r>
        <w:rPr>
          <w:sz w:val="24"/>
        </w:rPr>
        <w:t>的承包费用；如区域减至无后，则本协议无条件自行终止。</w:t>
      </w:r>
    </w:p>
    <w:p>
      <w:pPr>
        <w:pStyle w:val="null3"/>
        <w:ind w:firstLine="480"/>
        <w:jc w:val="both"/>
      </w:pPr>
      <w:r>
        <w:rPr>
          <w:sz w:val="24"/>
        </w:rPr>
        <w:t>2.</w:t>
      </w:r>
      <w:r>
        <w:rPr>
          <w:sz w:val="24"/>
        </w:rPr>
        <w:t>为确保环卫清洁服务等方面工作质量，</w:t>
      </w:r>
      <w:r>
        <w:rPr>
          <w:sz w:val="24"/>
        </w:rPr>
        <w:t>乙方</w:t>
      </w:r>
      <w:r>
        <w:rPr>
          <w:sz w:val="24"/>
        </w:rPr>
        <w:t>需对</w:t>
      </w:r>
      <w:r>
        <w:rPr>
          <w:sz w:val="24"/>
        </w:rPr>
        <w:t>丙方</w:t>
      </w:r>
      <w:r>
        <w:rPr>
          <w:sz w:val="24"/>
        </w:rPr>
        <w:t>辖区</w:t>
      </w:r>
      <w:r>
        <w:rPr>
          <w:sz w:val="24"/>
        </w:rPr>
        <w:t>范围</w:t>
      </w:r>
      <w:r>
        <w:rPr>
          <w:sz w:val="24"/>
        </w:rPr>
        <w:t>内的环卫清洁服务等方面工作落实专人进行动态管理，着装上岗。并向</w:t>
      </w:r>
      <w:r>
        <w:rPr>
          <w:sz w:val="24"/>
        </w:rPr>
        <w:t>甲方、丙方</w:t>
      </w:r>
      <w:r>
        <w:rPr>
          <w:sz w:val="24"/>
        </w:rPr>
        <w:t>报备相关落实的人员花名册、岗位责任等。接受</w:t>
      </w:r>
      <w:r>
        <w:rPr>
          <w:sz w:val="24"/>
        </w:rPr>
        <w:t>甲方、丙方</w:t>
      </w:r>
      <w:r>
        <w:rPr>
          <w:sz w:val="24"/>
        </w:rPr>
        <w:t>工作人员的指导以及监督，由于没有完成交予的工作任务，被书面警告</w:t>
      </w:r>
      <w:r>
        <w:rPr>
          <w:sz w:val="24"/>
        </w:rPr>
        <w:t>3次的，终止承包权及解除本承包协议并不退回合同履约金，</w:t>
      </w:r>
      <w:r>
        <w:rPr>
          <w:sz w:val="24"/>
        </w:rPr>
        <w:t>乙方</w:t>
      </w:r>
      <w:r>
        <w:rPr>
          <w:sz w:val="24"/>
        </w:rPr>
        <w:t>无条件退出。</w:t>
      </w:r>
    </w:p>
    <w:p>
      <w:pPr>
        <w:pStyle w:val="null3"/>
        <w:ind w:firstLine="480"/>
        <w:jc w:val="both"/>
      </w:pPr>
      <w:r>
        <w:rPr>
          <w:sz w:val="24"/>
        </w:rPr>
        <w:t>3.</w:t>
      </w:r>
      <w:r>
        <w:rPr>
          <w:sz w:val="24"/>
        </w:rPr>
        <w:t>环卫清洁服务等方面工作过程中，</w:t>
      </w:r>
      <w:r>
        <w:rPr>
          <w:sz w:val="24"/>
        </w:rPr>
        <w:t>丙方</w:t>
      </w:r>
      <w:r>
        <w:rPr>
          <w:sz w:val="24"/>
        </w:rPr>
        <w:t>的垃圾运输货车不能入村装载垃圾，只能二次运输（只能用纯电动三轮车</w:t>
      </w:r>
      <w:r>
        <w:rPr>
          <w:sz w:val="24"/>
        </w:rPr>
        <w:t>在辖区范围内</w:t>
      </w:r>
      <w:r>
        <w:rPr>
          <w:sz w:val="24"/>
        </w:rPr>
        <w:t>运输）。</w:t>
      </w:r>
      <w:r>
        <w:rPr>
          <w:sz w:val="24"/>
        </w:rPr>
        <w:t>丙方</w:t>
      </w:r>
      <w:r>
        <w:rPr>
          <w:sz w:val="24"/>
        </w:rPr>
        <w:t>必须采取周密的安全措施，以避免对人身和财产的损害。如因</w:t>
      </w:r>
      <w:r>
        <w:rPr>
          <w:sz w:val="24"/>
        </w:rPr>
        <w:t>乙方</w:t>
      </w:r>
      <w:r>
        <w:rPr>
          <w:sz w:val="24"/>
        </w:rPr>
        <w:t>操作不当或管理不善而造成人身伤害或财产损失的，由</w:t>
      </w:r>
      <w:r>
        <w:rPr>
          <w:sz w:val="24"/>
        </w:rPr>
        <w:t>乙方</w:t>
      </w:r>
      <w:r>
        <w:rPr>
          <w:sz w:val="24"/>
        </w:rPr>
        <w:t>自行承担。</w:t>
      </w:r>
    </w:p>
    <w:p>
      <w:pPr>
        <w:pStyle w:val="null3"/>
        <w:ind w:firstLine="480"/>
        <w:jc w:val="both"/>
      </w:pPr>
      <w:r>
        <w:rPr>
          <w:sz w:val="24"/>
        </w:rPr>
        <w:t>4.</w:t>
      </w:r>
      <w:r>
        <w:rPr>
          <w:sz w:val="24"/>
        </w:rPr>
        <w:t>辖区的垃圾清运含村内和中转站的收集垃圾点，将垃圾收集到垃圾集中地点，并直接装车后清运到垃圾清卸地点，每次需将垃圾清运完毕为止；垃圾不能外溢，如一个月内同一收集点范围被投诉二次或环卫管理组巡查发现，将被书面警告</w:t>
      </w:r>
      <w:r>
        <w:rPr>
          <w:sz w:val="24"/>
        </w:rPr>
        <w:t>1次，被书面警告3次的，终止承包权及解除本承包协议并不退回合同履约金，</w:t>
      </w:r>
      <w:r>
        <w:rPr>
          <w:sz w:val="24"/>
        </w:rPr>
        <w:t>乙方</w:t>
      </w:r>
      <w:r>
        <w:rPr>
          <w:sz w:val="24"/>
        </w:rPr>
        <w:t>无条件退出。</w:t>
      </w:r>
    </w:p>
    <w:p>
      <w:pPr>
        <w:pStyle w:val="null3"/>
        <w:ind w:firstLine="480"/>
        <w:jc w:val="both"/>
      </w:pPr>
      <w:r>
        <w:rPr>
          <w:sz w:val="24"/>
        </w:rPr>
        <w:t>5.</w:t>
      </w:r>
      <w:r>
        <w:rPr>
          <w:sz w:val="24"/>
        </w:rPr>
        <w:t>接受并主动配合</w:t>
      </w:r>
      <w:r>
        <w:rPr>
          <w:sz w:val="24"/>
        </w:rPr>
        <w:t>甲方、丙方</w:t>
      </w:r>
      <w:r>
        <w:rPr>
          <w:sz w:val="24"/>
        </w:rPr>
        <w:t>及上级行业管理部门的检查。对于经验收考核不合格的工作，及时进行整改。因</w:t>
      </w:r>
      <w:r>
        <w:rPr>
          <w:sz w:val="24"/>
        </w:rPr>
        <w:t>中标人</w:t>
      </w:r>
      <w:r>
        <w:rPr>
          <w:sz w:val="24"/>
        </w:rPr>
        <w:t>过失或工作失误导致检查被扣分的，每次扣费</w:t>
      </w:r>
      <w:r>
        <w:rPr>
          <w:sz w:val="24"/>
        </w:rPr>
        <w:t>500元，被约谈问责的，每次扣罚3000元，被处罚的罚金由</w:t>
      </w:r>
      <w:r>
        <w:rPr>
          <w:sz w:val="24"/>
        </w:rPr>
        <w:t>中标人</w:t>
      </w:r>
      <w:r>
        <w:rPr>
          <w:sz w:val="24"/>
        </w:rPr>
        <w:t>支付，并将被书面警告</w:t>
      </w:r>
      <w:r>
        <w:rPr>
          <w:sz w:val="24"/>
        </w:rPr>
        <w:t>1次，被书面警告3次的，终止承包权及解除本承包协议并不退回合同履约金，</w:t>
      </w:r>
      <w:r>
        <w:rPr>
          <w:sz w:val="24"/>
        </w:rPr>
        <w:t>乙方</w:t>
      </w:r>
      <w:r>
        <w:rPr>
          <w:sz w:val="24"/>
        </w:rPr>
        <w:t>无条件退出。当年干部年终绩效考核市政环卫项目被上级部门扣分的，扣除的相应分值绩效总金额，将扣罚</w:t>
      </w:r>
      <w:r>
        <w:rPr>
          <w:sz w:val="24"/>
        </w:rPr>
        <w:t>乙方</w:t>
      </w:r>
      <w:r>
        <w:rPr>
          <w:sz w:val="24"/>
        </w:rPr>
        <w:t>。</w:t>
      </w:r>
    </w:p>
    <w:p>
      <w:pPr>
        <w:pStyle w:val="null3"/>
        <w:ind w:firstLine="480"/>
        <w:jc w:val="both"/>
      </w:pPr>
      <w:r>
        <w:rPr>
          <w:sz w:val="24"/>
        </w:rPr>
        <w:t>6.</w:t>
      </w:r>
      <w:r>
        <w:rPr>
          <w:sz w:val="24"/>
        </w:rPr>
        <w:t>因不可抗拒因素（如由于恶劣天气等自然灾害引起水浸街、街巷路面严重积水、树木突然倒塌、树枝跌落路面等），</w:t>
      </w:r>
      <w:r>
        <w:rPr>
          <w:sz w:val="24"/>
        </w:rPr>
        <w:t>乙方</w:t>
      </w:r>
      <w:r>
        <w:rPr>
          <w:sz w:val="24"/>
        </w:rPr>
        <w:t>在接到</w:t>
      </w:r>
      <w:r>
        <w:rPr>
          <w:sz w:val="24"/>
        </w:rPr>
        <w:t>甲方、丙方</w:t>
      </w:r>
      <w:r>
        <w:rPr>
          <w:sz w:val="24"/>
        </w:rPr>
        <w:t>通知后应迅速组织力量，</w:t>
      </w:r>
      <w:r>
        <w:rPr>
          <w:sz w:val="24"/>
        </w:rPr>
        <w:t>20分钟内到达现场并及时处理。</w:t>
      </w:r>
    </w:p>
    <w:p>
      <w:pPr>
        <w:pStyle w:val="null3"/>
        <w:ind w:right="-165" w:firstLine="480"/>
        <w:jc w:val="both"/>
      </w:pPr>
      <w:r>
        <w:rPr>
          <w:sz w:val="24"/>
        </w:rPr>
        <w:t>7.</w:t>
      </w:r>
      <w:r>
        <w:rPr>
          <w:sz w:val="24"/>
        </w:rPr>
        <w:t>对于</w:t>
      </w:r>
      <w:r>
        <w:rPr>
          <w:sz w:val="24"/>
        </w:rPr>
        <w:t>乙方</w:t>
      </w:r>
      <w:r>
        <w:rPr>
          <w:sz w:val="24"/>
        </w:rPr>
        <w:t>环卫清洁服务等方面工作期间由于工作不能及时完成，且造成较大影响的或经</w:t>
      </w:r>
      <w:r>
        <w:rPr>
          <w:sz w:val="24"/>
        </w:rPr>
        <w:t>甲方、丙方</w:t>
      </w:r>
      <w:r>
        <w:rPr>
          <w:sz w:val="24"/>
        </w:rPr>
        <w:t>要求整改而逾期整改的，</w:t>
      </w:r>
      <w:r>
        <w:rPr>
          <w:sz w:val="24"/>
        </w:rPr>
        <w:t>甲方、丙方</w:t>
      </w:r>
      <w:r>
        <w:rPr>
          <w:sz w:val="24"/>
        </w:rPr>
        <w:t>有权安排第三方进行环卫清洁服务等方面工作，所发生的费用从</w:t>
      </w:r>
      <w:r>
        <w:rPr>
          <w:sz w:val="24"/>
        </w:rPr>
        <w:t>乙方</w:t>
      </w:r>
      <w:r>
        <w:rPr>
          <w:sz w:val="24"/>
        </w:rPr>
        <w:t>环卫清洁服务等方面工作服务费中扣除。</w:t>
      </w:r>
    </w:p>
    <w:p>
      <w:pPr>
        <w:pStyle w:val="null3"/>
        <w:ind w:firstLine="480"/>
        <w:jc w:val="both"/>
      </w:pPr>
      <w:r>
        <w:rPr>
          <w:sz w:val="24"/>
        </w:rPr>
        <w:t>8.</w:t>
      </w:r>
      <w:r>
        <w:rPr>
          <w:sz w:val="24"/>
        </w:rPr>
        <w:t>辖内道路街巷保洁不及时，路面大面积出现散落垃圾，收集区内垃圾桶到清运地点不及时、不按时，垃圾出现积留的；或遇突击清理，</w:t>
      </w:r>
      <w:r>
        <w:rPr>
          <w:sz w:val="24"/>
        </w:rPr>
        <w:t>甲方、丙方</w:t>
      </w:r>
      <w:r>
        <w:rPr>
          <w:sz w:val="24"/>
        </w:rPr>
        <w:t>通知后，</w:t>
      </w:r>
      <w:r>
        <w:rPr>
          <w:sz w:val="24"/>
        </w:rPr>
        <w:t>乙方</w:t>
      </w:r>
      <w:r>
        <w:rPr>
          <w:sz w:val="24"/>
        </w:rPr>
        <w:t>没有调动人员配合的，每次扣款</w:t>
      </w:r>
      <w:r>
        <w:rPr>
          <w:sz w:val="24"/>
        </w:rPr>
        <w:t>500元；</w:t>
      </w:r>
    </w:p>
    <w:p>
      <w:pPr>
        <w:pStyle w:val="null3"/>
        <w:ind w:firstLine="480"/>
        <w:jc w:val="both"/>
      </w:pPr>
      <w:r>
        <w:rPr>
          <w:sz w:val="24"/>
        </w:rPr>
        <w:t>9.</w:t>
      </w:r>
      <w:r>
        <w:rPr>
          <w:sz w:val="24"/>
        </w:rPr>
        <w:t>垃圾收集、清运过程中，垃圾散落，需</w:t>
      </w:r>
      <w:r>
        <w:rPr>
          <w:sz w:val="24"/>
        </w:rPr>
        <w:t>甲方、丙方</w:t>
      </w:r>
      <w:r>
        <w:rPr>
          <w:sz w:val="24"/>
        </w:rPr>
        <w:t>二次清理的，每次扣款</w:t>
      </w:r>
      <w:r>
        <w:rPr>
          <w:sz w:val="24"/>
        </w:rPr>
        <w:t>300元；每日的洗桶洗地清洁没有完成，或每日垃圾桶收集、装车出现遗漏的，每次扣款100元；没有进行垃圾桶的维护工作，每次扣款50元。</w:t>
      </w:r>
    </w:p>
    <w:p>
      <w:pPr>
        <w:pStyle w:val="null3"/>
        <w:ind w:firstLine="480"/>
        <w:jc w:val="both"/>
      </w:pPr>
      <w:r>
        <w:rPr>
          <w:sz w:val="24"/>
        </w:rPr>
        <w:t>10.</w:t>
      </w:r>
      <w:r>
        <w:rPr>
          <w:sz w:val="24"/>
        </w:rPr>
        <w:t>对于</w:t>
      </w:r>
      <w:r>
        <w:rPr>
          <w:sz w:val="24"/>
        </w:rPr>
        <w:t>乙方</w:t>
      </w:r>
      <w:r>
        <w:rPr>
          <w:sz w:val="24"/>
        </w:rPr>
        <w:t>垃圾清运期间由于工作不能及时完成，且造成较大影响的或经</w:t>
      </w:r>
      <w:r>
        <w:rPr>
          <w:sz w:val="24"/>
        </w:rPr>
        <w:t>甲方、丙方</w:t>
      </w:r>
      <w:r>
        <w:rPr>
          <w:sz w:val="24"/>
        </w:rPr>
        <w:t>要求整改而逾期整改的，</w:t>
      </w:r>
      <w:r>
        <w:rPr>
          <w:sz w:val="24"/>
        </w:rPr>
        <w:t>甲方、丙方</w:t>
      </w:r>
      <w:r>
        <w:rPr>
          <w:sz w:val="24"/>
        </w:rPr>
        <w:t>有权安排第三方进行垃圾清运，所发生的费用从</w:t>
      </w:r>
      <w:r>
        <w:rPr>
          <w:sz w:val="24"/>
        </w:rPr>
        <w:t>乙方</w:t>
      </w:r>
      <w:r>
        <w:rPr>
          <w:sz w:val="24"/>
        </w:rPr>
        <w:t>垃圾清运费中扣除。</w:t>
      </w:r>
    </w:p>
    <w:p>
      <w:pPr>
        <w:pStyle w:val="null3"/>
        <w:ind w:firstLine="480"/>
        <w:jc w:val="both"/>
      </w:pPr>
      <w:r>
        <w:rPr>
          <w:sz w:val="24"/>
        </w:rPr>
        <w:t>11.</w:t>
      </w:r>
      <w:r>
        <w:rPr>
          <w:sz w:val="24"/>
        </w:rPr>
        <w:t>垃圾分类，投放时间内没有安排人员站桶，出现混投、混运现象的，每次扣费</w:t>
      </w:r>
      <w:r>
        <w:rPr>
          <w:sz w:val="24"/>
        </w:rPr>
        <w:t>50元。垃圾分类率要达到上级标准要求。</w:t>
      </w:r>
    </w:p>
    <w:p>
      <w:pPr>
        <w:pStyle w:val="null3"/>
        <w:ind w:firstLine="480"/>
        <w:jc w:val="both"/>
      </w:pPr>
      <w:r>
        <w:rPr>
          <w:sz w:val="24"/>
          <w:b/>
        </w:rPr>
        <w:t>12.</w:t>
      </w:r>
      <w:r>
        <w:rPr>
          <w:sz w:val="24"/>
          <w:b/>
        </w:rPr>
        <w:t>其他检查和处理办法</w:t>
      </w:r>
    </w:p>
    <w:p>
      <w:pPr>
        <w:pStyle w:val="null3"/>
        <w:ind w:firstLine="480"/>
        <w:jc w:val="both"/>
      </w:pPr>
      <w:r>
        <w:rPr>
          <w:sz w:val="24"/>
        </w:rPr>
        <w:t>12.1.</w:t>
      </w:r>
      <w:r>
        <w:rPr>
          <w:sz w:val="24"/>
        </w:rPr>
        <w:t>合同期内，</w:t>
      </w:r>
      <w:r>
        <w:rPr>
          <w:sz w:val="24"/>
        </w:rPr>
        <w:t>乙方</w:t>
      </w:r>
      <w:r>
        <w:rPr>
          <w:sz w:val="24"/>
        </w:rPr>
        <w:t>如不能保持保洁队伍稳定，造成工人集体怠工或罢工，</w:t>
      </w:r>
      <w:r>
        <w:rPr>
          <w:sz w:val="24"/>
        </w:rPr>
        <w:t>甲方、丙方</w:t>
      </w:r>
      <w:r>
        <w:rPr>
          <w:sz w:val="24"/>
        </w:rPr>
        <w:t>可视情况对</w:t>
      </w:r>
      <w:r>
        <w:rPr>
          <w:sz w:val="24"/>
        </w:rPr>
        <w:t>乙方</w:t>
      </w:r>
      <w:r>
        <w:rPr>
          <w:sz w:val="24"/>
        </w:rPr>
        <w:t>作出处理</w:t>
      </w:r>
      <w:r>
        <w:rPr>
          <w:sz w:val="24"/>
        </w:rPr>
        <w:t>;情况严重的</w:t>
      </w:r>
      <w:r>
        <w:rPr>
          <w:sz w:val="24"/>
        </w:rPr>
        <w:t>甲方、丙方</w:t>
      </w:r>
      <w:r>
        <w:rPr>
          <w:sz w:val="24"/>
        </w:rPr>
        <w:t>有权上报监管部门，未履行且未拨的服务款不予拨付</w:t>
      </w:r>
      <w:r>
        <w:rPr>
          <w:sz w:val="24"/>
        </w:rPr>
        <w:t>;造成较大消极影响的，</w:t>
      </w:r>
      <w:r>
        <w:rPr>
          <w:sz w:val="24"/>
        </w:rPr>
        <w:t>甲方、丙方</w:t>
      </w:r>
      <w:r>
        <w:rPr>
          <w:sz w:val="24"/>
        </w:rPr>
        <w:t>有权上报监管部门，所造成的一切损失由中标人负责。</w:t>
      </w:r>
    </w:p>
    <w:p>
      <w:pPr>
        <w:pStyle w:val="null3"/>
        <w:ind w:firstLine="480"/>
        <w:jc w:val="both"/>
      </w:pPr>
      <w:r>
        <w:rPr>
          <w:sz w:val="24"/>
        </w:rPr>
        <w:t>12.2.乙方</w:t>
      </w:r>
      <w:r>
        <w:rPr>
          <w:sz w:val="24"/>
        </w:rPr>
        <w:t>在交接期间无故怠工、降低服务标准，或停止提供项目服务的，</w:t>
      </w:r>
      <w:r>
        <w:rPr>
          <w:sz w:val="24"/>
        </w:rPr>
        <w:t>甲方、丙方</w:t>
      </w:r>
      <w:r>
        <w:rPr>
          <w:sz w:val="24"/>
        </w:rPr>
        <w:t>可视情况从严扣减经费</w:t>
      </w:r>
      <w:r>
        <w:rPr>
          <w:sz w:val="24"/>
        </w:rPr>
        <w:t>;情况严重的</w:t>
      </w:r>
      <w:r>
        <w:rPr>
          <w:sz w:val="24"/>
        </w:rPr>
        <w:t>甲方、丙方</w:t>
      </w:r>
      <w:r>
        <w:rPr>
          <w:sz w:val="24"/>
        </w:rPr>
        <w:t>有权上报监管部门，未履行且未拨的服务款不予拨付</w:t>
      </w:r>
      <w:r>
        <w:rPr>
          <w:sz w:val="24"/>
        </w:rPr>
        <w:t>;造成较大消极影响的，</w:t>
      </w:r>
      <w:r>
        <w:rPr>
          <w:sz w:val="24"/>
        </w:rPr>
        <w:t>甲方、丙方</w:t>
      </w:r>
      <w:r>
        <w:rPr>
          <w:sz w:val="24"/>
        </w:rPr>
        <w:t>有权上报监管部门，所造成的一切损失由</w:t>
      </w:r>
      <w:r>
        <w:rPr>
          <w:sz w:val="24"/>
        </w:rPr>
        <w:t>乙方</w:t>
      </w:r>
      <w:r>
        <w:rPr>
          <w:sz w:val="24"/>
        </w:rPr>
        <w:t>负责。</w:t>
      </w:r>
    </w:p>
    <w:p>
      <w:pPr>
        <w:pStyle w:val="null3"/>
        <w:ind w:firstLine="480"/>
        <w:jc w:val="both"/>
      </w:pPr>
      <w:r>
        <w:rPr>
          <w:sz w:val="24"/>
        </w:rPr>
        <w:t>12.3.乙方</w:t>
      </w:r>
      <w:r>
        <w:rPr>
          <w:sz w:val="24"/>
        </w:rPr>
        <w:t>因其作业或作业材料引起第三方损害赔偿责任或行政处罚责任，若</w:t>
      </w:r>
      <w:r>
        <w:rPr>
          <w:sz w:val="24"/>
        </w:rPr>
        <w:t>甲方、丙方</w:t>
      </w:r>
      <w:r>
        <w:rPr>
          <w:sz w:val="24"/>
        </w:rPr>
        <w:t>依法或依行政命令对此发生了先行垫付，</w:t>
      </w:r>
      <w:r>
        <w:rPr>
          <w:sz w:val="24"/>
        </w:rPr>
        <w:t>乙方</w:t>
      </w:r>
      <w:r>
        <w:rPr>
          <w:sz w:val="24"/>
        </w:rPr>
        <w:t>应在收到</w:t>
      </w:r>
      <w:r>
        <w:rPr>
          <w:sz w:val="24"/>
        </w:rPr>
        <w:t>甲方、丙方</w:t>
      </w:r>
      <w:r>
        <w:rPr>
          <w:sz w:val="24"/>
        </w:rPr>
        <w:t>通知后的三天内支付，或</w:t>
      </w:r>
      <w:r>
        <w:rPr>
          <w:sz w:val="24"/>
        </w:rPr>
        <w:t>甲方、丙方</w:t>
      </w:r>
      <w:r>
        <w:rPr>
          <w:sz w:val="24"/>
        </w:rPr>
        <w:t>直接在应拨付中标人的服务款中扣除。</w:t>
      </w:r>
    </w:p>
    <w:p>
      <w:pPr>
        <w:pStyle w:val="null3"/>
        <w:ind w:firstLine="480"/>
        <w:jc w:val="both"/>
      </w:pPr>
      <w:r>
        <w:rPr>
          <w:sz w:val="24"/>
        </w:rPr>
        <w:t>12.4.</w:t>
      </w:r>
      <w:r>
        <w:rPr>
          <w:sz w:val="24"/>
        </w:rPr>
        <w:t>未经</w:t>
      </w:r>
      <w:r>
        <w:rPr>
          <w:sz w:val="24"/>
        </w:rPr>
        <w:t>甲方、丙方</w:t>
      </w:r>
      <w:r>
        <w:rPr>
          <w:sz w:val="24"/>
        </w:rPr>
        <w:t>同意，</w:t>
      </w:r>
      <w:r>
        <w:rPr>
          <w:sz w:val="24"/>
        </w:rPr>
        <w:t>乙方</w:t>
      </w:r>
      <w:r>
        <w:rPr>
          <w:sz w:val="24"/>
        </w:rPr>
        <w:t>不得在所服务的路段内从事环境卫生清洁服务收费工作。一旦发现违反约定从事收费活动，经查属实，</w:t>
      </w:r>
      <w:r>
        <w:rPr>
          <w:sz w:val="24"/>
        </w:rPr>
        <w:t>甲方、丙方</w:t>
      </w:r>
      <w:r>
        <w:rPr>
          <w:sz w:val="24"/>
        </w:rPr>
        <w:t>有权按</w:t>
      </w:r>
      <w:r>
        <w:rPr>
          <w:sz w:val="24"/>
        </w:rPr>
        <w:t>乙方</w:t>
      </w:r>
      <w:r>
        <w:rPr>
          <w:sz w:val="24"/>
        </w:rPr>
        <w:t>实际收取金额的</w:t>
      </w:r>
      <w:r>
        <w:rPr>
          <w:sz w:val="24"/>
        </w:rPr>
        <w:t>10倍扣减中标人当月服务经费;服务期内该行为累计发生三次者，</w:t>
      </w:r>
      <w:r>
        <w:rPr>
          <w:sz w:val="24"/>
        </w:rPr>
        <w:t>甲方、丙方</w:t>
      </w:r>
      <w:r>
        <w:rPr>
          <w:sz w:val="24"/>
        </w:rPr>
        <w:t>有权上报监管部门并终止合同。</w:t>
      </w:r>
    </w:p>
    <w:p>
      <w:pPr>
        <w:pStyle w:val="null3"/>
        <w:ind w:firstLine="480"/>
        <w:jc w:val="both"/>
      </w:pPr>
      <w:r>
        <w:rPr>
          <w:sz w:val="24"/>
        </w:rPr>
        <w:t>12.5.乙方</w:t>
      </w:r>
      <w:r>
        <w:rPr>
          <w:sz w:val="24"/>
        </w:rPr>
        <w:t>需按</w:t>
      </w:r>
      <w:r>
        <w:rPr>
          <w:sz w:val="24"/>
        </w:rPr>
        <w:t>甲方、丙方</w:t>
      </w:r>
      <w:r>
        <w:rPr>
          <w:sz w:val="24"/>
        </w:rPr>
        <w:t>的要求派相应人员参加各类工作会议，</w:t>
      </w:r>
      <w:r>
        <w:rPr>
          <w:sz w:val="24"/>
        </w:rPr>
        <w:t>乙方</w:t>
      </w:r>
      <w:r>
        <w:rPr>
          <w:sz w:val="24"/>
        </w:rPr>
        <w:t>无合理理由下缺席会议的，每次扣罚</w:t>
      </w:r>
      <w:r>
        <w:rPr>
          <w:sz w:val="24"/>
        </w:rPr>
        <w:t>200元，未能按照</w:t>
      </w:r>
      <w:r>
        <w:rPr>
          <w:sz w:val="24"/>
        </w:rPr>
        <w:t>甲方、丙方</w:t>
      </w:r>
      <w:r>
        <w:rPr>
          <w:sz w:val="24"/>
        </w:rPr>
        <w:t>要求安排公司负责人或项目经理参会的，每次扣</w:t>
      </w:r>
      <w:r>
        <w:rPr>
          <w:sz w:val="24"/>
        </w:rPr>
        <w:t>100元。</w:t>
      </w:r>
    </w:p>
    <w:p>
      <w:pPr>
        <w:pStyle w:val="null3"/>
        <w:ind w:firstLine="480"/>
        <w:jc w:val="both"/>
      </w:pPr>
      <w:r>
        <w:rPr>
          <w:sz w:val="24"/>
        </w:rPr>
        <w:t>12.6.乙方</w:t>
      </w:r>
      <w:r>
        <w:rPr>
          <w:sz w:val="24"/>
        </w:rPr>
        <w:t>对综合考评成绩的认定有异议的，要书面告知</w:t>
      </w:r>
      <w:r>
        <w:rPr>
          <w:sz w:val="24"/>
        </w:rPr>
        <w:t>甲方、丙方</w:t>
      </w:r>
      <w:r>
        <w:rPr>
          <w:sz w:val="24"/>
        </w:rPr>
        <w:t>，有争议的请</w:t>
      </w:r>
      <w:r>
        <w:rPr>
          <w:sz w:val="24"/>
        </w:rPr>
        <w:t>甲方、丙方</w:t>
      </w:r>
      <w:r>
        <w:rPr>
          <w:sz w:val="24"/>
        </w:rPr>
        <w:t>纪检部门调查后确认。</w:t>
      </w:r>
    </w:p>
    <w:p>
      <w:pPr>
        <w:pStyle w:val="null3"/>
        <w:ind w:firstLine="480"/>
        <w:jc w:val="both"/>
      </w:pPr>
      <w:r>
        <w:rPr>
          <w:sz w:val="24"/>
        </w:rPr>
        <w:t>12.7.</w:t>
      </w:r>
      <w:r>
        <w:rPr>
          <w:sz w:val="24"/>
        </w:rPr>
        <w:t>广州市白云区城市管理和综合执法局及</w:t>
      </w:r>
      <w:r>
        <w:rPr>
          <w:sz w:val="24"/>
        </w:rPr>
        <w:t>甲方、丙方</w:t>
      </w:r>
      <w:r>
        <w:rPr>
          <w:sz w:val="24"/>
        </w:rPr>
        <w:t>对项目的环卫工人权益进行全面把关，维护环卫工人的合法权益。</w:t>
      </w:r>
      <w:r>
        <w:rPr>
          <w:sz w:val="24"/>
        </w:rPr>
        <w:t>乙方</w:t>
      </w:r>
      <w:r>
        <w:rPr>
          <w:sz w:val="24"/>
        </w:rPr>
        <w:t>出现不准时、不按标准发放工人工资、福利待遇等情况的，</w:t>
      </w:r>
      <w:r>
        <w:rPr>
          <w:sz w:val="24"/>
        </w:rPr>
        <w:t>甲方、丙方</w:t>
      </w:r>
      <w:r>
        <w:rPr>
          <w:sz w:val="24"/>
        </w:rPr>
        <w:t>有权扣留当月承包经费作为解决环卫工人合法权益的费用。</w:t>
      </w:r>
    </w:p>
    <w:p>
      <w:pPr>
        <w:pStyle w:val="null3"/>
        <w:ind w:firstLine="480"/>
        <w:jc w:val="both"/>
      </w:pPr>
      <w:r>
        <w:rPr>
          <w:sz w:val="24"/>
        </w:rPr>
        <w:t>12.8.</w:t>
      </w:r>
      <w:r>
        <w:rPr>
          <w:sz w:val="24"/>
        </w:rPr>
        <w:t>如因</w:t>
      </w:r>
      <w:r>
        <w:rPr>
          <w:sz w:val="24"/>
        </w:rPr>
        <w:t>乙方</w:t>
      </w:r>
      <w:r>
        <w:rPr>
          <w:sz w:val="24"/>
        </w:rPr>
        <w:t>责任造成环卫工人罢工、上访等不稳定事件，每发生一次</w:t>
      </w:r>
      <w:r>
        <w:rPr>
          <w:sz w:val="24"/>
        </w:rPr>
        <w:t>甲方、丙方</w:t>
      </w:r>
      <w:r>
        <w:rPr>
          <w:sz w:val="24"/>
        </w:rPr>
        <w:t>在</w:t>
      </w:r>
      <w:r>
        <w:rPr>
          <w:sz w:val="24"/>
        </w:rPr>
        <w:t>乙方</w:t>
      </w:r>
      <w:r>
        <w:rPr>
          <w:sz w:val="24"/>
        </w:rPr>
        <w:t>月综合考评成绩后的月合同经费中扣</w:t>
      </w:r>
      <w:r>
        <w:rPr>
          <w:sz w:val="24"/>
        </w:rPr>
        <w:t>1万元，并且</w:t>
      </w:r>
      <w:r>
        <w:rPr>
          <w:sz w:val="24"/>
        </w:rPr>
        <w:t>甲方、丙方</w:t>
      </w:r>
      <w:r>
        <w:rPr>
          <w:sz w:val="24"/>
        </w:rPr>
        <w:t>有权单方面解除合同并不退回履约保证金。</w:t>
      </w:r>
    </w:p>
    <w:p>
      <w:pPr>
        <w:pStyle w:val="null3"/>
        <w:jc w:val="both"/>
        <w:outlineLvl w:val="2"/>
      </w:pPr>
      <w:r>
        <w:rPr>
          <w:sz w:val="24"/>
          <w:b/>
        </w:rPr>
        <w:t>第十一条</w:t>
      </w:r>
      <w:r>
        <w:rPr>
          <w:sz w:val="24"/>
          <w:b/>
        </w:rPr>
        <w:t>争议的解决办法</w:t>
      </w:r>
    </w:p>
    <w:p>
      <w:pPr>
        <w:pStyle w:val="null3"/>
        <w:ind w:firstLine="480"/>
        <w:jc w:val="both"/>
      </w:pPr>
      <w:r>
        <w:rPr>
          <w:sz w:val="24"/>
        </w:rPr>
        <w:t>1.</w:t>
      </w:r>
      <w:r>
        <w:rPr>
          <w:sz w:val="24"/>
        </w:rPr>
        <w:t>凡与本合同有关的一切争议，由甲乙丙三方首先通过协商或由政府采购监管部门调解解决，协商或调解不成时，任意一方有权向广州市白云区人民法院提起诉讼。</w:t>
      </w:r>
    </w:p>
    <w:p>
      <w:pPr>
        <w:pStyle w:val="null3"/>
        <w:ind w:firstLine="480"/>
        <w:jc w:val="both"/>
      </w:pPr>
      <w:r>
        <w:rPr>
          <w:sz w:val="24"/>
        </w:rPr>
        <w:t>2.在诉讼期间，除有争议部分的事项外，合同其他部分仍应继续履行。</w:t>
      </w:r>
    </w:p>
    <w:p>
      <w:pPr>
        <w:pStyle w:val="null3"/>
        <w:jc w:val="both"/>
        <w:outlineLvl w:val="2"/>
      </w:pPr>
      <w:r>
        <w:rPr>
          <w:sz w:val="24"/>
          <w:b/>
        </w:rPr>
        <w:t>第十二条</w:t>
      </w:r>
      <w:r>
        <w:rPr>
          <w:sz w:val="24"/>
          <w:b/>
        </w:rPr>
        <w:t>合同的解除、终止</w:t>
      </w:r>
    </w:p>
    <w:p>
      <w:pPr>
        <w:pStyle w:val="null3"/>
        <w:ind w:firstLine="480"/>
        <w:jc w:val="both"/>
      </w:pPr>
      <w:r>
        <w:rPr>
          <w:sz w:val="24"/>
        </w:rPr>
        <w:t>1.</w:t>
      </w:r>
      <w:r>
        <w:rPr>
          <w:sz w:val="24"/>
        </w:rPr>
        <w:t>甲方、乙方、丙方三方</w:t>
      </w:r>
      <w:r>
        <w:rPr>
          <w:sz w:val="24"/>
        </w:rPr>
        <w:t>协商一致，可以解除合同。但若因此给对方造成损失，</w:t>
      </w:r>
      <w:r>
        <w:rPr>
          <w:sz w:val="24"/>
        </w:rPr>
        <w:t>由过错方负责赔偿</w:t>
      </w:r>
      <w:r>
        <w:rPr>
          <w:sz w:val="24"/>
        </w:rPr>
        <w:t>，有违约责任的除外。</w:t>
      </w:r>
    </w:p>
    <w:p>
      <w:pPr>
        <w:pStyle w:val="null3"/>
        <w:ind w:firstLine="480"/>
        <w:jc w:val="both"/>
      </w:pPr>
      <w:r>
        <w:rPr>
          <w:sz w:val="24"/>
        </w:rPr>
        <w:t>2.</w:t>
      </w:r>
      <w:r>
        <w:rPr>
          <w:sz w:val="24"/>
        </w:rPr>
        <w:t>解除合同后，</w:t>
      </w:r>
      <w:r>
        <w:rPr>
          <w:sz w:val="24"/>
        </w:rPr>
        <w:t>乙方</w:t>
      </w:r>
      <w:r>
        <w:rPr>
          <w:sz w:val="24"/>
        </w:rPr>
        <w:t>须无条件配合</w:t>
      </w:r>
      <w:r>
        <w:rPr>
          <w:sz w:val="24"/>
        </w:rPr>
        <w:t>甲方</w:t>
      </w:r>
      <w:r>
        <w:rPr>
          <w:sz w:val="24"/>
        </w:rPr>
        <w:t>、丙方</w:t>
      </w:r>
      <w:r>
        <w:rPr>
          <w:sz w:val="24"/>
        </w:rPr>
        <w:t>组织的交接工作</w:t>
      </w:r>
      <w:r>
        <w:rPr>
          <w:sz w:val="24"/>
        </w:rPr>
        <w:t>,直至</w:t>
      </w:r>
      <w:r>
        <w:rPr>
          <w:sz w:val="24"/>
        </w:rPr>
        <w:t>甲方</w:t>
      </w:r>
      <w:r>
        <w:rPr>
          <w:sz w:val="24"/>
        </w:rPr>
        <w:t>重新招标后的中标供应商进场。</w:t>
      </w:r>
    </w:p>
    <w:p>
      <w:pPr>
        <w:pStyle w:val="null3"/>
        <w:ind w:firstLine="480"/>
        <w:jc w:val="both"/>
      </w:pPr>
      <w:r>
        <w:rPr>
          <w:sz w:val="24"/>
        </w:rPr>
        <w:t>3</w:t>
      </w:r>
      <w:r>
        <w:rPr>
          <w:sz w:val="24"/>
        </w:rPr>
        <w:t>.合同终止的情形：</w:t>
      </w:r>
    </w:p>
    <w:p>
      <w:pPr>
        <w:pStyle w:val="null3"/>
        <w:ind w:firstLine="480"/>
        <w:jc w:val="both"/>
      </w:pPr>
      <w:r>
        <w:rPr>
          <w:sz w:val="24"/>
        </w:rPr>
        <w:t>3</w:t>
      </w:r>
      <w:r>
        <w:rPr>
          <w:sz w:val="24"/>
        </w:rPr>
        <w:t>.1</w:t>
      </w:r>
      <w:r>
        <w:rPr>
          <w:sz w:val="24"/>
        </w:rPr>
        <w:t>.</w:t>
      </w:r>
      <w:r>
        <w:rPr>
          <w:sz w:val="24"/>
        </w:rPr>
        <w:t>合同约定期限届满；</w:t>
      </w:r>
    </w:p>
    <w:p>
      <w:pPr>
        <w:pStyle w:val="null3"/>
        <w:ind w:firstLine="480"/>
        <w:jc w:val="both"/>
      </w:pPr>
      <w:r>
        <w:rPr>
          <w:sz w:val="24"/>
        </w:rPr>
        <w:t>3.2.如遇政府相关部门进行环卫综合业务改革，本合同作业区域被纳入特许经营范围后，乙方未能取得该区域特许经营资质；</w:t>
      </w:r>
    </w:p>
    <w:p>
      <w:pPr>
        <w:pStyle w:val="null3"/>
        <w:ind w:firstLine="480"/>
        <w:jc w:val="both"/>
      </w:pPr>
      <w:r>
        <w:rPr>
          <w:sz w:val="24"/>
        </w:rPr>
        <w:t>3.3.如遇政府相关部门进行环卫综合业务改革，本项目作业区域需要由镇街本级进行发包的；</w:t>
      </w:r>
    </w:p>
    <w:p>
      <w:pPr>
        <w:pStyle w:val="null3"/>
        <w:ind w:firstLine="480"/>
        <w:jc w:val="both"/>
      </w:pPr>
      <w:r>
        <w:rPr>
          <w:sz w:val="24"/>
        </w:rPr>
        <w:t>3</w:t>
      </w:r>
      <w:r>
        <w:rPr>
          <w:sz w:val="24"/>
        </w:rPr>
        <w:t>.</w:t>
      </w:r>
      <w:r>
        <w:rPr>
          <w:sz w:val="24"/>
        </w:rPr>
        <w:t>4.</w:t>
      </w:r>
      <w:r>
        <w:rPr>
          <w:sz w:val="24"/>
        </w:rPr>
        <w:t>甲方、乙方、丙方三方</w:t>
      </w:r>
      <w:r>
        <w:rPr>
          <w:sz w:val="24"/>
        </w:rPr>
        <w:t>约定的其他终止事由出现。</w:t>
      </w:r>
    </w:p>
    <w:p>
      <w:pPr>
        <w:pStyle w:val="null3"/>
        <w:jc w:val="both"/>
        <w:outlineLvl w:val="2"/>
      </w:pPr>
      <w:r>
        <w:rPr>
          <w:sz w:val="24"/>
          <w:b/>
        </w:rPr>
        <w:t>第十三条</w:t>
      </w:r>
      <w:r>
        <w:rPr>
          <w:sz w:val="24"/>
          <w:b/>
        </w:rPr>
        <w:t>税费</w:t>
      </w:r>
    </w:p>
    <w:p>
      <w:pPr>
        <w:pStyle w:val="null3"/>
        <w:ind w:firstLine="480"/>
        <w:jc w:val="both"/>
      </w:pPr>
      <w:r>
        <w:rPr>
          <w:sz w:val="24"/>
        </w:rPr>
        <w:t>在中国境内、外发生的与本合同执行有关的一切税费均由乙方负担。</w:t>
      </w:r>
    </w:p>
    <w:p>
      <w:pPr>
        <w:pStyle w:val="null3"/>
        <w:jc w:val="both"/>
        <w:outlineLvl w:val="2"/>
      </w:pPr>
      <w:r>
        <w:rPr>
          <w:sz w:val="24"/>
          <w:b/>
        </w:rPr>
        <w:t>第十四条</w:t>
      </w:r>
      <w:r>
        <w:rPr>
          <w:sz w:val="24"/>
          <w:b/>
        </w:rPr>
        <w:t>其它</w:t>
      </w:r>
    </w:p>
    <w:p>
      <w:pPr>
        <w:pStyle w:val="null3"/>
        <w:ind w:firstLine="480"/>
        <w:jc w:val="both"/>
      </w:pPr>
      <w:r>
        <w:rPr>
          <w:sz w:val="24"/>
        </w:rPr>
        <w:t>1.本合同所有附件、招标文件、投标文件、中标通知书均为合同的有效组成部分，与本合同具有同等法律效力。</w:t>
      </w:r>
    </w:p>
    <w:p>
      <w:pPr>
        <w:pStyle w:val="null3"/>
        <w:ind w:firstLine="480"/>
        <w:jc w:val="both"/>
      </w:pPr>
      <w:r>
        <w:rPr>
          <w:sz w:val="24"/>
        </w:rPr>
        <w:t>2.</w:t>
      </w:r>
      <w:r>
        <w:rPr>
          <w:sz w:val="24"/>
        </w:rPr>
        <w:t>在执行本合同的过程中，所有经双方签署确认的文件（包括会议纪要、补充协议、往来信函）即成为本合同的有效组成部分。</w:t>
      </w:r>
    </w:p>
    <w:p>
      <w:pPr>
        <w:pStyle w:val="null3"/>
        <w:ind w:firstLine="480"/>
        <w:jc w:val="both"/>
      </w:pPr>
      <w:r>
        <w:rPr>
          <w:sz w:val="24"/>
        </w:rPr>
        <w:t>3.如一方地址、电话、传真号码有变更，应在变更当日内以书面形式通知对方，否则，应承担相应责任。</w:t>
      </w:r>
    </w:p>
    <w:p>
      <w:pPr>
        <w:pStyle w:val="null3"/>
        <w:ind w:firstLine="480"/>
        <w:jc w:val="both"/>
      </w:pPr>
      <w:r>
        <w:rPr>
          <w:sz w:val="24"/>
        </w:rPr>
        <w:t>4.除甲方</w:t>
      </w:r>
      <w:r>
        <w:rPr>
          <w:sz w:val="24"/>
        </w:rPr>
        <w:t>、丙方</w:t>
      </w:r>
      <w:r>
        <w:rPr>
          <w:sz w:val="24"/>
        </w:rPr>
        <w:t>事先书面同意外，乙方不得部分或全部转让其应履行的合同项下的义务。</w:t>
      </w:r>
    </w:p>
    <w:p>
      <w:pPr>
        <w:pStyle w:val="null3"/>
        <w:ind w:firstLine="480"/>
        <w:jc w:val="both"/>
      </w:pPr>
      <w:r>
        <w:rPr>
          <w:sz w:val="24"/>
        </w:rPr>
        <w:t>5.</w:t>
      </w:r>
      <w:r>
        <w:rPr>
          <w:sz w:val="24"/>
        </w:rPr>
        <w:t>三方</w:t>
      </w:r>
      <w:r>
        <w:rPr>
          <w:sz w:val="24"/>
        </w:rPr>
        <w:t>对本合同均有保密义务，除司法和行政机关要求外，本合同内容不得向无关第三人透露。</w:t>
      </w:r>
    </w:p>
    <w:p>
      <w:pPr>
        <w:pStyle w:val="null3"/>
        <w:jc w:val="both"/>
        <w:outlineLvl w:val="2"/>
      </w:pPr>
      <w:r>
        <w:rPr>
          <w:sz w:val="24"/>
          <w:b/>
        </w:rPr>
        <w:t>第十五条</w:t>
      </w:r>
      <w:r>
        <w:rPr>
          <w:sz w:val="24"/>
          <w:b/>
        </w:rPr>
        <w:t>合同生效</w:t>
      </w:r>
    </w:p>
    <w:p>
      <w:pPr>
        <w:pStyle w:val="null3"/>
        <w:ind w:firstLine="480"/>
        <w:jc w:val="both"/>
      </w:pPr>
      <w:r>
        <w:rPr>
          <w:sz w:val="24"/>
        </w:rPr>
        <w:t>1.</w:t>
      </w:r>
      <w:r>
        <w:rPr>
          <w:sz w:val="24"/>
        </w:rPr>
        <w:t>本合同在甲乙丙三方法定代表人或其授权代表签字并盖公章后生效。</w:t>
      </w:r>
    </w:p>
    <w:p>
      <w:pPr>
        <w:pStyle w:val="null3"/>
        <w:ind w:firstLine="480"/>
        <w:jc w:val="both"/>
      </w:pPr>
      <w:r>
        <w:rPr>
          <w:sz w:val="24"/>
        </w:rPr>
        <w:t>2.</w:t>
      </w:r>
      <w:r>
        <w:rPr>
          <w:sz w:val="24"/>
        </w:rPr>
        <w:t>合同一式八份。甲、乙、丙三方各执两份，区财政局（甲方负责）和招标代理（乙方负责）各执一份。</w:t>
      </w:r>
    </w:p>
    <w:p>
      <w:pPr>
        <w:pStyle w:val="null3"/>
        <w:ind w:firstLine="480"/>
        <w:jc w:val="both"/>
      </w:pPr>
      <w:r>
        <w:rPr>
          <w:sz w:val="24"/>
          <w:b/>
        </w:rPr>
        <w:t>附件</w:t>
      </w:r>
      <w:r>
        <w:rPr>
          <w:sz w:val="24"/>
          <w:b/>
        </w:rPr>
        <w:t>1.</w:t>
      </w:r>
      <w:r>
        <w:rPr>
          <w:sz w:val="24"/>
          <w:b/>
        </w:rPr>
        <w:t>具体作业明细表</w:t>
      </w:r>
    </w:p>
    <w:p>
      <w:pPr>
        <w:pStyle w:val="null3"/>
        <w:ind w:firstLine="480"/>
        <w:jc w:val="both"/>
      </w:pPr>
      <w:r>
        <w:rPr>
          <w:sz w:val="24"/>
          <w:b/>
        </w:rPr>
        <w:t>附件</w:t>
      </w:r>
      <w:r>
        <w:rPr>
          <w:sz w:val="24"/>
          <w:b/>
        </w:rPr>
        <w:t>2.金沙街环卫保洁服务项目考核评分表</w:t>
      </w:r>
    </w:p>
    <w:p>
      <w:pPr>
        <w:pStyle w:val="null3"/>
        <w:ind w:firstLine="480"/>
        <w:jc w:val="both"/>
      </w:pPr>
      <w:r>
        <w:rPr>
          <w:sz w:val="24"/>
          <w:b/>
        </w:rPr>
        <w:t>附件</w:t>
      </w:r>
      <w:r>
        <w:rPr>
          <w:sz w:val="24"/>
          <w:b/>
        </w:rPr>
        <w:t>3.白云区环卫保洁基础标准检查明细</w:t>
      </w:r>
    </w:p>
    <w:p>
      <w:pPr>
        <w:pStyle w:val="null3"/>
        <w:ind w:firstLine="480"/>
        <w:jc w:val="both"/>
      </w:pPr>
      <w:r>
        <w:rPr>
          <w:sz w:val="24"/>
        </w:rPr>
        <w:t>甲方（盖章）：</w:t>
      </w:r>
      <w:r>
        <w:rPr>
          <w:sz w:val="24"/>
        </w:rPr>
        <w:t xml:space="preserve">  </w:t>
      </w:r>
      <w:r>
        <w:rPr>
          <w:sz w:val="21"/>
        </w:rPr>
        <w:t xml:space="preserve">                            </w:t>
      </w:r>
      <w:r>
        <w:rPr>
          <w:sz w:val="24"/>
        </w:rPr>
        <w:t>乙方（盖章）：</w:t>
      </w:r>
    </w:p>
    <w:p>
      <w:pPr>
        <w:pStyle w:val="null3"/>
        <w:ind w:firstLine="480"/>
        <w:jc w:val="both"/>
      </w:pPr>
      <w:r>
        <w:rPr>
          <w:sz w:val="24"/>
        </w:rPr>
        <w:t>法定代表人</w:t>
      </w:r>
      <w:r>
        <w:rPr>
          <w:sz w:val="24"/>
        </w:rPr>
        <w:t>：</w:t>
      </w:r>
      <w:r>
        <w:rPr>
          <w:sz w:val="24"/>
        </w:rPr>
        <w:t xml:space="preserve">                           </w:t>
      </w:r>
      <w:r>
        <w:rPr>
          <w:sz w:val="21"/>
        </w:rPr>
        <w:t xml:space="preserve">     </w:t>
      </w:r>
      <w:r>
        <w:rPr>
          <w:sz w:val="24"/>
        </w:rPr>
        <w:t>法定代表人</w:t>
      </w:r>
      <w:r>
        <w:rPr>
          <w:sz w:val="24"/>
        </w:rPr>
        <w:t>：</w:t>
      </w:r>
    </w:p>
    <w:p>
      <w:pPr>
        <w:pStyle w:val="null3"/>
        <w:ind w:firstLine="480"/>
        <w:jc w:val="both"/>
      </w:pPr>
      <w:r>
        <w:rPr>
          <w:sz w:val="24"/>
        </w:rPr>
        <w:t>签</w:t>
      </w:r>
      <w:r>
        <w:rPr>
          <w:sz w:val="24"/>
        </w:rPr>
        <w:t>订</w:t>
      </w:r>
      <w:r>
        <w:rPr>
          <w:sz w:val="24"/>
        </w:rPr>
        <w:t>地点：广州市白云区</w:t>
      </w:r>
      <w:r>
        <w:rPr>
          <w:sz w:val="21"/>
        </w:rPr>
        <w:t xml:space="preserve">                      </w:t>
      </w:r>
      <w:r>
        <w:rPr>
          <w:sz w:val="24"/>
        </w:rPr>
        <w:t>签</w:t>
      </w:r>
      <w:r>
        <w:rPr>
          <w:sz w:val="24"/>
        </w:rPr>
        <w:t>订</w:t>
      </w:r>
      <w:r>
        <w:rPr>
          <w:sz w:val="24"/>
        </w:rPr>
        <w:t>地点：广州市白云区</w:t>
      </w:r>
    </w:p>
    <w:p>
      <w:pPr>
        <w:pStyle w:val="null3"/>
        <w:ind w:firstLine="480"/>
        <w:jc w:val="both"/>
      </w:pPr>
      <w:r>
        <w:rPr>
          <w:sz w:val="24"/>
        </w:rPr>
        <w:t>签约日期：</w:t>
      </w:r>
      <w:r>
        <w:rPr>
          <w:sz w:val="24"/>
        </w:rPr>
        <w:t xml:space="preserve">  </w:t>
      </w:r>
      <w:r>
        <w:rPr>
          <w:sz w:val="21"/>
        </w:rPr>
        <w:t xml:space="preserve"> </w:t>
      </w:r>
      <w:r>
        <w:rPr>
          <w:sz w:val="24"/>
        </w:rPr>
        <w:t xml:space="preserve">  </w:t>
      </w:r>
      <w:r>
        <w:rPr>
          <w:sz w:val="24"/>
        </w:rPr>
        <w:t>年</w:t>
      </w:r>
      <w:r>
        <w:rPr>
          <w:sz w:val="24"/>
        </w:rPr>
        <w:t xml:space="preserve">   </w:t>
      </w:r>
      <w:r>
        <w:rPr>
          <w:sz w:val="21"/>
        </w:rPr>
        <w:t xml:space="preserve"> </w:t>
      </w:r>
      <w:r>
        <w:rPr>
          <w:sz w:val="24"/>
        </w:rPr>
        <w:t>月</w:t>
      </w:r>
      <w:r>
        <w:rPr>
          <w:sz w:val="21"/>
        </w:rPr>
        <w:t xml:space="preserve"> </w:t>
      </w:r>
      <w:r>
        <w:rPr>
          <w:sz w:val="24"/>
        </w:rPr>
        <w:t xml:space="preserve">  </w:t>
      </w:r>
      <w:r>
        <w:rPr>
          <w:sz w:val="24"/>
        </w:rPr>
        <w:t>日</w:t>
      </w:r>
      <w:r>
        <w:rPr>
          <w:sz w:val="24"/>
        </w:rPr>
        <w:t xml:space="preserve">              </w:t>
      </w:r>
      <w:r>
        <w:rPr>
          <w:sz w:val="21"/>
        </w:rPr>
        <w:t xml:space="preserve"> </w:t>
      </w:r>
      <w:r>
        <w:rPr>
          <w:sz w:val="24"/>
        </w:rPr>
        <w:t>签约日期：</w:t>
      </w:r>
      <w:r>
        <w:rPr>
          <w:sz w:val="24"/>
        </w:rPr>
        <w:t xml:space="preserve">  </w:t>
      </w:r>
      <w:r>
        <w:rPr>
          <w:sz w:val="21"/>
        </w:rPr>
        <w:t xml:space="preserve"> </w:t>
      </w:r>
      <w:r>
        <w:rPr>
          <w:sz w:val="24"/>
        </w:rPr>
        <w:t xml:space="preserve">  </w:t>
      </w:r>
      <w:r>
        <w:rPr>
          <w:sz w:val="24"/>
        </w:rPr>
        <w:t>年</w:t>
      </w:r>
      <w:r>
        <w:rPr>
          <w:sz w:val="24"/>
        </w:rPr>
        <w:t xml:space="preserve">   </w:t>
      </w:r>
      <w:r>
        <w:rPr>
          <w:sz w:val="21"/>
        </w:rPr>
        <w:t xml:space="preserve"> </w:t>
      </w:r>
      <w:r>
        <w:rPr>
          <w:sz w:val="24"/>
        </w:rPr>
        <w:t xml:space="preserve"> </w:t>
      </w:r>
      <w:r>
        <w:rPr>
          <w:sz w:val="24"/>
        </w:rPr>
        <w:t>月</w:t>
      </w:r>
      <w:r>
        <w:rPr>
          <w:sz w:val="21"/>
        </w:rPr>
        <w:t xml:space="preserve"> </w:t>
      </w:r>
      <w:r>
        <w:rPr>
          <w:sz w:val="24"/>
        </w:rPr>
        <w:t xml:space="preserve">   </w:t>
      </w:r>
      <w:r>
        <w:rPr>
          <w:sz w:val="24"/>
        </w:rPr>
        <w:t>日</w:t>
      </w:r>
      <w:r>
        <w:rPr>
          <w:sz w:val="24"/>
        </w:rPr>
        <w:t xml:space="preserve">   </w:t>
      </w:r>
    </w:p>
    <w:p>
      <w:pPr>
        <w:pStyle w:val="null3"/>
        <w:ind w:firstLine="480"/>
        <w:jc w:val="both"/>
      </w:pPr>
      <w:r>
        <w:rPr>
          <w:sz w:val="24"/>
        </w:rPr>
        <w:t>丙</w:t>
      </w:r>
      <w:r>
        <w:rPr>
          <w:sz w:val="24"/>
        </w:rPr>
        <w:t>方（盖章）：</w:t>
      </w:r>
    </w:p>
    <w:p>
      <w:pPr>
        <w:pStyle w:val="null3"/>
        <w:ind w:firstLine="480"/>
        <w:jc w:val="both"/>
      </w:pPr>
      <w:r>
        <w:rPr>
          <w:sz w:val="24"/>
        </w:rPr>
        <w:t>法定代表人</w:t>
      </w:r>
      <w:r>
        <w:rPr>
          <w:sz w:val="24"/>
        </w:rPr>
        <w:t>：</w:t>
      </w:r>
      <w:r>
        <w:rPr>
          <w:sz w:val="24"/>
        </w:rPr>
        <w:t xml:space="preserve">                           </w:t>
      </w:r>
      <w:r>
        <w:rPr>
          <w:sz w:val="21"/>
        </w:rPr>
        <w:t xml:space="preserve">                    </w:t>
      </w:r>
    </w:p>
    <w:p>
      <w:pPr>
        <w:pStyle w:val="null3"/>
        <w:ind w:firstLine="480"/>
        <w:jc w:val="both"/>
      </w:pPr>
      <w:r>
        <w:rPr>
          <w:sz w:val="24"/>
        </w:rPr>
        <w:t>签</w:t>
      </w:r>
      <w:r>
        <w:rPr>
          <w:sz w:val="24"/>
        </w:rPr>
        <w:t>订</w:t>
      </w:r>
      <w:r>
        <w:rPr>
          <w:sz w:val="24"/>
        </w:rPr>
        <w:t>地点：广州市白云区</w:t>
      </w:r>
    </w:p>
    <w:p>
      <w:pPr>
        <w:pStyle w:val="null3"/>
        <w:ind w:firstLine="480"/>
        <w:jc w:val="both"/>
      </w:pPr>
      <w:r>
        <w:rPr>
          <w:sz w:val="24"/>
        </w:rPr>
        <w:t>签约日期：</w:t>
      </w:r>
      <w:r>
        <w:rPr>
          <w:sz w:val="24"/>
        </w:rPr>
        <w:t xml:space="preserve">   </w:t>
      </w:r>
      <w:r>
        <w:rPr>
          <w:sz w:val="21"/>
        </w:rPr>
        <w:t xml:space="preserve"> </w:t>
      </w:r>
      <w:r>
        <w:rPr>
          <w:sz w:val="24"/>
        </w:rPr>
        <w:t xml:space="preserve"> </w:t>
      </w:r>
      <w:r>
        <w:rPr>
          <w:sz w:val="24"/>
        </w:rPr>
        <w:t>年</w:t>
      </w:r>
      <w:r>
        <w:rPr>
          <w:sz w:val="24"/>
        </w:rPr>
        <w:t xml:space="preserve">  </w:t>
      </w:r>
      <w:r>
        <w:rPr>
          <w:sz w:val="21"/>
        </w:rPr>
        <w:t xml:space="preserve"> </w:t>
      </w:r>
      <w:r>
        <w:rPr>
          <w:sz w:val="24"/>
        </w:rPr>
        <w:t xml:space="preserve"> </w:t>
      </w:r>
      <w:r>
        <w:rPr>
          <w:sz w:val="24"/>
        </w:rPr>
        <w:t>月</w:t>
      </w:r>
      <w:r>
        <w:rPr>
          <w:sz w:val="21"/>
        </w:rPr>
        <w:t xml:space="preserve"> </w:t>
      </w:r>
      <w:r>
        <w:rPr>
          <w:sz w:val="24"/>
        </w:rPr>
        <w:t xml:space="preserve">  </w:t>
      </w:r>
      <w:r>
        <w:rPr>
          <w:sz w:val="24"/>
        </w:rPr>
        <w:t>日</w:t>
      </w:r>
      <w:r>
        <w:rPr>
          <w:sz w:val="24"/>
        </w:rPr>
        <w:t xml:space="preserve">      </w:t>
      </w:r>
      <w:r>
        <w:rPr>
          <w:sz w:val="21"/>
        </w:rPr>
        <w:t xml:space="preserve">                   </w:t>
      </w:r>
    </w:p>
    <w:p>
      <w:pPr>
        <w:pStyle w:val="null3"/>
      </w:pPr>
      <w:r>
        <w:rPr>
          <w:sz w:val="21"/>
          <w:b/>
        </w:rPr>
        <w:t>附件</w:t>
      </w:r>
      <w:r>
        <w:rPr>
          <w:sz w:val="21"/>
          <w:b/>
        </w:rPr>
        <w:t>1</w:t>
      </w:r>
      <w:r>
        <w:rPr>
          <w:sz w:val="21"/>
          <w:b/>
        </w:rPr>
        <w:t>：</w:t>
      </w:r>
      <w:r>
        <w:rPr>
          <w:sz w:val="21"/>
          <w:b/>
        </w:rPr>
        <w:t>具体作业明细表</w:t>
      </w:r>
    </w:p>
    <w:tbl>
      <w:tblPr>
        <w:tblW w:w="0" w:type="auto"/>
        <w:tblBorders>
          <w:top w:val="none" w:color="000000" w:sz="4"/>
          <w:left w:val="none" w:color="000000" w:sz="4"/>
          <w:bottom w:val="none" w:color="000000" w:sz="4"/>
          <w:right w:val="none" w:color="000000" w:sz="4"/>
          <w:insideH w:val="none"/>
          <w:insideV w:val="none"/>
        </w:tblBorders>
      </w:tblPr>
      <w:tblGrid>
        <w:gridCol w:w="385"/>
        <w:gridCol w:w="1113"/>
        <w:gridCol w:w="1058"/>
        <w:gridCol w:w="1062"/>
        <w:gridCol w:w="479"/>
        <w:gridCol w:w="377"/>
        <w:gridCol w:w="459"/>
        <w:gridCol w:w="369"/>
        <w:gridCol w:w="347"/>
        <w:gridCol w:w="357"/>
        <w:gridCol w:w="354"/>
        <w:gridCol w:w="344"/>
        <w:gridCol w:w="357"/>
        <w:gridCol w:w="557"/>
        <w:gridCol w:w="683"/>
      </w:tblGrid>
      <w:tr>
        <w:tc>
          <w:tcPr>
            <w:tcW w:type="dxa" w:w="385"/>
            <w:vMerge w:val="restart"/>
            <w:tcBorders>
              <w:top w:val="single" w:color="000000" w:sz="4"/>
              <w:left w:val="single" w:color="000000" w:sz="4"/>
              <w:bottom w:val="none" w:color="000000" w:sz="4"/>
              <w:right w:val="single" w:color="000000" w:sz="4"/>
            </w:tcBorders>
            <w:tcMar>
              <w:top w:type="dxa" w:w="15"/>
              <w:left w:type="dxa" w:w="15"/>
              <w:bottom w:type="dxa" w:w="0"/>
              <w:right w:type="dxa" w:w="15"/>
            </w:tcMar>
            <w:vAlign w:val="top"/>
          </w:tcPr>
          <w:p>
            <w:pPr>
              <w:pStyle w:val="null3"/>
              <w:jc w:val="center"/>
            </w:pPr>
            <w:r>
              <w:rPr>
                <w:sz w:val="18"/>
                <w:b/>
              </w:rPr>
              <w:t>序号</w:t>
            </w:r>
          </w:p>
        </w:tc>
        <w:tc>
          <w:tcPr>
            <w:tcW w:type="dxa" w:w="1113"/>
            <w:vMerge w:val="restart"/>
            <w:tcBorders>
              <w:top w:val="single" w:color="000000" w:sz="4"/>
              <w:left w:val="none" w:color="000000" w:sz="4"/>
              <w:bottom w:val="none" w:color="000000" w:sz="4"/>
              <w:right w:val="single" w:color="000000" w:sz="4"/>
            </w:tcBorders>
            <w:tcMar>
              <w:top w:type="dxa" w:w="15"/>
              <w:left w:type="dxa" w:w="15"/>
              <w:bottom w:type="dxa" w:w="0"/>
              <w:right w:type="dxa" w:w="15"/>
            </w:tcMar>
            <w:vAlign w:val="top"/>
          </w:tcPr>
          <w:p>
            <w:pPr>
              <w:pStyle w:val="null3"/>
              <w:jc w:val="center"/>
            </w:pPr>
            <w:r>
              <w:rPr>
                <w:sz w:val="18"/>
                <w:b/>
              </w:rPr>
              <w:t>路名</w:t>
            </w:r>
          </w:p>
        </w:tc>
        <w:tc>
          <w:tcPr>
            <w:tcW w:type="dxa" w:w="2120"/>
            <w:gridSpan w:val="2"/>
            <w:tcBorders>
              <w:top w:val="single" w:color="000000" w:sz="4"/>
              <w:left w:val="none" w:color="000000" w:sz="4"/>
              <w:bottom w:val="none" w:color="000000" w:sz="4"/>
              <w:right w:val="single" w:color="000000" w:sz="4"/>
            </w:tcBorders>
            <w:tcMar>
              <w:top w:type="dxa" w:w="15"/>
              <w:left w:type="dxa" w:w="15"/>
              <w:bottom w:type="dxa" w:w="0"/>
              <w:right w:type="dxa" w:w="15"/>
            </w:tcMar>
            <w:vAlign w:val="top"/>
          </w:tcPr>
          <w:p>
            <w:pPr>
              <w:pStyle w:val="null3"/>
              <w:jc w:val="center"/>
            </w:pPr>
            <w:r>
              <w:rPr>
                <w:sz w:val="18"/>
                <w:b/>
              </w:rPr>
              <w:t>路段</w:t>
            </w:r>
          </w:p>
        </w:tc>
        <w:tc>
          <w:tcPr>
            <w:tcW w:type="dxa" w:w="1315"/>
            <w:gridSpan w:val="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车行道</w:t>
            </w:r>
          </w:p>
        </w:tc>
        <w:tc>
          <w:tcPr>
            <w:tcW w:type="dxa" w:w="1073"/>
            <w:gridSpan w:val="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人行道</w:t>
            </w:r>
          </w:p>
        </w:tc>
        <w:tc>
          <w:tcPr>
            <w:tcW w:type="dxa" w:w="1055"/>
            <w:gridSpan w:val="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绿化带</w:t>
            </w:r>
          </w:p>
        </w:tc>
        <w:tc>
          <w:tcPr>
            <w:tcW w:type="dxa" w:w="55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交通护栏</w:t>
            </w:r>
          </w:p>
        </w:tc>
        <w:tc>
          <w:tcPr>
            <w:tcW w:type="dxa" w:w="683"/>
            <w:vMerge w:val="restart"/>
            <w:tcBorders>
              <w:top w:val="single" w:color="000000" w:sz="4"/>
              <w:left w:val="none" w:color="000000" w:sz="4"/>
              <w:bottom w:val="none" w:color="000000" w:sz="4"/>
              <w:right w:val="single" w:color="000000" w:sz="4"/>
            </w:tcBorders>
            <w:tcMar>
              <w:top w:type="dxa" w:w="15"/>
              <w:left w:type="dxa" w:w="15"/>
              <w:bottom w:type="dxa" w:w="0"/>
              <w:right w:type="dxa" w:w="15"/>
            </w:tcMar>
            <w:vAlign w:val="top"/>
          </w:tcPr>
          <w:p>
            <w:pPr>
              <w:pStyle w:val="null3"/>
              <w:jc w:val="center"/>
            </w:pPr>
            <w:r>
              <w:rPr>
                <w:sz w:val="18"/>
                <w:b/>
              </w:rPr>
              <w:t>总面积</w:t>
            </w:r>
          </w:p>
        </w:tc>
      </w:tr>
      <w:tr>
        <w:tc>
          <w:tcPr>
            <w:tcW w:type="dxa" w:w="385"/>
            <w:vMerge/>
            <w:tcBorders>
              <w:top w:val="single" w:color="000000" w:sz="4"/>
              <w:left w:val="single" w:color="000000" w:sz="4"/>
              <w:bottom w:val="none" w:color="000000" w:sz="4"/>
              <w:right w:val="single" w:color="000000" w:sz="4"/>
            </w:tcBorders>
          </w:tcPr>
          <w:p/>
        </w:tc>
        <w:tc>
          <w:tcPr>
            <w:tcW w:type="dxa" w:w="1113"/>
            <w:vMerge/>
            <w:tcBorders>
              <w:top w:val="single" w:color="000000" w:sz="4"/>
              <w:left w:val="none" w:color="000000" w:sz="4"/>
              <w:bottom w:val="none" w:color="000000" w:sz="4"/>
              <w:right w:val="single" w:color="000000" w:sz="4"/>
            </w:tcBorders>
          </w:tcPr>
          <w:p/>
        </w:tc>
        <w:tc>
          <w:tcPr>
            <w:tcW w:type="dxa" w:w="1058"/>
            <w:vMerge w:val="restart"/>
            <w:tcBorders>
              <w:top w:val="single" w:color="000000" w:sz="4"/>
              <w:left w:val="single" w:color="000000" w:sz="4"/>
              <w:bottom w:val="none" w:color="000000" w:sz="4"/>
              <w:right w:val="single" w:color="000000" w:sz="4"/>
            </w:tcBorders>
            <w:tcMar>
              <w:top w:type="dxa" w:w="15"/>
              <w:left w:type="dxa" w:w="15"/>
              <w:bottom w:type="dxa" w:w="0"/>
              <w:right w:type="dxa" w:w="15"/>
            </w:tcMar>
            <w:vAlign w:val="top"/>
          </w:tcPr>
          <w:p>
            <w:pPr>
              <w:pStyle w:val="null3"/>
              <w:jc w:val="center"/>
            </w:pPr>
            <w:r>
              <w:rPr>
                <w:sz w:val="18"/>
                <w:b/>
              </w:rPr>
              <w:t>起</w:t>
            </w:r>
          </w:p>
        </w:tc>
        <w:tc>
          <w:tcPr>
            <w:tcW w:type="dxa" w:w="1062"/>
            <w:vMerge w:val="restart"/>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jc w:val="center"/>
            </w:pPr>
            <w:r>
              <w:rPr>
                <w:sz w:val="18"/>
                <w:b/>
              </w:rPr>
              <w:t>止</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长度</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宽度</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面积</w:t>
            </w:r>
          </w:p>
        </w:tc>
        <w:tc>
          <w:tcPr>
            <w:tcW w:type="dxa" w:w="36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长度</w:t>
            </w:r>
          </w:p>
        </w:tc>
        <w:tc>
          <w:tcPr>
            <w:tcW w:type="dxa" w:w="347"/>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宽度</w:t>
            </w:r>
          </w:p>
        </w:tc>
        <w:tc>
          <w:tcPr>
            <w:tcW w:type="dxa" w:w="357"/>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面积</w:t>
            </w:r>
          </w:p>
        </w:tc>
        <w:tc>
          <w:tcPr>
            <w:tcW w:type="dxa" w:w="354"/>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长度</w:t>
            </w:r>
          </w:p>
        </w:tc>
        <w:tc>
          <w:tcPr>
            <w:tcW w:type="dxa" w:w="344"/>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宽度</w:t>
            </w:r>
          </w:p>
        </w:tc>
        <w:tc>
          <w:tcPr>
            <w:tcW w:type="dxa" w:w="35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面积</w:t>
            </w:r>
          </w:p>
        </w:tc>
        <w:tc>
          <w:tcPr>
            <w:tcW w:type="dxa" w:w="55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长度</w:t>
            </w:r>
          </w:p>
        </w:tc>
        <w:tc>
          <w:tcPr>
            <w:tcW w:type="dxa" w:w="683"/>
            <w:vMerge/>
            <w:tcBorders>
              <w:top w:val="single" w:color="000000" w:sz="4"/>
              <w:left w:val="none" w:color="000000" w:sz="4"/>
              <w:bottom w:val="none" w:color="000000" w:sz="4"/>
              <w:right w:val="single" w:color="000000" w:sz="4"/>
            </w:tcBorders>
          </w:tcPr>
          <w:p/>
        </w:tc>
      </w:tr>
      <w:tr>
        <w:tc>
          <w:tcPr>
            <w:tcW w:type="dxa" w:w="385"/>
            <w:vMerge/>
            <w:tcBorders>
              <w:top w:val="single" w:color="000000" w:sz="4"/>
              <w:left w:val="single" w:color="000000" w:sz="4"/>
              <w:bottom w:val="none" w:color="000000" w:sz="4"/>
              <w:right w:val="single" w:color="000000" w:sz="4"/>
            </w:tcBorders>
          </w:tcPr>
          <w:p/>
        </w:tc>
        <w:tc>
          <w:tcPr>
            <w:tcW w:type="dxa" w:w="1113"/>
            <w:vMerge/>
            <w:tcBorders>
              <w:top w:val="single" w:color="000000" w:sz="4"/>
              <w:left w:val="none" w:color="000000" w:sz="4"/>
              <w:bottom w:val="none" w:color="000000" w:sz="4"/>
              <w:right w:val="single" w:color="000000" w:sz="4"/>
            </w:tcBorders>
          </w:tcPr>
          <w:p/>
        </w:tc>
        <w:tc>
          <w:tcPr>
            <w:tcW w:type="dxa" w:w="1058"/>
            <w:vMerge/>
            <w:tcBorders>
              <w:top w:val="single" w:color="000000" w:sz="4"/>
              <w:left w:val="single" w:color="000000" w:sz="4"/>
              <w:bottom w:val="none" w:color="000000" w:sz="4"/>
              <w:right w:val="single" w:color="000000" w:sz="4"/>
            </w:tcBorders>
          </w:tcPr>
          <w:p/>
        </w:tc>
        <w:tc>
          <w:tcPr>
            <w:tcW w:type="dxa" w:w="1062"/>
            <w:vMerge/>
            <w:tcBorders>
              <w:top w:val="none" w:color="000000" w:sz="4"/>
              <w:left w:val="none" w:color="000000" w:sz="4"/>
              <w:bottom w:val="non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m</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m</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m</w:t>
            </w:r>
          </w:p>
        </w:tc>
        <w:tc>
          <w:tcPr>
            <w:tcW w:type="dxa" w:w="34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m</w:t>
            </w:r>
          </w:p>
        </w:tc>
        <w:tc>
          <w:tcPr>
            <w:tcW w:type="dxa" w:w="35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m</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m</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m</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横沙纸厂</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沙贝新街</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1255</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5020</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眷西大街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北环高速公路</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255</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1020</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3</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塘钱岗街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横沙纸厂</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北环高速公路边</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220</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5</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110</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涌边街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横沙纸厂</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平乐街</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85</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3</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255</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5</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横沙大道</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620</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12</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7440</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6</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平乐南街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平乐街</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780</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10</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7800</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7</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平乐西街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平乐南街</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100</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10</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1000</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8</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平乐中街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复建街</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200</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10</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2000</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9</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黄丽街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广州市水泥厂码头</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800</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8</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6400</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10</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安宁街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黄丽街</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900</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8</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7200</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11</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东里大街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塘钱岗街</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180</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720</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12</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复建街</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平乐西街</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平乐街</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600</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10</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6000</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13</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平乐四巷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平乐街</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平乐南街</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55</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2.5</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137.5</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14</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平乐五巷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平乐街</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平乐南街</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60</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2.5</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150</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15</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平乐六巷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平乐街</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平乐南街</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65</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2.5</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162.5</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16</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平乐七巷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平乐街</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平乐南街</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70</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2.5</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175</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17</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平乐八巷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平乐街</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平乐南街</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75</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2.5</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187.5</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18</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平乐九巷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平乐街</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平乐南街</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80</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320</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19</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平乐十巷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平乐街</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平乐南街</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80</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2.5</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200</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20</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平乐十一巷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平乐街</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平乐南街</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80</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320</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21</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平乐十二巷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平乐街</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平乐南街</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80</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7</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560</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22</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平乐十三巷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平乐街</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平乐南街</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80</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7</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560</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23</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平乐十四巷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平乐街</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平乐南街</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70</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280</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24</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平乐十五巷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平乐街</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平乐南街</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70</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280</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25</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平乐十六巷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平乐街</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平乐南街</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72</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288</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26</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平乐十七巷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平乐街</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平乐南街</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72</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288</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27</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平乐十八巷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平乐街</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平乐南街</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72</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2.5</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180</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28</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平乐十九巷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平乐街</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平乐南街</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72</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2.5</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180</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29</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平乐二十巷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平乐街</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平乐南街</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72</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2.5</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180</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30</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平乐二十一巷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平乐南街</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60</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4.5</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270</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31</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西约十九巷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w:t>
            </w:r>
            <w:r>
              <w:rPr>
                <w:sz w:val="18"/>
              </w:rPr>
              <w:t>向西北</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招裕财</w:t>
            </w:r>
            <w:r>
              <w:rPr>
                <w:sz w:val="18"/>
              </w:rPr>
              <w:t>宅</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72</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150</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32</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西约二十巷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w:t>
            </w:r>
            <w:r>
              <w:rPr>
                <w:sz w:val="18"/>
              </w:rPr>
              <w:t>向西北</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招绍炳宅</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60</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2.5</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150</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33</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西约二十一巷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横沙大街向西</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陈厚星宅</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38</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76</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34</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西约二十二巷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横沙大街向西</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陈锡禧宅</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45</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2.5</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112.5</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35</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眷西一巷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眷西大街向西</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宅地（</w:t>
            </w:r>
            <w:r>
              <w:rPr>
                <w:sz w:val="18"/>
              </w:rPr>
              <w:t>18</w:t>
            </w:r>
            <w:r>
              <w:rPr>
                <w:sz w:val="18"/>
              </w:rPr>
              <w:t>）</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45</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90</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36</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眷西二巷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眷西大街向西</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招信锐宅</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23</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46</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37</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眷西三巷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眷西大街向西</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招以谦宅</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23</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2.5</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57.5</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38</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眷西四巷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眷</w:t>
            </w:r>
            <w:r>
              <w:rPr>
                <w:sz w:val="18"/>
              </w:rPr>
              <w:t>西大街以西</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招守全宅</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75</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2.5</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187.5</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39</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安宁一巷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安宁街</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安宁街</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25</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1.5</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37.5</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40</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安宁二巷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安宁街</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安宁街</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25</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1.5</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37.5</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41</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安宁三巷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安宁街</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安宁街</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25</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1.5</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37.5</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42</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平乐中一巷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平乐街</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80</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2.5</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200</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43</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平乐中二巷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平乐街</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80</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2.5</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200</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44</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平乐中三巷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平乐街</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80</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2.5</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200</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45</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平乐中四巷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平乐街</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35</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2.5</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87.5</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46</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平乐一巷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平乐街</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平乐南街</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35</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2.5</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87.5</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47</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平乐二巷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平乐街</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平乐南街</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40</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2.5</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100</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48</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平乐三巷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平乐街</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平乐南街</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48</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2.5</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120</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49</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塘钱岗街一巷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塘钱岗街向东</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招国松宅</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15</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3</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45</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50</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塘钱岗街二巷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塘钱岗街向东</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黄月玲宅</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30</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2.5</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75</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51</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塘钱岗街三巷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塘钱岗街向东</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李甘田宅</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30</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2.5</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75</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52</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塘钱岗街四巷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塘钱岗街向东</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谭世雄宅</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40</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160</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53</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塘钱岗街五巷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塘钱岗街向东</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冼永勤宅</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26</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3</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78</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54</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塘钱岗街六</w:t>
            </w:r>
            <w:r>
              <w:rPr>
                <w:sz w:val="18"/>
              </w:rPr>
              <w:t>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塘钱岗街向东</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卢振强宅</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48</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2.5</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120</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55</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塘钱岗街七巷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塘钱岗街向东</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叶图强宅</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45</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2.5</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112.5</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56</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塘钱岗街八巷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塘钱岗街向东</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何衍忠宅</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35</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3</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105</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57</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塘钱岗街九巷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塘钱岗街向东</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招祖恩宅</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23</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3.5</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80.5</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58</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塘钱岗街十巷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塘钱岗街向东</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谭监洪宅</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33</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2.5</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82.5</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59</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心斋巷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横沙大街向</w:t>
            </w:r>
            <w:r>
              <w:rPr>
                <w:sz w:val="18"/>
              </w:rPr>
              <w:t>西</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张家行宅</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50</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1.5</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75</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60</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西约一巷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横沙大街向</w:t>
            </w:r>
            <w:r>
              <w:rPr>
                <w:sz w:val="18"/>
              </w:rPr>
              <w:t>北</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空宅地</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50</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2.5</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125</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61</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西约二巷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横沙大街向</w:t>
            </w:r>
            <w:r>
              <w:rPr>
                <w:sz w:val="18"/>
              </w:rPr>
              <w:t>南</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水塘边</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70</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1.5</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105</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62</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西约三巷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横沙大街向</w:t>
            </w:r>
            <w:r>
              <w:rPr>
                <w:sz w:val="18"/>
              </w:rPr>
              <w:t>北</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曹沃权宅</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30</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1.5</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45</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63</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西约四巷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横沙大街向</w:t>
            </w:r>
            <w:r>
              <w:rPr>
                <w:sz w:val="18"/>
              </w:rPr>
              <w:t>南</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水塘边</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75</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1.5</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112.5</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64</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西约五巷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横沙大街向</w:t>
            </w:r>
            <w:r>
              <w:rPr>
                <w:sz w:val="18"/>
              </w:rPr>
              <w:t>北</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曹沃荣宅</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45</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1.5</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67.5</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65</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西约六巷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横沙大街向</w:t>
            </w:r>
            <w:r>
              <w:rPr>
                <w:sz w:val="18"/>
              </w:rPr>
              <w:t>南</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水塘边</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80</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1.5</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120</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66</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西约七巷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横沙大街向</w:t>
            </w:r>
            <w:r>
              <w:rPr>
                <w:sz w:val="18"/>
              </w:rPr>
              <w:t>北</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招树滔宅</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45</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1.5</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67.5</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67</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西约八</w:t>
            </w:r>
            <w:r>
              <w:rPr>
                <w:sz w:val="18"/>
              </w:rPr>
              <w:t>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横沙大街向</w:t>
            </w:r>
            <w:r>
              <w:rPr>
                <w:sz w:val="18"/>
              </w:rPr>
              <w:t>南</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水塘边</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85</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1.8</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153</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68</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西约九巷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横沙大街向</w:t>
            </w:r>
            <w:r>
              <w:rPr>
                <w:sz w:val="18"/>
              </w:rPr>
              <w:t>北</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招广秋宅</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48</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1.8</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86.4</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69</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西约十巷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横沙大街向</w:t>
            </w:r>
            <w:r>
              <w:rPr>
                <w:sz w:val="18"/>
              </w:rPr>
              <w:t>南</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黄延光宅</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55</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1.5</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82.5</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70</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西约十一巷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横沙大街向</w:t>
            </w:r>
            <w:r>
              <w:rPr>
                <w:sz w:val="18"/>
              </w:rPr>
              <w:t>北</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眷西大街</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103</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206</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71</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西约十二巷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横沙大街向</w:t>
            </w:r>
            <w:r>
              <w:rPr>
                <w:sz w:val="18"/>
              </w:rPr>
              <w:t>南</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招全生宅</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18</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1.5</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27</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72</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西约十三巷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横沙大街向</w:t>
            </w:r>
            <w:r>
              <w:rPr>
                <w:sz w:val="18"/>
              </w:rPr>
              <w:t>南</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水塘边</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83</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166</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73</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西约十四巷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横沙大街向</w:t>
            </w:r>
            <w:r>
              <w:rPr>
                <w:sz w:val="18"/>
              </w:rPr>
              <w:t>南</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镇南楼</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65</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2.5</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162.5</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74</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西约十五巷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w:t>
            </w:r>
            <w:r>
              <w:rPr>
                <w:sz w:val="18"/>
              </w:rPr>
              <w:t>向</w:t>
            </w:r>
            <w:r>
              <w:rPr>
                <w:sz w:val="18"/>
              </w:rPr>
              <w:t>北</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戚桂福宅</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120</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3</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360</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75</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西约十六巷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w:t>
            </w:r>
            <w:r>
              <w:rPr>
                <w:sz w:val="18"/>
              </w:rPr>
              <w:t>向</w:t>
            </w:r>
            <w:r>
              <w:rPr>
                <w:sz w:val="18"/>
              </w:rPr>
              <w:t>北</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凌</w:t>
            </w:r>
            <w:r>
              <w:rPr>
                <w:sz w:val="18"/>
              </w:rPr>
              <w:t>月</w:t>
            </w:r>
            <w:r>
              <w:rPr>
                <w:sz w:val="18"/>
              </w:rPr>
              <w:t>群宅</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95</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3</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285</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76</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西约十七巷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横沙大街北</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招少欢宅</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72</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1.5</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108</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77</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西约十八巷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横沙大街北</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凌裕满宅</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28</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56</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78</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中约一巷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横沙大街向南</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冼</w:t>
            </w:r>
            <w:r>
              <w:rPr>
                <w:sz w:val="18"/>
              </w:rPr>
              <w:t>永成宅</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40</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1.5</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60</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79</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中约二巷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横沙大街向北</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招景甜宅</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105</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1.5</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157.5</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80</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中约三巷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横沙大街向南</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水塘边</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70</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1.5</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105</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81</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中约四巷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横沙大街向北</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招德海宅</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25</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1.8</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45</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82</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中约五巷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横沙大街向南</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水塘边</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70</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1.5</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105</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83</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中约六巷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横沙大街向北</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招卓丰宅</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92</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1.5</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138</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84</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中约七巷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横沙大街向南</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水塘边</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65</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1.5</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97.5</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85</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中约八巷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横沙大街向北</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招庆诗宅</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100</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200</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86</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中约九巷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横沙大街向南</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招福煊宅</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45</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1.5</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67.5</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87</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中约十巷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横沙大街向北</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廖汉英宅</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70</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1.8</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126</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88</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中约十一巷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横沙大街向南</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水塘边</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65</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1.5</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97.5</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89</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中约十二巷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横沙大街向北</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黎锦甜宅</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45</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90</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90</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中约十三巷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横沙大街向南</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水塘边</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67</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1.5</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100.5</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91</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中约十四巷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横沙大街向北</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何月齐宅</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50</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1.5</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75</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92</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中约十五巷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横沙大街向南</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水塘边</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65</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1.8</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117</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93</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中约十六巷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横沙大街向南</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水塘边</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65</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1.5</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97.5</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94</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平乐二十二巷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平乐南街</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58</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2.5</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145</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95</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平乐二十三巷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平乐南街</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54</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2.5</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135</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96</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平乐二十四巷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平乐南街</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50</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2.5</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125</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97</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平乐二十五巷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平乐南街</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50</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2.5</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125</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98</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平乐二十六巷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平乐南街</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48</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2.5</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120</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99</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平乐二十七巷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平乐南街</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43</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2.5</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107.5</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100</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平乐二十八巷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平乐南街</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38</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2.5</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95</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101</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东里一巷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东里大街</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塘钱岗街</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70</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410</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102</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东里二巷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东里大街</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塘钱岗街</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60</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1.5</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90</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103</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东里三巷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东里大街</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北环高速公路</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105</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2.5</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262.5</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104</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东里四巷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东里大街</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东里二巷</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35</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70</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105</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东里五巷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东里大街</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北环高速公路</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100</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200</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106</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东里六巷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东里大街</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塘钱岗街</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43</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1.5</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64.5</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107</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东里七巷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东里大街</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北环高速公路</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80</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2.5</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200</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108</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东约一巷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横沙大街向北</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招瑞昌宅</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120</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240</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109</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东约二巷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横沙大街向北</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招永洪宅</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100</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1.5</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150</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110</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黄丽一巷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黄丽街</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广佛高速路边</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30</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3</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90</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111</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黄丽二巷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黄丽街</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广佛高速路边</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40</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3</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120</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112</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黄丽三巷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黄丽街</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广佛高速路边</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40</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3</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120</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113</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黄丽四巷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黄丽街</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广佛高速路边</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40</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3</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120</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114</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黄丽五巷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黄丽街</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广佛高速路边</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40</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3</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120</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115</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黄丽六巷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黄丽街</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广佛高速路边</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55</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3</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165</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116</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黄丽七巷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黄丽街</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广佛高速路边</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55</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220</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117</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黄丽八巷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黄丽街</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广佛高速路边</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60</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3</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180</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118</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黄丽九巷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黄丽街</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广佛高速路边</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60</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3</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180</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119</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黄丽十巷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黄丽街</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广佛高速路边</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60</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3</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180</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120</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黄丽十一巷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黄丽街</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广佛高速路边</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65</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3</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195</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121</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黄丽十二巷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黄丽街</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广佛高速路边</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90</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5</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450</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122</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黄丽十三巷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黄丽街</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广佛高速路边</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100</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3.5</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350</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123</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黄丽十四巷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黄丽街</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广佛高速路边</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110</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440</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124</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黄丽十五巷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黄丽街</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广佛高速路边</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115</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460</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125</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黄丽十六巷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黄丽街</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广佛高速路边</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115</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8</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920</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126</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黄丽十七巷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黄丽街</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广州第六橡胶厂边</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65</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4.5</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292.5</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127</w:t>
            </w:r>
          </w:p>
        </w:tc>
        <w:tc>
          <w:tcPr>
            <w:tcW w:type="dxa" w:w="11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黄丽十八巷</w:t>
            </w:r>
          </w:p>
        </w:tc>
        <w:tc>
          <w:tcPr>
            <w:tcW w:type="dxa" w:w="10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黄丽街</w:t>
            </w:r>
          </w:p>
        </w:tc>
        <w:tc>
          <w:tcPr>
            <w:tcW w:type="dxa" w:w="10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广州第六橡胶厂边</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70</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w:t>
            </w:r>
          </w:p>
        </w:tc>
        <w:tc>
          <w:tcPr>
            <w:tcW w:type="dxa" w:w="4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280</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c>
          <w:tcPr>
            <w:tcW w:type="dxa" w:w="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p>
        </w:tc>
      </w:tr>
    </w:tbl>
    <w:p>
      <w:pPr>
        <w:pStyle w:val="null3"/>
      </w:pPr>
      <w:r>
        <w:rPr>
          <w:sz w:val="24"/>
          <w:b/>
        </w:rPr>
        <w:t>附件</w:t>
      </w:r>
      <w:r>
        <w:rPr>
          <w:sz w:val="24"/>
          <w:b/>
        </w:rPr>
        <w:t>2</w:t>
      </w:r>
      <w:r>
        <w:rPr>
          <w:sz w:val="24"/>
          <w:b/>
        </w:rPr>
        <w:t>：</w:t>
      </w:r>
    </w:p>
    <w:p>
      <w:pPr>
        <w:pStyle w:val="null3"/>
        <w:jc w:val="center"/>
      </w:pPr>
      <w:r>
        <w:rPr>
          <w:sz w:val="24"/>
          <w:b/>
        </w:rPr>
        <w:t>金沙街环卫保洁服务项目考核评分表</w:t>
      </w:r>
    </w:p>
    <w:tbl>
      <w:tblPr>
        <w:tblW w:w="0" w:type="auto"/>
        <w:tblBorders>
          <w:top w:val="none" w:color="000000" w:sz="4"/>
          <w:left w:val="none" w:color="000000" w:sz="4"/>
          <w:bottom w:val="none" w:color="000000" w:sz="4"/>
          <w:right w:val="none" w:color="000000" w:sz="4"/>
          <w:insideH w:val="none"/>
          <w:insideV w:val="none"/>
        </w:tblBorders>
      </w:tblPr>
      <w:tblGrid>
        <w:gridCol w:w="1454"/>
        <w:gridCol w:w="3397"/>
        <w:gridCol w:w="1201"/>
        <w:gridCol w:w="277"/>
        <w:gridCol w:w="870"/>
        <w:gridCol w:w="1103"/>
      </w:tblGrid>
      <w:tr>
        <w:tc>
          <w:tcPr>
            <w:tcW w:type="dxa" w:w="14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项目名称</w:t>
            </w:r>
          </w:p>
        </w:tc>
        <w:tc>
          <w:tcPr>
            <w:tcW w:type="dxa" w:w="33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金沙街</w:t>
            </w:r>
            <w:r>
              <w:rPr>
                <w:sz w:val="24"/>
                <w:b/>
              </w:rPr>
              <w:t>横沙</w:t>
            </w:r>
            <w:r>
              <w:rPr>
                <w:sz w:val="24"/>
                <w:b/>
              </w:rPr>
              <w:t>村环卫保洁服务</w:t>
            </w:r>
          </w:p>
        </w:tc>
        <w:tc>
          <w:tcPr>
            <w:tcW w:type="dxa" w:w="147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考核时段</w:t>
            </w:r>
          </w:p>
        </w:tc>
        <w:tc>
          <w:tcPr>
            <w:tcW w:type="dxa" w:w="1973"/>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2"/>
              <w:jc w:val="center"/>
            </w:pPr>
            <w:r>
              <w:rPr>
                <w:sz w:val="24"/>
                <w:b/>
              </w:rPr>
              <w:t>年</w:t>
            </w:r>
            <w:r>
              <w:rPr>
                <w:sz w:val="24"/>
                <w:b/>
              </w:rPr>
              <w:t xml:space="preserve">    </w:t>
            </w:r>
            <w:r>
              <w:rPr>
                <w:sz w:val="24"/>
                <w:b/>
              </w:rPr>
              <w:t>月</w:t>
            </w:r>
          </w:p>
        </w:tc>
      </w:tr>
      <w:tr>
        <w:tc>
          <w:tcPr>
            <w:tcW w:type="dxa" w:w="1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甲方</w:t>
            </w:r>
            <w:r>
              <w:br/>
            </w:r>
            <w:r>
              <w:rPr>
                <w:sz w:val="24"/>
                <w:b/>
              </w:rPr>
              <w:t>（盖章）</w:t>
            </w:r>
          </w:p>
        </w:tc>
        <w:tc>
          <w:tcPr>
            <w:tcW w:type="dxa" w:w="6848"/>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rPr>
              <w:t>广州市白云区人民政府金沙街道办事处</w:t>
            </w:r>
          </w:p>
        </w:tc>
      </w:tr>
      <w:tr>
        <w:tc>
          <w:tcPr>
            <w:tcW w:type="dxa" w:w="1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乙方</w:t>
            </w:r>
            <w:r>
              <w:br/>
            </w:r>
            <w:r>
              <w:rPr>
                <w:sz w:val="24"/>
                <w:b/>
              </w:rPr>
              <w:t>（盖章）</w:t>
            </w:r>
          </w:p>
        </w:tc>
        <w:tc>
          <w:tcPr>
            <w:tcW w:type="dxa" w:w="6848"/>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丙方</w:t>
            </w:r>
            <w:r>
              <w:br/>
            </w:r>
            <w:r>
              <w:rPr>
                <w:sz w:val="24"/>
                <w:b/>
              </w:rPr>
              <w:t>（盖章）</w:t>
            </w:r>
          </w:p>
        </w:tc>
        <w:tc>
          <w:tcPr>
            <w:tcW w:type="dxa" w:w="6848"/>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rPr>
              <w:t>广州市白云区金沙街</w:t>
            </w:r>
            <w:r>
              <w:rPr>
                <w:sz w:val="24"/>
                <w:b/>
              </w:rPr>
              <w:t>横沙</w:t>
            </w:r>
            <w:r>
              <w:rPr>
                <w:sz w:val="24"/>
                <w:b/>
              </w:rPr>
              <w:t>经济联合社</w:t>
            </w:r>
          </w:p>
        </w:tc>
      </w:tr>
      <w:tr>
        <w:tc>
          <w:tcPr>
            <w:tcW w:type="dxa" w:w="485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考核标准</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扣分标准</w:t>
            </w:r>
          </w:p>
        </w:tc>
        <w:tc>
          <w:tcPr>
            <w:tcW w:type="dxa" w:w="114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丙方扣分</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甲方扣分</w:t>
            </w:r>
          </w:p>
        </w:tc>
      </w:tr>
      <w:tr>
        <w:tc>
          <w:tcPr>
            <w:tcW w:type="dxa" w:w="485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每天</w:t>
            </w:r>
            <w:r>
              <w:rPr>
                <w:sz w:val="21"/>
              </w:rPr>
              <w:t>07:00前未完成第一次普扫；16:00前未完成第二次普扫。</w:t>
            </w:r>
          </w:p>
        </w:tc>
        <w:tc>
          <w:tcPr>
            <w:tcW w:type="dxa" w:w="12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扣</w:t>
            </w:r>
            <w:r>
              <w:rPr>
                <w:sz w:val="21"/>
              </w:rPr>
              <w:t>0.5分/宗</w:t>
            </w:r>
          </w:p>
        </w:tc>
        <w:tc>
          <w:tcPr>
            <w:tcW w:type="dxa" w:w="114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85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其余时段道路（沟渠）清扫保洁不及时且周边无环卫工人保洁。主干道</w:t>
            </w:r>
            <w:r>
              <w:rPr>
                <w:sz w:val="21"/>
              </w:rPr>
              <w:t>0</w:t>
            </w:r>
            <w:r>
              <w:rPr>
                <w:sz w:val="21"/>
              </w:rPr>
              <w:t>5</w:t>
            </w:r>
            <w:r>
              <w:rPr>
                <w:sz w:val="21"/>
              </w:rPr>
              <w:t>:00-22:00，其他路段07:00-19:00。</w:t>
            </w:r>
          </w:p>
        </w:tc>
        <w:tc>
          <w:tcPr>
            <w:tcW w:type="dxa" w:w="1201"/>
            <w:vMerge/>
            <w:tcBorders>
              <w:top w:val="none" w:color="000000" w:sz="4"/>
              <w:left w:val="none" w:color="000000" w:sz="4"/>
              <w:bottom w:val="single" w:color="000000" w:sz="4"/>
              <w:right w:val="single" w:color="000000" w:sz="4"/>
            </w:tcBorders>
          </w:tcPr>
          <w:p/>
        </w:tc>
        <w:tc>
          <w:tcPr>
            <w:tcW w:type="dxa" w:w="114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85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绿化带、内街巷、农村</w:t>
            </w:r>
            <w:r>
              <w:rPr>
                <w:sz w:val="21"/>
              </w:rPr>
              <w:t>“四边”有积存垃圾（垃圾占地面积超过0.5㎡/处）、污水、污渍。电线上有悬挂垃圾或雨篷上有垃圾堆积。</w:t>
            </w:r>
          </w:p>
        </w:tc>
        <w:tc>
          <w:tcPr>
            <w:tcW w:type="dxa" w:w="1201"/>
            <w:vMerge/>
            <w:tcBorders>
              <w:top w:val="none" w:color="000000" w:sz="4"/>
              <w:left w:val="none" w:color="000000" w:sz="4"/>
              <w:bottom w:val="single" w:color="000000" w:sz="4"/>
              <w:right w:val="single" w:color="000000" w:sz="4"/>
            </w:tcBorders>
          </w:tcPr>
          <w:p/>
        </w:tc>
        <w:tc>
          <w:tcPr>
            <w:tcW w:type="dxa" w:w="114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85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有乱涂写、乱刻、乱画、乱张贴现象，或发现</w:t>
            </w:r>
            <w:r>
              <w:rPr>
                <w:sz w:val="21"/>
              </w:rPr>
              <w:t>“牛皮癣”未及时处理。</w:t>
            </w:r>
          </w:p>
        </w:tc>
        <w:tc>
          <w:tcPr>
            <w:tcW w:type="dxa" w:w="1201"/>
            <w:vMerge/>
            <w:tcBorders>
              <w:top w:val="none" w:color="000000" w:sz="4"/>
              <w:left w:val="none" w:color="000000" w:sz="4"/>
              <w:bottom w:val="single" w:color="000000" w:sz="4"/>
              <w:right w:val="single" w:color="000000" w:sz="4"/>
            </w:tcBorders>
          </w:tcPr>
          <w:p/>
        </w:tc>
        <w:tc>
          <w:tcPr>
            <w:tcW w:type="dxa" w:w="114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85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村主干道未进行每天冲洗，其他内街内巷未做到随脏随洗；垃圾投放点和收集房及外沿</w:t>
            </w:r>
            <w:r>
              <w:rPr>
                <w:sz w:val="21"/>
              </w:rPr>
              <w:t>3米内，未进行每天冲洗；厨余垃圾桶未进行每天清洗。</w:t>
            </w:r>
          </w:p>
        </w:tc>
        <w:tc>
          <w:tcPr>
            <w:tcW w:type="dxa" w:w="1201"/>
            <w:vMerge/>
            <w:tcBorders>
              <w:top w:val="none" w:color="000000" w:sz="4"/>
              <w:left w:val="none" w:color="000000" w:sz="4"/>
              <w:bottom w:val="single" w:color="000000" w:sz="4"/>
              <w:right w:val="single" w:color="000000" w:sz="4"/>
            </w:tcBorders>
          </w:tcPr>
          <w:p/>
        </w:tc>
        <w:tc>
          <w:tcPr>
            <w:tcW w:type="dxa" w:w="114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85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人行道侧石有明显污渍或排水口有明显污渍及淤塞，人行道砖、村主干道路墙脚有杂草。</w:t>
            </w:r>
          </w:p>
        </w:tc>
        <w:tc>
          <w:tcPr>
            <w:tcW w:type="dxa" w:w="12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扣</w:t>
            </w:r>
            <w:r>
              <w:rPr>
                <w:sz w:val="21"/>
              </w:rPr>
              <w:t>0.5分/宗</w:t>
            </w:r>
          </w:p>
        </w:tc>
        <w:tc>
          <w:tcPr>
            <w:tcW w:type="dxa" w:w="114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85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环卫作业工具未按规定摆放；工具房、投放点外观不洁或有破损，内部脏乱有用电、火灾等安全隐患。</w:t>
            </w:r>
          </w:p>
        </w:tc>
        <w:tc>
          <w:tcPr>
            <w:tcW w:type="dxa" w:w="1201"/>
            <w:vMerge/>
            <w:tcBorders>
              <w:top w:val="none" w:color="000000" w:sz="4"/>
              <w:left w:val="none" w:color="000000" w:sz="4"/>
              <w:bottom w:val="single" w:color="000000" w:sz="4"/>
              <w:right w:val="single" w:color="000000" w:sz="4"/>
            </w:tcBorders>
          </w:tcPr>
          <w:p/>
        </w:tc>
        <w:tc>
          <w:tcPr>
            <w:tcW w:type="dxa" w:w="114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85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环卫工人未按合同要求穿着工作服装，佩戴反光标识，并保持着装干净、整洁、统一。</w:t>
            </w:r>
          </w:p>
        </w:tc>
        <w:tc>
          <w:tcPr>
            <w:tcW w:type="dxa" w:w="1201"/>
            <w:vMerge/>
            <w:tcBorders>
              <w:top w:val="none" w:color="000000" w:sz="4"/>
              <w:left w:val="none" w:color="000000" w:sz="4"/>
              <w:bottom w:val="single" w:color="000000" w:sz="4"/>
              <w:right w:val="single" w:color="000000" w:sz="4"/>
            </w:tcBorders>
          </w:tcPr>
          <w:p/>
        </w:tc>
        <w:tc>
          <w:tcPr>
            <w:tcW w:type="dxa" w:w="114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85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在作业时将垃圾、泥沙等倒入绿化带、桥梁、水沟等非指定地点。</w:t>
            </w:r>
          </w:p>
        </w:tc>
        <w:tc>
          <w:tcPr>
            <w:tcW w:type="dxa" w:w="1201"/>
            <w:vMerge/>
            <w:tcBorders>
              <w:top w:val="none" w:color="000000" w:sz="4"/>
              <w:left w:val="none" w:color="000000" w:sz="4"/>
              <w:bottom w:val="single" w:color="000000" w:sz="4"/>
              <w:right w:val="single" w:color="000000" w:sz="4"/>
            </w:tcBorders>
          </w:tcPr>
          <w:p/>
        </w:tc>
        <w:tc>
          <w:tcPr>
            <w:tcW w:type="dxa" w:w="114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85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未及时清理大堆偷倒废弃物（含无主建筑装修垃圾、绿化垃圾、工业垃圾、大件垃圾等全部无主废弃物）。</w:t>
            </w:r>
          </w:p>
        </w:tc>
        <w:tc>
          <w:tcPr>
            <w:tcW w:type="dxa" w:w="1201"/>
            <w:vMerge/>
            <w:tcBorders>
              <w:top w:val="none" w:color="000000" w:sz="4"/>
              <w:left w:val="none" w:color="000000" w:sz="4"/>
              <w:bottom w:val="single" w:color="000000" w:sz="4"/>
              <w:right w:val="single" w:color="000000" w:sz="4"/>
            </w:tcBorders>
          </w:tcPr>
          <w:p/>
        </w:tc>
        <w:tc>
          <w:tcPr>
            <w:tcW w:type="dxa" w:w="114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85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被群众投诉、来电来信投诉环境卫生相关问题。</w:t>
            </w:r>
          </w:p>
        </w:tc>
        <w:tc>
          <w:tcPr>
            <w:tcW w:type="dxa" w:w="1201"/>
            <w:vMerge/>
            <w:tcBorders>
              <w:top w:val="none" w:color="000000" w:sz="4"/>
              <w:left w:val="none" w:color="000000" w:sz="4"/>
              <w:bottom w:val="single" w:color="000000" w:sz="4"/>
              <w:right w:val="single" w:color="000000" w:sz="4"/>
            </w:tcBorders>
          </w:tcPr>
          <w:p/>
        </w:tc>
        <w:tc>
          <w:tcPr>
            <w:tcW w:type="dxa" w:w="114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85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每天</w:t>
            </w:r>
            <w:r>
              <w:rPr>
                <w:sz w:val="21"/>
              </w:rPr>
              <w:t>07:00、11:00前；17:00前未集中清运，其余时间垃圾大面积堆积；垃圾桶满2/3</w:t>
            </w:r>
            <w:r>
              <w:rPr>
                <w:sz w:val="21"/>
              </w:rPr>
              <w:t>,</w:t>
            </w:r>
            <w:r>
              <w:rPr>
                <w:sz w:val="21"/>
              </w:rPr>
              <w:t>半小时内未清运干净。全村垃圾定时投放点每天</w:t>
            </w:r>
            <w:r>
              <w:rPr>
                <w:sz w:val="21"/>
              </w:rPr>
              <w:t>09:00、21:00未及时清运垃圾或提前撤桶。</w:t>
            </w:r>
          </w:p>
        </w:tc>
        <w:tc>
          <w:tcPr>
            <w:tcW w:type="dxa" w:w="1201"/>
            <w:vMerge/>
            <w:tcBorders>
              <w:top w:val="none" w:color="000000" w:sz="4"/>
              <w:left w:val="none" w:color="000000" w:sz="4"/>
              <w:bottom w:val="single" w:color="000000" w:sz="4"/>
              <w:right w:val="single" w:color="000000" w:sz="4"/>
            </w:tcBorders>
          </w:tcPr>
          <w:p/>
        </w:tc>
        <w:tc>
          <w:tcPr>
            <w:tcW w:type="dxa" w:w="114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85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生活垃圾分类误时投放点无人值守，或存在收集容器满溢、混投现象。投放点定时投放点非投放时间段不撤桶，或存在生活垃圾落地堆积。存在</w:t>
            </w:r>
            <w:r>
              <w:rPr>
                <w:sz w:val="21"/>
              </w:rPr>
              <w:t>“点外设桶”情况。</w:t>
            </w:r>
          </w:p>
        </w:tc>
        <w:tc>
          <w:tcPr>
            <w:tcW w:type="dxa" w:w="1201"/>
            <w:vMerge/>
            <w:tcBorders>
              <w:top w:val="none" w:color="000000" w:sz="4"/>
              <w:left w:val="none" w:color="000000" w:sz="4"/>
              <w:bottom w:val="single" w:color="000000" w:sz="4"/>
              <w:right w:val="single" w:color="000000" w:sz="4"/>
            </w:tcBorders>
          </w:tcPr>
          <w:p/>
        </w:tc>
        <w:tc>
          <w:tcPr>
            <w:tcW w:type="dxa" w:w="114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85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垃圾转运车辆车容整洁，装载垃圾时没有覆盖密闭，导致垃圾落地。</w:t>
            </w:r>
          </w:p>
        </w:tc>
        <w:tc>
          <w:tcPr>
            <w:tcW w:type="dxa" w:w="1201"/>
            <w:vMerge/>
            <w:tcBorders>
              <w:top w:val="none" w:color="000000" w:sz="4"/>
              <w:left w:val="none" w:color="000000" w:sz="4"/>
              <w:bottom w:val="single" w:color="000000" w:sz="4"/>
              <w:right w:val="single" w:color="000000" w:sz="4"/>
            </w:tcBorders>
          </w:tcPr>
          <w:p/>
        </w:tc>
        <w:tc>
          <w:tcPr>
            <w:tcW w:type="dxa" w:w="114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85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安全生产。工人未按规定穿着工作服，佩戴反光标识；作业时现场没有摆放安全警示标志。</w:t>
            </w:r>
          </w:p>
        </w:tc>
        <w:tc>
          <w:tcPr>
            <w:tcW w:type="dxa" w:w="1201"/>
            <w:vMerge/>
            <w:tcBorders>
              <w:top w:val="none" w:color="000000" w:sz="4"/>
              <w:left w:val="none" w:color="000000" w:sz="4"/>
              <w:bottom w:val="single" w:color="000000" w:sz="4"/>
              <w:right w:val="single" w:color="000000" w:sz="4"/>
            </w:tcBorders>
          </w:tcPr>
          <w:p/>
        </w:tc>
        <w:tc>
          <w:tcPr>
            <w:tcW w:type="dxa" w:w="114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85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收集房墙壁、地面、门窗、卷闸门、标志牌等破损不及时修补。供水、供电、压缩、除臭等装置设备损坏不能正常使用和不及时维修；周边卫生责任区</w:t>
            </w:r>
            <w:r>
              <w:rPr>
                <w:sz w:val="21"/>
              </w:rPr>
              <w:t>3米范围内卫生脏乱差。</w:t>
            </w:r>
          </w:p>
        </w:tc>
        <w:tc>
          <w:tcPr>
            <w:tcW w:type="dxa" w:w="1201"/>
            <w:vMerge/>
            <w:tcBorders>
              <w:top w:val="none" w:color="000000" w:sz="4"/>
              <w:left w:val="none" w:color="000000" w:sz="4"/>
              <w:bottom w:val="single" w:color="000000" w:sz="4"/>
              <w:right w:val="single" w:color="000000" w:sz="4"/>
            </w:tcBorders>
          </w:tcPr>
          <w:p/>
        </w:tc>
        <w:tc>
          <w:tcPr>
            <w:tcW w:type="dxa" w:w="114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85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收集房内杂物乱堆放、乱搭挂；垃圾大量积存不及时转运、无垃圾进（出）站记录及记录不全。</w:t>
            </w:r>
          </w:p>
        </w:tc>
        <w:tc>
          <w:tcPr>
            <w:tcW w:type="dxa" w:w="1201"/>
            <w:vMerge/>
            <w:tcBorders>
              <w:top w:val="none" w:color="000000" w:sz="4"/>
              <w:left w:val="none" w:color="000000" w:sz="4"/>
              <w:bottom w:val="single" w:color="000000" w:sz="4"/>
              <w:right w:val="single" w:color="000000" w:sz="4"/>
            </w:tcBorders>
          </w:tcPr>
          <w:p/>
        </w:tc>
        <w:tc>
          <w:tcPr>
            <w:tcW w:type="dxa" w:w="114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85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安全生产。收集房工人未按规定穿着工作服，佩戴标识等；存在消防、用电、用气等安全隐患。</w:t>
            </w:r>
          </w:p>
        </w:tc>
        <w:tc>
          <w:tcPr>
            <w:tcW w:type="dxa" w:w="1201"/>
            <w:vMerge/>
            <w:tcBorders>
              <w:top w:val="none" w:color="000000" w:sz="4"/>
              <w:left w:val="none" w:color="000000" w:sz="4"/>
              <w:bottom w:val="single" w:color="000000" w:sz="4"/>
              <w:right w:val="single" w:color="000000" w:sz="4"/>
            </w:tcBorders>
          </w:tcPr>
          <w:p/>
        </w:tc>
        <w:tc>
          <w:tcPr>
            <w:tcW w:type="dxa" w:w="114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85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保洁车辆车体完好，按规定标识编号，无乱涂写，外壁清洁。保洁车辆存放需有序整齐。工具摆放整齐。</w:t>
            </w:r>
          </w:p>
        </w:tc>
        <w:tc>
          <w:tcPr>
            <w:tcW w:type="dxa" w:w="1201"/>
            <w:vMerge/>
            <w:tcBorders>
              <w:top w:val="none" w:color="000000" w:sz="4"/>
              <w:left w:val="none" w:color="000000" w:sz="4"/>
              <w:bottom w:val="single" w:color="000000" w:sz="4"/>
              <w:right w:val="single" w:color="000000" w:sz="4"/>
            </w:tcBorders>
          </w:tcPr>
          <w:p/>
        </w:tc>
        <w:tc>
          <w:tcPr>
            <w:tcW w:type="dxa" w:w="114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85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未实行每周对冷街冷巷、卫生黑点盲点进行巡查打卡。</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扣</w:t>
            </w:r>
            <w:r>
              <w:rPr>
                <w:sz w:val="21"/>
              </w:rPr>
              <w:t>0.5分/</w:t>
            </w:r>
            <w:r>
              <w:rPr>
                <w:sz w:val="21"/>
              </w:rPr>
              <w:t>次</w:t>
            </w:r>
          </w:p>
        </w:tc>
        <w:tc>
          <w:tcPr>
            <w:tcW w:type="dxa" w:w="114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85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未配备足够的机械化作业设备。</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扣</w:t>
            </w:r>
            <w:r>
              <w:rPr>
                <w:sz w:val="21"/>
              </w:rPr>
              <w:t>0.5分/辆</w:t>
            </w:r>
          </w:p>
        </w:tc>
        <w:tc>
          <w:tcPr>
            <w:tcW w:type="dxa" w:w="114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85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因收运车辆未及时检验、维修、养护等原因导致垃圾清运不及时。</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扣</w:t>
            </w:r>
            <w:r>
              <w:rPr>
                <w:sz w:val="21"/>
              </w:rPr>
              <w:t>0.5分/宗</w:t>
            </w:r>
          </w:p>
        </w:tc>
        <w:tc>
          <w:tcPr>
            <w:tcW w:type="dxa" w:w="114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85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车辆未安装</w:t>
            </w:r>
            <w:r>
              <w:rPr>
                <w:sz w:val="21"/>
              </w:rPr>
              <w:t>GPS或未报备，未开启GPS定位系统。</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扣</w:t>
            </w:r>
            <w:r>
              <w:rPr>
                <w:sz w:val="21"/>
              </w:rPr>
              <w:t>0.5分/次</w:t>
            </w:r>
          </w:p>
        </w:tc>
        <w:tc>
          <w:tcPr>
            <w:tcW w:type="dxa" w:w="114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85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每天工牌在线率低于</w:t>
            </w:r>
            <w:r>
              <w:rPr>
                <w:sz w:val="21"/>
              </w:rPr>
              <w:t>90%的。</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每天低</w:t>
            </w:r>
            <w:r>
              <w:rPr>
                <w:sz w:val="21"/>
              </w:rPr>
              <w:t>1%扣0.2分，不足1%时按1%计算。</w:t>
            </w:r>
          </w:p>
        </w:tc>
        <w:tc>
          <w:tcPr>
            <w:tcW w:type="dxa" w:w="114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85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每日厨余垃圾分类率小于</w:t>
            </w:r>
            <w:r>
              <w:rPr>
                <w:sz w:val="21"/>
              </w:rPr>
              <w:t>25%（厨余垃圾清运量占比大于垃圾清运总量25%，中标人应当根据白云区城市管理和综合执法局工作要求调整分类率）。</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扣</w:t>
            </w:r>
            <w:r>
              <w:rPr>
                <w:sz w:val="21"/>
              </w:rPr>
              <w:t>0.5分/日</w:t>
            </w:r>
          </w:p>
        </w:tc>
        <w:tc>
          <w:tcPr>
            <w:tcW w:type="dxa" w:w="114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85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市级单位每月检查发现问题不能超过</w:t>
            </w:r>
            <w:r>
              <w:rPr>
                <w:sz w:val="21"/>
              </w:rPr>
              <w:t>15宗（根据市、区、街道最新政策执行），超过15宗的，每超1宗扣1分。</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扣</w:t>
            </w:r>
            <w:r>
              <w:rPr>
                <w:sz w:val="21"/>
              </w:rPr>
              <w:t>1分/宗</w:t>
            </w:r>
          </w:p>
        </w:tc>
        <w:tc>
          <w:tcPr>
            <w:tcW w:type="dxa" w:w="114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85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区级单位日均检查发现问题不能超过</w:t>
            </w:r>
            <w:r>
              <w:rPr>
                <w:sz w:val="21"/>
              </w:rPr>
              <w:t>20宗（根据市、区、街道最新政策执行），当天超过20宗的，每超1宗扣1分。</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每超</w:t>
            </w:r>
            <w:r>
              <w:rPr>
                <w:sz w:val="21"/>
              </w:rPr>
              <w:t>1宗扣1分</w:t>
            </w:r>
          </w:p>
        </w:tc>
        <w:tc>
          <w:tcPr>
            <w:tcW w:type="dxa" w:w="114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85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市、区交办督办的问题案件逾期整改的，每宗每逾期一个工作日加扣</w:t>
            </w:r>
            <w:r>
              <w:rPr>
                <w:sz w:val="21"/>
              </w:rPr>
              <w:t>1分，街道交办督办的问题案件（含工作群督办件）逾期整改的，每宗每逾期一个工作日加扣0.5分。</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加扣</w:t>
            </w:r>
            <w:r>
              <w:rPr>
                <w:sz w:val="21"/>
              </w:rPr>
              <w:t>1分/宗/日</w:t>
            </w:r>
          </w:p>
        </w:tc>
        <w:tc>
          <w:tcPr>
            <w:tcW w:type="dxa" w:w="114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85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当月同一督办问题反复</w:t>
            </w:r>
            <w:r>
              <w:rPr>
                <w:sz w:val="21"/>
              </w:rPr>
              <w:t>3次（含）以上，每增加一次，扣2分/次。</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扣</w:t>
            </w:r>
            <w:r>
              <w:rPr>
                <w:sz w:val="21"/>
              </w:rPr>
              <w:t>2分/次</w:t>
            </w:r>
          </w:p>
        </w:tc>
        <w:tc>
          <w:tcPr>
            <w:tcW w:type="dxa" w:w="114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85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新闻媒体曝光、人大提案反映环境卫生问题的，经查核属实。</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扣</w:t>
            </w:r>
            <w:r>
              <w:rPr>
                <w:sz w:val="21"/>
              </w:rPr>
              <w:t>3分/宗</w:t>
            </w:r>
          </w:p>
        </w:tc>
        <w:tc>
          <w:tcPr>
            <w:tcW w:type="dxa" w:w="114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85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街道自查智慧城管案件或巡查案件，合同范围内相关案件整改率低于</w:t>
            </w:r>
            <w:r>
              <w:rPr>
                <w:sz w:val="21"/>
              </w:rPr>
              <w:t>90%的。</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每天每低</w:t>
            </w:r>
            <w:r>
              <w:rPr>
                <w:sz w:val="21"/>
              </w:rPr>
              <w:t>1%扣0.2分，不足1%时按1%计算。</w:t>
            </w:r>
          </w:p>
        </w:tc>
        <w:tc>
          <w:tcPr>
            <w:tcW w:type="dxa" w:w="114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85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在重要检查或重大突击、迎检任务中，因环境卫生问题造成不良影响，受到上级部门或领导批评的。</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扣</w:t>
            </w:r>
            <w:r>
              <w:rPr>
                <w:sz w:val="21"/>
              </w:rPr>
              <w:t>10分/次</w:t>
            </w:r>
          </w:p>
        </w:tc>
        <w:tc>
          <w:tcPr>
            <w:tcW w:type="dxa" w:w="114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85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街道在区城市管理综合考核中排名前三的。</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加</w:t>
            </w:r>
            <w:r>
              <w:rPr>
                <w:sz w:val="21"/>
              </w:rPr>
              <w:t>5分/次</w:t>
            </w:r>
          </w:p>
        </w:tc>
        <w:tc>
          <w:tcPr>
            <w:tcW w:type="dxa" w:w="114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5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总扣分：　</w:t>
            </w:r>
          </w:p>
        </w:tc>
        <w:tc>
          <w:tcPr>
            <w:tcW w:type="dxa" w:w="114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5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按照考核比例月度考核总得分：　</w:t>
            </w:r>
          </w:p>
        </w:tc>
        <w:tc>
          <w:tcPr>
            <w:tcW w:type="dxa" w:w="225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4"/>
        </w:rPr>
        <w:t>备注：</w:t>
      </w:r>
      <w:r>
        <w:rPr>
          <w:sz w:val="24"/>
        </w:rPr>
        <w:t>甲方、丙方共同对乙方履行合同义务及实际作业质量进行考核</w:t>
      </w:r>
      <w:r>
        <w:rPr>
          <w:sz w:val="24"/>
        </w:rPr>
        <w:t>，</w:t>
      </w:r>
      <w:r>
        <w:rPr>
          <w:sz w:val="24"/>
        </w:rPr>
        <w:t>其中甲方的考核比例</w:t>
      </w:r>
      <w:r>
        <w:rPr>
          <w:sz w:val="24"/>
        </w:rPr>
        <w:t>60%,丙方的考核比例40%。 每月由甲方汇总考核情况并确定扣罚金额，由丙方按照合同约定的时间和方式进行支付</w:t>
      </w:r>
      <w:r>
        <w:rPr>
          <w:sz w:val="24"/>
        </w:rPr>
        <w:t>。</w:t>
      </w:r>
    </w:p>
    <w:p>
      <w:pPr>
        <w:pStyle w:val="null3"/>
        <w:ind w:firstLine="482"/>
        <w:jc w:val="left"/>
      </w:pPr>
      <w:r>
        <w:rPr>
          <w:sz w:val="24"/>
          <w:b/>
        </w:rPr>
        <w:t>附件</w:t>
      </w:r>
      <w:r>
        <w:rPr>
          <w:sz w:val="24"/>
          <w:b/>
        </w:rPr>
        <w:t>3:</w:t>
      </w:r>
    </w:p>
    <w:tbl>
      <w:tblPr>
        <w:tblW w:w="0" w:type="auto"/>
        <w:tblBorders>
          <w:top w:val="none" w:color="000000" w:sz="4"/>
          <w:left w:val="none" w:color="000000" w:sz="4"/>
          <w:bottom w:val="none" w:color="000000" w:sz="4"/>
          <w:right w:val="none" w:color="000000" w:sz="4"/>
          <w:insideH w:val="none"/>
          <w:insideV w:val="none"/>
        </w:tblBorders>
      </w:tblPr>
      <w:tblGrid>
        <w:gridCol w:w="965"/>
        <w:gridCol w:w="5633"/>
        <w:gridCol w:w="1706"/>
      </w:tblGrid>
      <w:tr>
        <w:tc>
          <w:tcPr>
            <w:tcW w:type="dxa" w:w="96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c>
          <w:tcPr>
            <w:tcW w:type="dxa" w:w="56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17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304"/>
            <w:gridSpan w:val="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32"/>
                <w:color w:val="000000"/>
              </w:rPr>
              <w:t>白云区环卫保洁基础标准检查明细</w:t>
            </w:r>
          </w:p>
        </w:tc>
      </w:tr>
      <w:tr>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考核内容</w:t>
            </w:r>
          </w:p>
        </w:tc>
        <w:tc>
          <w:tcPr>
            <w:tcW w:type="dxa" w:w="56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考核标准</w:t>
            </w:r>
          </w:p>
        </w:tc>
        <w:tc>
          <w:tcPr>
            <w:tcW w:type="dxa" w:w="17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发现一宗扣分</w:t>
            </w:r>
          </w:p>
        </w:tc>
      </w:tr>
      <w:tr>
        <w:tc>
          <w:tcPr>
            <w:tcW w:type="dxa" w:w="9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（一）道路清扫保洁管理、基础设施</w:t>
            </w:r>
          </w:p>
        </w:tc>
        <w:tc>
          <w:tcPr>
            <w:tcW w:type="dxa" w:w="5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1.道路人工清扫没按作业规范时间完成或保洁不到位、不及时，有散落垃圾</w:t>
            </w:r>
          </w:p>
        </w:tc>
        <w:tc>
          <w:tcPr>
            <w:tcW w:type="dxa" w:w="17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巡查发现散落垃圾面积小于</w:t>
            </w:r>
            <w:r>
              <w:rPr>
                <w:sz w:val="20"/>
                <w:color w:val="000000"/>
              </w:rPr>
              <w:t>0.5㎡每10宗扣0.4分、大于0.5㎡的每宗扣0.1分,其它的巡查每发现10宗扣0.5分</w:t>
            </w:r>
          </w:p>
        </w:tc>
      </w:tr>
      <w:tr>
        <w:tc>
          <w:tcPr>
            <w:tcW w:type="dxa" w:w="965"/>
            <w:vMerge/>
            <w:tcBorders>
              <w:top w:val="none" w:color="000000" w:sz="4"/>
              <w:left w:val="single" w:color="000000" w:sz="4"/>
              <w:bottom w:val="single" w:color="000000" w:sz="4"/>
              <w:right w:val="single" w:color="000000" w:sz="4"/>
            </w:tcBorders>
          </w:tcPr>
          <w:p/>
        </w:tc>
        <w:tc>
          <w:tcPr>
            <w:tcW w:type="dxa" w:w="5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2.有机械作业条件的道路环卫机械作业不到位，未达到“路见本色”，石脚边或中线有明显积沙，人行道没有清洗</w:t>
            </w:r>
          </w:p>
        </w:tc>
        <w:tc>
          <w:tcPr>
            <w:tcW w:type="dxa" w:w="1706"/>
            <w:vMerge/>
            <w:tcBorders>
              <w:top w:val="none" w:color="000000" w:sz="4"/>
              <w:left w:val="none" w:color="000000" w:sz="4"/>
              <w:bottom w:val="single" w:color="000000" w:sz="4"/>
              <w:right w:val="single" w:color="000000" w:sz="4"/>
            </w:tcBorders>
          </w:tcPr>
          <w:p/>
        </w:tc>
      </w:tr>
      <w:tr>
        <w:tc>
          <w:tcPr>
            <w:tcW w:type="dxa" w:w="965"/>
            <w:vMerge/>
            <w:tcBorders>
              <w:top w:val="none" w:color="000000" w:sz="4"/>
              <w:left w:val="single" w:color="000000" w:sz="4"/>
              <w:bottom w:val="single" w:color="000000" w:sz="4"/>
              <w:right w:val="single" w:color="000000" w:sz="4"/>
            </w:tcBorders>
          </w:tcPr>
          <w:p/>
        </w:tc>
        <w:tc>
          <w:tcPr>
            <w:tcW w:type="dxa" w:w="5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3.人行道侧石有明显污迹或排水口有明显污迹及淤塞，人行道砖有杂草</w:t>
            </w:r>
          </w:p>
        </w:tc>
        <w:tc>
          <w:tcPr>
            <w:tcW w:type="dxa" w:w="1706"/>
            <w:vMerge/>
            <w:tcBorders>
              <w:top w:val="none" w:color="000000" w:sz="4"/>
              <w:left w:val="none" w:color="000000" w:sz="4"/>
              <w:bottom w:val="single" w:color="000000" w:sz="4"/>
              <w:right w:val="single" w:color="000000" w:sz="4"/>
            </w:tcBorders>
          </w:tcPr>
          <w:p/>
        </w:tc>
      </w:tr>
      <w:tr>
        <w:tc>
          <w:tcPr>
            <w:tcW w:type="dxa" w:w="965"/>
            <w:vMerge/>
            <w:tcBorders>
              <w:top w:val="none" w:color="000000" w:sz="4"/>
              <w:left w:val="single" w:color="000000" w:sz="4"/>
              <w:bottom w:val="single" w:color="000000" w:sz="4"/>
              <w:right w:val="single" w:color="000000" w:sz="4"/>
            </w:tcBorders>
          </w:tcPr>
          <w:p/>
        </w:tc>
        <w:tc>
          <w:tcPr>
            <w:tcW w:type="dxa" w:w="5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4.环卫作业工具未按规定摆放，垃圾收集容器未盖盖子；工具房设置不合理，外观不洁或有破损，内部脏乱有用电、火灾等安全隐患</w:t>
            </w:r>
          </w:p>
        </w:tc>
        <w:tc>
          <w:tcPr>
            <w:tcW w:type="dxa" w:w="1706"/>
            <w:vMerge/>
            <w:tcBorders>
              <w:top w:val="none" w:color="000000" w:sz="4"/>
              <w:left w:val="none" w:color="000000" w:sz="4"/>
              <w:bottom w:val="single" w:color="000000" w:sz="4"/>
              <w:right w:val="single" w:color="000000" w:sz="4"/>
            </w:tcBorders>
          </w:tcPr>
          <w:p/>
        </w:tc>
      </w:tr>
      <w:tr>
        <w:tc>
          <w:tcPr>
            <w:tcW w:type="dxa" w:w="965"/>
            <w:vMerge/>
            <w:tcBorders>
              <w:top w:val="none" w:color="000000" w:sz="4"/>
              <w:left w:val="single" w:color="000000" w:sz="4"/>
              <w:bottom w:val="single" w:color="000000" w:sz="4"/>
              <w:right w:val="single" w:color="000000" w:sz="4"/>
            </w:tcBorders>
          </w:tcPr>
          <w:p/>
        </w:tc>
        <w:tc>
          <w:tcPr>
            <w:tcW w:type="dxa" w:w="5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5.安全生产。工人未按规定穿着工作服，佩戴反光标识，劳保用品不齐全；作业时现场没有摆放安全警示标志</w:t>
            </w:r>
          </w:p>
        </w:tc>
        <w:tc>
          <w:tcPr>
            <w:tcW w:type="dxa" w:w="1706"/>
            <w:vMerge/>
            <w:tcBorders>
              <w:top w:val="none" w:color="000000" w:sz="4"/>
              <w:left w:val="none" w:color="000000" w:sz="4"/>
              <w:bottom w:val="single" w:color="000000" w:sz="4"/>
              <w:right w:val="single" w:color="000000" w:sz="4"/>
            </w:tcBorders>
          </w:tcPr>
          <w:p/>
        </w:tc>
      </w:tr>
      <w:tr>
        <w:tc>
          <w:tcPr>
            <w:tcW w:type="dxa" w:w="965"/>
            <w:vMerge/>
            <w:tcBorders>
              <w:top w:val="none" w:color="000000" w:sz="4"/>
              <w:left w:val="single" w:color="000000" w:sz="4"/>
              <w:bottom w:val="single" w:color="000000" w:sz="4"/>
              <w:right w:val="single" w:color="000000" w:sz="4"/>
            </w:tcBorders>
          </w:tcPr>
          <w:p/>
        </w:tc>
        <w:tc>
          <w:tcPr>
            <w:tcW w:type="dxa" w:w="5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6、绿化带、内街巷、农村“四边”有积存垃圾，有卫生死角，有焚烧垃圾现象</w:t>
            </w:r>
          </w:p>
        </w:tc>
        <w:tc>
          <w:tcPr>
            <w:tcW w:type="dxa" w:w="17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巡查每发现</w:t>
            </w:r>
            <w:r>
              <w:rPr>
                <w:sz w:val="20"/>
                <w:color w:val="000000"/>
              </w:rPr>
              <w:t>1宗扣0.1分</w:t>
            </w:r>
          </w:p>
        </w:tc>
      </w:tr>
      <w:tr>
        <w:tc>
          <w:tcPr>
            <w:tcW w:type="dxa" w:w="965"/>
            <w:vMerge/>
            <w:tcBorders>
              <w:top w:val="none" w:color="000000" w:sz="4"/>
              <w:left w:val="single" w:color="000000" w:sz="4"/>
              <w:bottom w:val="single" w:color="000000" w:sz="4"/>
              <w:right w:val="single" w:color="000000" w:sz="4"/>
            </w:tcBorders>
          </w:tcPr>
          <w:p/>
        </w:tc>
        <w:tc>
          <w:tcPr>
            <w:tcW w:type="dxa" w:w="5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7.电线、雨棚上有悬挂垃圾、垃圾堆积的</w:t>
            </w:r>
          </w:p>
        </w:tc>
        <w:tc>
          <w:tcPr>
            <w:tcW w:type="dxa" w:w="1706"/>
            <w:vMerge/>
            <w:tcBorders>
              <w:top w:val="none" w:color="000000" w:sz="4"/>
              <w:left w:val="none" w:color="000000" w:sz="4"/>
              <w:bottom w:val="single" w:color="000000" w:sz="4"/>
              <w:right w:val="single" w:color="000000" w:sz="4"/>
            </w:tcBorders>
          </w:tcPr>
          <w:p/>
        </w:tc>
      </w:tr>
      <w:tr>
        <w:tc>
          <w:tcPr>
            <w:tcW w:type="dxa" w:w="965"/>
            <w:vMerge/>
            <w:tcBorders>
              <w:top w:val="none" w:color="000000" w:sz="4"/>
              <w:left w:val="single" w:color="000000" w:sz="4"/>
              <w:bottom w:val="single" w:color="000000" w:sz="4"/>
              <w:right w:val="single" w:color="000000" w:sz="4"/>
            </w:tcBorders>
          </w:tcPr>
          <w:p/>
        </w:tc>
        <w:tc>
          <w:tcPr>
            <w:tcW w:type="dxa" w:w="5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8.道路交通护栏未按时清洗，护栏表面有污迹的</w:t>
            </w:r>
          </w:p>
        </w:tc>
        <w:tc>
          <w:tcPr>
            <w:tcW w:type="dxa" w:w="1706"/>
            <w:vMerge/>
            <w:tcBorders>
              <w:top w:val="none" w:color="000000" w:sz="4"/>
              <w:left w:val="none" w:color="000000" w:sz="4"/>
              <w:bottom w:val="single" w:color="000000" w:sz="4"/>
              <w:right w:val="single" w:color="000000" w:sz="4"/>
            </w:tcBorders>
          </w:tcPr>
          <w:p/>
        </w:tc>
      </w:tr>
      <w:tr>
        <w:tc>
          <w:tcPr>
            <w:tcW w:type="dxa" w:w="965"/>
            <w:vMerge/>
            <w:tcBorders>
              <w:top w:val="none" w:color="000000" w:sz="4"/>
              <w:left w:val="single" w:color="000000" w:sz="4"/>
              <w:bottom w:val="single" w:color="000000" w:sz="4"/>
              <w:right w:val="single" w:color="000000" w:sz="4"/>
            </w:tcBorders>
          </w:tcPr>
          <w:p/>
        </w:tc>
        <w:tc>
          <w:tcPr>
            <w:tcW w:type="dxa" w:w="5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9.未按要求落实环卫消杀，未按要求佩戴口罩、手套等护具的</w:t>
            </w:r>
          </w:p>
        </w:tc>
        <w:tc>
          <w:tcPr>
            <w:tcW w:type="dxa" w:w="1706"/>
            <w:vMerge/>
            <w:tcBorders>
              <w:top w:val="none" w:color="000000" w:sz="4"/>
              <w:left w:val="none" w:color="000000" w:sz="4"/>
              <w:bottom w:val="single" w:color="000000" w:sz="4"/>
              <w:right w:val="single" w:color="000000" w:sz="4"/>
            </w:tcBorders>
          </w:tcPr>
          <w:p/>
        </w:tc>
      </w:tr>
      <w:tr>
        <w:tc>
          <w:tcPr>
            <w:tcW w:type="dxa" w:w="965"/>
            <w:vMerge/>
            <w:tcBorders>
              <w:top w:val="none" w:color="000000" w:sz="4"/>
              <w:left w:val="single" w:color="000000" w:sz="4"/>
              <w:bottom w:val="single" w:color="000000" w:sz="4"/>
              <w:right w:val="single" w:color="000000" w:sz="4"/>
            </w:tcBorders>
          </w:tcPr>
          <w:p/>
        </w:tc>
        <w:tc>
          <w:tcPr>
            <w:tcW w:type="dxa" w:w="5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10.环卫保洁项目（含镇街及村社）承包单位不具备广州市行政主管部门颁发的城市生活垃圾经营性清扫、收集、运输（限于项目涉及远途运输业务的）服务许可资质的，每个项目扣10分</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每个项目扣</w:t>
            </w:r>
            <w:r>
              <w:rPr>
                <w:sz w:val="20"/>
                <w:color w:val="000000"/>
              </w:rPr>
              <w:t>1分</w:t>
            </w:r>
          </w:p>
        </w:tc>
      </w:tr>
      <w:tr>
        <w:tc>
          <w:tcPr>
            <w:tcW w:type="dxa" w:w="965"/>
            <w:vMerge/>
            <w:tcBorders>
              <w:top w:val="none" w:color="000000" w:sz="4"/>
              <w:left w:val="single" w:color="000000" w:sz="4"/>
              <w:bottom w:val="single" w:color="000000" w:sz="4"/>
              <w:right w:val="single" w:color="000000" w:sz="4"/>
            </w:tcBorders>
          </w:tcPr>
          <w:p/>
        </w:tc>
        <w:tc>
          <w:tcPr>
            <w:tcW w:type="dxa" w:w="5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11.环卫保洁项目（含镇街及村社）总额超过100万的，招标公告发布前未将投标文件或合同签订前未报发区城市管理综合执法局审核的，每个项目扣1分</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每个项目扣</w:t>
            </w:r>
            <w:r>
              <w:rPr>
                <w:sz w:val="20"/>
                <w:color w:val="000000"/>
              </w:rPr>
              <w:t>1分</w:t>
            </w:r>
          </w:p>
        </w:tc>
      </w:tr>
      <w:tr>
        <w:tc>
          <w:tcPr>
            <w:tcW w:type="dxa" w:w="965"/>
            <w:vMerge/>
            <w:tcBorders>
              <w:top w:val="none" w:color="000000" w:sz="4"/>
              <w:left w:val="single" w:color="000000" w:sz="4"/>
              <w:bottom w:val="single" w:color="000000" w:sz="4"/>
              <w:right w:val="single" w:color="000000" w:sz="4"/>
            </w:tcBorders>
          </w:tcPr>
          <w:p/>
        </w:tc>
        <w:tc>
          <w:tcPr>
            <w:tcW w:type="dxa" w:w="5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12.环卫保洁合同未约定保证服务质量的人员数量、设备数量、退出机制、履约保证金等核心条款的</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每发现</w:t>
            </w:r>
            <w:r>
              <w:rPr>
                <w:sz w:val="20"/>
                <w:color w:val="000000"/>
              </w:rPr>
              <w:t>1宗扣0.2分</w:t>
            </w:r>
          </w:p>
        </w:tc>
      </w:tr>
      <w:tr>
        <w:tc>
          <w:tcPr>
            <w:tcW w:type="dxa" w:w="965"/>
            <w:vMerge/>
            <w:tcBorders>
              <w:top w:val="none" w:color="000000" w:sz="4"/>
              <w:left w:val="single" w:color="000000" w:sz="4"/>
              <w:bottom w:val="single" w:color="000000" w:sz="4"/>
              <w:right w:val="single" w:color="000000" w:sz="4"/>
            </w:tcBorders>
          </w:tcPr>
          <w:p/>
        </w:tc>
        <w:tc>
          <w:tcPr>
            <w:tcW w:type="dxa" w:w="5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13.每周开展一次全域环境卫生大扫除活动</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未开展的每次扣</w:t>
            </w:r>
            <w:r>
              <w:rPr>
                <w:sz w:val="20"/>
                <w:color w:val="000000"/>
              </w:rPr>
              <w:t>0.5分</w:t>
            </w:r>
          </w:p>
        </w:tc>
      </w:tr>
      <w:tr>
        <w:tc>
          <w:tcPr>
            <w:tcW w:type="dxa" w:w="965"/>
            <w:vMerge/>
            <w:tcBorders>
              <w:top w:val="none" w:color="000000" w:sz="4"/>
              <w:left w:val="single" w:color="000000" w:sz="4"/>
              <w:bottom w:val="single" w:color="000000" w:sz="4"/>
              <w:right w:val="single" w:color="000000" w:sz="4"/>
            </w:tcBorders>
          </w:tcPr>
          <w:p/>
        </w:tc>
        <w:tc>
          <w:tcPr>
            <w:tcW w:type="dxa" w:w="5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14.保洁项目（含发包、自保洁项目）未接入区智慧城管平台接受监管或接入平台项目到期后未及时续期（合同仍在有效期）</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每宗扣</w:t>
            </w:r>
            <w:r>
              <w:rPr>
                <w:sz w:val="20"/>
                <w:color w:val="000000"/>
              </w:rPr>
              <w:t>0.5分</w:t>
            </w:r>
          </w:p>
        </w:tc>
      </w:tr>
      <w:tr>
        <w:tc>
          <w:tcPr>
            <w:tcW w:type="dxa" w:w="9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（二）垃圾收集容器设置及垃圾收集管理</w:t>
            </w:r>
          </w:p>
        </w:tc>
        <w:tc>
          <w:tcPr>
            <w:tcW w:type="dxa" w:w="5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1.果皮箱。箱体外观不洁、破损，果皮箱摆放不规范。果皮箱垃圾收运不及时，垃圾溢至投放口，果皮箱周边不洁有污迹</w:t>
            </w:r>
          </w:p>
        </w:tc>
        <w:tc>
          <w:tcPr>
            <w:tcW w:type="dxa" w:w="17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巡查每发现</w:t>
            </w:r>
            <w:r>
              <w:rPr>
                <w:sz w:val="20"/>
                <w:color w:val="000000"/>
              </w:rPr>
              <w:t>10宗扣0.5分</w:t>
            </w:r>
          </w:p>
        </w:tc>
      </w:tr>
      <w:tr>
        <w:tc>
          <w:tcPr>
            <w:tcW w:type="dxa" w:w="965"/>
            <w:vMerge/>
            <w:tcBorders>
              <w:top w:val="none" w:color="000000" w:sz="4"/>
              <w:left w:val="single" w:color="000000" w:sz="4"/>
              <w:bottom w:val="single" w:color="000000" w:sz="4"/>
              <w:right w:val="single" w:color="000000" w:sz="4"/>
            </w:tcBorders>
          </w:tcPr>
          <w:p/>
        </w:tc>
        <w:tc>
          <w:tcPr>
            <w:tcW w:type="dxa" w:w="5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2.其它垃圾收集容器。设置或摆放不规范，外观不洁、破损，摆放不整齐，长时间未清洗.垃圾收运不及时，垃圾外溢，容器周边不洁有污迹</w:t>
            </w:r>
          </w:p>
        </w:tc>
        <w:tc>
          <w:tcPr>
            <w:tcW w:type="dxa" w:w="1706"/>
            <w:vMerge/>
            <w:tcBorders>
              <w:top w:val="none" w:color="000000" w:sz="4"/>
              <w:left w:val="none" w:color="000000" w:sz="4"/>
              <w:bottom w:val="single" w:color="000000" w:sz="4"/>
              <w:right w:val="single" w:color="000000" w:sz="4"/>
            </w:tcBorders>
          </w:tcPr>
          <w:p/>
        </w:tc>
      </w:tr>
      <w:tr>
        <w:tc>
          <w:tcPr>
            <w:tcW w:type="dxa" w:w="965"/>
            <w:vMerge/>
            <w:tcBorders>
              <w:top w:val="none" w:color="000000" w:sz="4"/>
              <w:left w:val="single" w:color="000000" w:sz="4"/>
              <w:bottom w:val="single" w:color="000000" w:sz="4"/>
              <w:right w:val="single" w:color="000000" w:sz="4"/>
            </w:tcBorders>
          </w:tcPr>
          <w:p/>
        </w:tc>
        <w:tc>
          <w:tcPr>
            <w:tcW w:type="dxa" w:w="5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3.垃圾收集点。垃圾收集点设置不规范，无排污设置或污水收集处理措施，无法实现垃圾收运封闭、环保、高效等要求。垃圾点无标识及专人管理等信息。未配备足够的密闭垃圾分类收集容器。垃圾点有垃圾落地、外溢，建筑垃圾、大件垃圾乱堆放，不及时清运等现象</w:t>
            </w:r>
          </w:p>
        </w:tc>
        <w:tc>
          <w:tcPr>
            <w:tcW w:type="dxa" w:w="1706"/>
            <w:vMerge/>
            <w:tcBorders>
              <w:top w:val="none" w:color="000000" w:sz="4"/>
              <w:left w:val="none" w:color="000000" w:sz="4"/>
              <w:bottom w:val="single" w:color="000000" w:sz="4"/>
              <w:right w:val="single" w:color="000000" w:sz="4"/>
            </w:tcBorders>
          </w:tcPr>
          <w:p/>
        </w:tc>
      </w:tr>
      <w:tr>
        <w:tc>
          <w:tcPr>
            <w:tcW w:type="dxa" w:w="965"/>
            <w:vMerge/>
            <w:tcBorders>
              <w:top w:val="none" w:color="000000" w:sz="4"/>
              <w:left w:val="single" w:color="000000" w:sz="4"/>
              <w:bottom w:val="single" w:color="000000" w:sz="4"/>
              <w:right w:val="single" w:color="000000" w:sz="4"/>
            </w:tcBorders>
          </w:tcPr>
          <w:p/>
        </w:tc>
        <w:tc>
          <w:tcPr>
            <w:tcW w:type="dxa" w:w="5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4.公交站、主次干道及路口未按规定设置果皮箱或设置密度不规范的</w:t>
            </w:r>
          </w:p>
        </w:tc>
        <w:tc>
          <w:tcPr>
            <w:tcW w:type="dxa" w:w="1706"/>
            <w:vMerge/>
            <w:tcBorders>
              <w:top w:val="none" w:color="000000" w:sz="4"/>
              <w:left w:val="none" w:color="000000" w:sz="4"/>
              <w:bottom w:val="single" w:color="000000" w:sz="4"/>
              <w:right w:val="single" w:color="000000" w:sz="4"/>
            </w:tcBorders>
          </w:tcPr>
          <w:p/>
        </w:tc>
      </w:tr>
      <w:tr>
        <w:tc>
          <w:tcPr>
            <w:tcW w:type="dxa" w:w="9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（三）公厕管养</w:t>
            </w:r>
          </w:p>
        </w:tc>
        <w:tc>
          <w:tcPr>
            <w:tcW w:type="dxa" w:w="5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1.不按规定时间开放，有违规收费现象；公厕无专人管理；公厕无公厕铭牌、对外公开牌及监督电话等信息牌，公厕内无张贴管理制度、文明提示</w:t>
            </w:r>
          </w:p>
        </w:tc>
        <w:tc>
          <w:tcPr>
            <w:tcW w:type="dxa" w:w="17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巡查每发现</w:t>
            </w:r>
            <w:r>
              <w:rPr>
                <w:sz w:val="20"/>
                <w:color w:val="000000"/>
              </w:rPr>
              <w:t>1宗扣0.1分</w:t>
            </w:r>
          </w:p>
        </w:tc>
      </w:tr>
      <w:tr>
        <w:tc>
          <w:tcPr>
            <w:tcW w:type="dxa" w:w="965"/>
            <w:vMerge/>
            <w:tcBorders>
              <w:top w:val="none" w:color="000000" w:sz="4"/>
              <w:left w:val="single" w:color="000000" w:sz="4"/>
              <w:bottom w:val="single" w:color="000000" w:sz="4"/>
              <w:right w:val="single" w:color="000000" w:sz="4"/>
            </w:tcBorders>
          </w:tcPr>
          <w:p/>
        </w:tc>
        <w:tc>
          <w:tcPr>
            <w:tcW w:type="dxa" w:w="5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2.供水、供电、排水、照明、通风、标牌等设备不能正常使用；厕坑堵塞；墙壁、天花、地面、隔断板、洗手台、门窗、便器、开关、手柄，门锁、残疾人设施等破损；化粪池满溢、堵塞，未及时疏浚清运的</w:t>
            </w:r>
          </w:p>
        </w:tc>
        <w:tc>
          <w:tcPr>
            <w:tcW w:type="dxa" w:w="1706"/>
            <w:vMerge/>
            <w:tcBorders>
              <w:top w:val="none" w:color="000000" w:sz="4"/>
              <w:left w:val="none" w:color="000000" w:sz="4"/>
              <w:bottom w:val="single" w:color="000000" w:sz="4"/>
              <w:right w:val="single" w:color="000000" w:sz="4"/>
            </w:tcBorders>
          </w:tcPr>
          <w:p/>
        </w:tc>
      </w:tr>
      <w:tr>
        <w:tc>
          <w:tcPr>
            <w:tcW w:type="dxa" w:w="965"/>
            <w:vMerge/>
            <w:tcBorders>
              <w:top w:val="none" w:color="000000" w:sz="4"/>
              <w:left w:val="single" w:color="000000" w:sz="4"/>
              <w:bottom w:val="single" w:color="000000" w:sz="4"/>
              <w:right w:val="single" w:color="000000" w:sz="4"/>
            </w:tcBorders>
          </w:tcPr>
          <w:p/>
        </w:tc>
        <w:tc>
          <w:tcPr>
            <w:tcW w:type="dxa" w:w="5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3.地面湿滑有污垢，便器冲刷不及时，有粪迹、尿迹和其他污物；公厕内外墙壁、门窗、隔断板等有积尘、污迹、乱涂乱画及乱张贴等；厕格内无废纸篓，或废纸篓不定时清理、废纸等落地</w:t>
            </w:r>
          </w:p>
        </w:tc>
        <w:tc>
          <w:tcPr>
            <w:tcW w:type="dxa" w:w="1706"/>
            <w:vMerge/>
            <w:tcBorders>
              <w:top w:val="none" w:color="000000" w:sz="4"/>
              <w:left w:val="none" w:color="000000" w:sz="4"/>
              <w:bottom w:val="single" w:color="000000" w:sz="4"/>
              <w:right w:val="single" w:color="000000" w:sz="4"/>
            </w:tcBorders>
          </w:tcPr>
          <w:p/>
        </w:tc>
      </w:tr>
      <w:tr>
        <w:tc>
          <w:tcPr>
            <w:tcW w:type="dxa" w:w="965"/>
            <w:vMerge/>
            <w:tcBorders>
              <w:top w:val="none" w:color="000000" w:sz="4"/>
              <w:left w:val="single" w:color="000000" w:sz="4"/>
              <w:bottom w:val="single" w:color="000000" w:sz="4"/>
              <w:right w:val="single" w:color="000000" w:sz="4"/>
            </w:tcBorders>
          </w:tcPr>
          <w:p/>
        </w:tc>
        <w:tc>
          <w:tcPr>
            <w:tcW w:type="dxa" w:w="5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4.厕所内外工具乱堆放、杂物乱堆放</w:t>
            </w:r>
          </w:p>
        </w:tc>
        <w:tc>
          <w:tcPr>
            <w:tcW w:type="dxa" w:w="1706"/>
            <w:vMerge/>
            <w:tcBorders>
              <w:top w:val="none" w:color="000000" w:sz="4"/>
              <w:left w:val="none" w:color="000000" w:sz="4"/>
              <w:bottom w:val="single" w:color="000000" w:sz="4"/>
              <w:right w:val="single" w:color="000000" w:sz="4"/>
            </w:tcBorders>
          </w:tcPr>
          <w:p/>
        </w:tc>
      </w:tr>
      <w:tr>
        <w:tc>
          <w:tcPr>
            <w:tcW w:type="dxa" w:w="965"/>
            <w:vMerge/>
            <w:tcBorders>
              <w:top w:val="none" w:color="000000" w:sz="4"/>
              <w:left w:val="single" w:color="000000" w:sz="4"/>
              <w:bottom w:val="single" w:color="000000" w:sz="4"/>
              <w:right w:val="single" w:color="000000" w:sz="4"/>
            </w:tcBorders>
          </w:tcPr>
          <w:p/>
        </w:tc>
        <w:tc>
          <w:tcPr>
            <w:tcW w:type="dxa" w:w="5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5.公厕周边卫生责任区5米范围内卫生脏乱差</w:t>
            </w:r>
          </w:p>
        </w:tc>
        <w:tc>
          <w:tcPr>
            <w:tcW w:type="dxa" w:w="1706"/>
            <w:vMerge/>
            <w:tcBorders>
              <w:top w:val="none" w:color="000000" w:sz="4"/>
              <w:left w:val="none" w:color="000000" w:sz="4"/>
              <w:bottom w:val="single" w:color="000000" w:sz="4"/>
              <w:right w:val="single" w:color="000000" w:sz="4"/>
            </w:tcBorders>
          </w:tcPr>
          <w:p/>
        </w:tc>
      </w:tr>
      <w:tr>
        <w:tc>
          <w:tcPr>
            <w:tcW w:type="dxa" w:w="965"/>
            <w:vMerge/>
            <w:tcBorders>
              <w:top w:val="none" w:color="000000" w:sz="4"/>
              <w:left w:val="single" w:color="000000" w:sz="4"/>
              <w:bottom w:val="single" w:color="000000" w:sz="4"/>
              <w:right w:val="single" w:color="000000" w:sz="4"/>
            </w:tcBorders>
          </w:tcPr>
          <w:p/>
        </w:tc>
        <w:tc>
          <w:tcPr>
            <w:tcW w:type="dxa" w:w="5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6.安全生产。工人未按规定穿着工作服，佩戴标识；厕内、工人休息室有火灾、用电隐患</w:t>
            </w:r>
          </w:p>
        </w:tc>
        <w:tc>
          <w:tcPr>
            <w:tcW w:type="dxa" w:w="1706"/>
            <w:vMerge/>
            <w:tcBorders>
              <w:top w:val="none" w:color="000000" w:sz="4"/>
              <w:left w:val="none" w:color="000000" w:sz="4"/>
              <w:bottom w:val="single" w:color="000000" w:sz="4"/>
              <w:right w:val="single" w:color="000000" w:sz="4"/>
            </w:tcBorders>
          </w:tcPr>
          <w:p/>
        </w:tc>
      </w:tr>
      <w:tr>
        <w:tc>
          <w:tcPr>
            <w:tcW w:type="dxa" w:w="9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（四）公厕管养</w:t>
            </w:r>
          </w:p>
        </w:tc>
        <w:tc>
          <w:tcPr>
            <w:tcW w:type="dxa" w:w="5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7.未按要求落实消杀毒、工人未按要求佩戴口罩、手套等护具的</w:t>
            </w:r>
          </w:p>
        </w:tc>
        <w:tc>
          <w:tcPr>
            <w:tcW w:type="dxa" w:w="17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巡查每发现</w:t>
            </w:r>
            <w:r>
              <w:rPr>
                <w:sz w:val="20"/>
                <w:color w:val="000000"/>
              </w:rPr>
              <w:t>1宗扣0.1分</w:t>
            </w:r>
          </w:p>
        </w:tc>
      </w:tr>
      <w:tr>
        <w:tc>
          <w:tcPr>
            <w:tcW w:type="dxa" w:w="965"/>
            <w:vMerge/>
            <w:tcBorders>
              <w:top w:val="none" w:color="000000" w:sz="4"/>
              <w:left w:val="single" w:color="000000" w:sz="4"/>
              <w:bottom w:val="single" w:color="000000" w:sz="4"/>
              <w:right w:val="single" w:color="000000" w:sz="4"/>
            </w:tcBorders>
          </w:tcPr>
          <w:p/>
        </w:tc>
        <w:tc>
          <w:tcPr>
            <w:tcW w:type="dxa" w:w="5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8.未按要求配置“七小件”及配备厕纸、洗手液的</w:t>
            </w:r>
          </w:p>
        </w:tc>
        <w:tc>
          <w:tcPr>
            <w:tcW w:type="dxa" w:w="1706"/>
            <w:vMerge/>
            <w:tcBorders>
              <w:top w:val="none" w:color="000000" w:sz="4"/>
              <w:left w:val="none" w:color="000000" w:sz="4"/>
              <w:bottom w:val="single" w:color="000000" w:sz="4"/>
              <w:right w:val="single" w:color="000000" w:sz="4"/>
            </w:tcBorders>
          </w:tcPr>
          <w:p/>
        </w:tc>
      </w:tr>
      <w:tr>
        <w:tc>
          <w:tcPr>
            <w:tcW w:type="dxa" w:w="965"/>
            <w:vMerge/>
            <w:tcBorders>
              <w:top w:val="none" w:color="000000" w:sz="4"/>
              <w:left w:val="single" w:color="000000" w:sz="4"/>
              <w:bottom w:val="single" w:color="000000" w:sz="4"/>
              <w:right w:val="single" w:color="000000" w:sz="4"/>
            </w:tcBorders>
          </w:tcPr>
          <w:p/>
        </w:tc>
        <w:tc>
          <w:tcPr>
            <w:tcW w:type="dxa" w:w="5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9.未建立健全公厕日常保洁、消杀及粪便清运台账的</w:t>
            </w:r>
          </w:p>
        </w:tc>
        <w:tc>
          <w:tcPr>
            <w:tcW w:type="dxa" w:w="1706"/>
            <w:vMerge/>
            <w:tcBorders>
              <w:top w:val="none" w:color="000000" w:sz="4"/>
              <w:left w:val="none" w:color="000000" w:sz="4"/>
              <w:bottom w:val="single" w:color="000000" w:sz="4"/>
              <w:right w:val="single" w:color="000000" w:sz="4"/>
            </w:tcBorders>
          </w:tcPr>
          <w:p/>
        </w:tc>
      </w:tr>
      <w:tr>
        <w:tc>
          <w:tcPr>
            <w:tcW w:type="dxa" w:w="965"/>
            <w:vMerge/>
            <w:tcBorders>
              <w:top w:val="none" w:color="000000" w:sz="4"/>
              <w:left w:val="single" w:color="000000" w:sz="4"/>
              <w:bottom w:val="single" w:color="000000" w:sz="4"/>
              <w:right w:val="single" w:color="000000" w:sz="4"/>
            </w:tcBorders>
          </w:tcPr>
          <w:p/>
        </w:tc>
        <w:tc>
          <w:tcPr>
            <w:tcW w:type="dxa" w:w="5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10.公厕保洁不及时，产生臭气扰民的</w:t>
            </w:r>
          </w:p>
        </w:tc>
        <w:tc>
          <w:tcPr>
            <w:tcW w:type="dxa" w:w="1706"/>
            <w:vMerge/>
            <w:tcBorders>
              <w:top w:val="none" w:color="000000" w:sz="4"/>
              <w:left w:val="none" w:color="000000" w:sz="4"/>
              <w:bottom w:val="single" w:color="000000" w:sz="4"/>
              <w:right w:val="single" w:color="000000" w:sz="4"/>
            </w:tcBorders>
          </w:tcPr>
          <w:p/>
        </w:tc>
      </w:tr>
      <w:tr>
        <w:tc>
          <w:tcPr>
            <w:tcW w:type="dxa" w:w="965"/>
            <w:vMerge/>
            <w:tcBorders>
              <w:top w:val="none" w:color="000000" w:sz="4"/>
              <w:left w:val="single" w:color="000000" w:sz="4"/>
              <w:bottom w:val="single" w:color="000000" w:sz="4"/>
              <w:right w:val="single" w:color="000000" w:sz="4"/>
            </w:tcBorders>
          </w:tcPr>
          <w:p/>
        </w:tc>
        <w:tc>
          <w:tcPr>
            <w:tcW w:type="dxa" w:w="5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11.未达到“四净三无两通一明”（地面净、墙壁净、厕位净、周边净，无溢流、无蚊蝇、无臭味，水通、电通、灯明）和“十洁十无”（“十洁”即屋顶墙壁洁；门、窗纱洁；扶手洁；地面、蹲位、沟槽、便池、尿池洁；出入粪口干净清洁；隔断板墙洁；镜面、洗手盆台、墩布池洁；干手器、挂钩洁；标识牌、灯具、开关洁；厕所内外部环境洁。“十无”即无乱张贴、乱写、乱画、乱刻、熏烫；无蚊蝇、无蛆；无明显臭味；无尿碱污物；无积粪；无灰尘、无蛛网；无纸屑污物；照明灯具无损坏；公厕内外地面无积尿、积水；无乱堆放物品）标准</w:t>
            </w:r>
          </w:p>
        </w:tc>
        <w:tc>
          <w:tcPr>
            <w:tcW w:type="dxa" w:w="1706"/>
            <w:vMerge/>
            <w:tcBorders>
              <w:top w:val="none" w:color="000000" w:sz="4"/>
              <w:left w:val="none" w:color="000000" w:sz="4"/>
              <w:bottom w:val="single" w:color="000000" w:sz="4"/>
              <w:right w:val="single" w:color="000000" w:sz="4"/>
            </w:tcBorders>
          </w:tcPr>
          <w:p/>
        </w:tc>
      </w:tr>
      <w:tr>
        <w:tc>
          <w:tcPr>
            <w:tcW w:type="dxa" w:w="9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（五）车辆管理</w:t>
            </w:r>
          </w:p>
        </w:tc>
        <w:tc>
          <w:tcPr>
            <w:tcW w:type="dxa" w:w="5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1.车辆外观。环卫作业车辆（含垃圾运输车、洒水车、扫路车等）外观不干净整洁，有积灰、有污迹、有油漆脱落、有积存垃圾，标识与市的要求不一致，警告、警示标识缺失</w:t>
            </w:r>
          </w:p>
        </w:tc>
        <w:tc>
          <w:tcPr>
            <w:tcW w:type="dxa" w:w="17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巡查每发现</w:t>
            </w:r>
            <w:r>
              <w:rPr>
                <w:sz w:val="20"/>
                <w:color w:val="000000"/>
              </w:rPr>
              <w:t>1宗扣0.2分；车辆被市局通报、停卡或被市民投诉的，每宗扣0.2分（包含镇街、村社车辆及其辖内社会化公司车辆）</w:t>
            </w:r>
          </w:p>
        </w:tc>
      </w:tr>
      <w:tr>
        <w:tc>
          <w:tcPr>
            <w:tcW w:type="dxa" w:w="965"/>
            <w:vMerge/>
            <w:tcBorders>
              <w:top w:val="none" w:color="000000" w:sz="4"/>
              <w:left w:val="single" w:color="000000" w:sz="4"/>
              <w:bottom w:val="single" w:color="000000" w:sz="4"/>
              <w:right w:val="single" w:color="000000" w:sz="4"/>
            </w:tcBorders>
          </w:tcPr>
          <w:p/>
        </w:tc>
        <w:tc>
          <w:tcPr>
            <w:tcW w:type="dxa" w:w="5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2.车辆维护。环卫作业车辆（含垃圾运输车、洒水车、扫路车等）车体有破损，插销、车窗、挡风玻璃、反光镜、车灯、吸嘴、污水箱等装置功能不能正常使用</w:t>
            </w:r>
          </w:p>
        </w:tc>
        <w:tc>
          <w:tcPr>
            <w:tcW w:type="dxa" w:w="1706"/>
            <w:vMerge/>
            <w:tcBorders>
              <w:top w:val="none" w:color="000000" w:sz="4"/>
              <w:left w:val="none" w:color="000000" w:sz="4"/>
              <w:bottom w:val="single" w:color="000000" w:sz="4"/>
              <w:right w:val="single" w:color="000000" w:sz="4"/>
            </w:tcBorders>
          </w:tcPr>
          <w:p/>
        </w:tc>
      </w:tr>
      <w:tr>
        <w:tc>
          <w:tcPr>
            <w:tcW w:type="dxa" w:w="965"/>
            <w:vMerge/>
            <w:tcBorders>
              <w:top w:val="none" w:color="000000" w:sz="4"/>
              <w:left w:val="single" w:color="000000" w:sz="4"/>
              <w:bottom w:val="single" w:color="000000" w:sz="4"/>
              <w:right w:val="single" w:color="000000" w:sz="4"/>
            </w:tcBorders>
          </w:tcPr>
          <w:p/>
        </w:tc>
        <w:tc>
          <w:tcPr>
            <w:tcW w:type="dxa" w:w="5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3.车辆作业。车辆运输垃圾过程中外挂垃圾；防滴漏装置非工作状态，污水阀、接水槽、料斗盖等非正常工作状态；沿途垃圾漏撒、污水滴漏；进出厂（站）未按要求排放污水，有超载压桶现象。垃圾远途运输车辆压运大型绿化垃圾、废弃家具、建筑废弃物、工业垃圾等；厨余垃圾运输车，不密厢，混其他垃圾或杂物，厨余垃圾含水率过高</w:t>
            </w:r>
          </w:p>
        </w:tc>
        <w:tc>
          <w:tcPr>
            <w:tcW w:type="dxa" w:w="1706"/>
            <w:vMerge/>
            <w:tcBorders>
              <w:top w:val="none" w:color="000000" w:sz="4"/>
              <w:left w:val="none" w:color="000000" w:sz="4"/>
              <w:bottom w:val="single" w:color="000000" w:sz="4"/>
              <w:right w:val="single" w:color="000000" w:sz="4"/>
            </w:tcBorders>
          </w:tcPr>
          <w:p/>
        </w:tc>
      </w:tr>
      <w:tr>
        <w:tc>
          <w:tcPr>
            <w:tcW w:type="dxa" w:w="965"/>
            <w:vMerge/>
            <w:tcBorders>
              <w:top w:val="none" w:color="000000" w:sz="4"/>
              <w:left w:val="single" w:color="000000" w:sz="4"/>
              <w:bottom w:val="single" w:color="000000" w:sz="4"/>
              <w:right w:val="single" w:color="000000" w:sz="4"/>
            </w:tcBorders>
          </w:tcPr>
          <w:p/>
        </w:tc>
        <w:tc>
          <w:tcPr>
            <w:tcW w:type="dxa" w:w="5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4.车辆管理。垃圾运输车、洒水车、扫路车等无清晰的环卫作业车辆管理台帐，在用机动车辆未实行行车定位记录管理</w:t>
            </w:r>
          </w:p>
        </w:tc>
        <w:tc>
          <w:tcPr>
            <w:tcW w:type="dxa" w:w="1706"/>
            <w:vMerge/>
            <w:tcBorders>
              <w:top w:val="none" w:color="000000" w:sz="4"/>
              <w:left w:val="none" w:color="000000" w:sz="4"/>
              <w:bottom w:val="single" w:color="000000" w:sz="4"/>
              <w:right w:val="single" w:color="000000" w:sz="4"/>
            </w:tcBorders>
          </w:tcPr>
          <w:p/>
        </w:tc>
      </w:tr>
      <w:tr>
        <w:tc>
          <w:tcPr>
            <w:tcW w:type="dxa" w:w="965"/>
            <w:vMerge/>
            <w:tcBorders>
              <w:top w:val="none" w:color="000000" w:sz="4"/>
              <w:left w:val="single" w:color="000000" w:sz="4"/>
              <w:bottom w:val="single" w:color="000000" w:sz="4"/>
              <w:right w:val="single" w:color="000000" w:sz="4"/>
            </w:tcBorders>
          </w:tcPr>
          <w:p/>
        </w:tc>
        <w:tc>
          <w:tcPr>
            <w:tcW w:type="dxa" w:w="5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5.安全驾驶。环卫作业车辆（含垃圾运输车、洒水车、扫路车等），不按照规定安全驾驶、文明驾驶，在垃圾处理场（厂）不遵守处理场（厂）管理要求、不服从指挥、冲卡拒检的，市级、区级检查时，故意刁难、冲卡拒检的；紧锁装置非正常工作状态</w:t>
            </w:r>
          </w:p>
        </w:tc>
        <w:tc>
          <w:tcPr>
            <w:tcW w:type="dxa" w:w="1706"/>
            <w:vMerge/>
            <w:tcBorders>
              <w:top w:val="none" w:color="000000" w:sz="4"/>
              <w:left w:val="none" w:color="000000" w:sz="4"/>
              <w:bottom w:val="single" w:color="000000" w:sz="4"/>
              <w:right w:val="single" w:color="000000" w:sz="4"/>
            </w:tcBorders>
          </w:tcPr>
          <w:p/>
        </w:tc>
      </w:tr>
      <w:tr>
        <w:tc>
          <w:tcPr>
            <w:tcW w:type="dxa" w:w="965"/>
            <w:vMerge/>
            <w:tcBorders>
              <w:top w:val="none" w:color="000000" w:sz="4"/>
              <w:left w:val="single" w:color="000000" w:sz="4"/>
              <w:bottom w:val="single" w:color="000000" w:sz="4"/>
              <w:right w:val="single" w:color="000000" w:sz="4"/>
            </w:tcBorders>
          </w:tcPr>
          <w:p/>
        </w:tc>
        <w:tc>
          <w:tcPr>
            <w:tcW w:type="dxa" w:w="5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6.垃圾收运。司机收运指定区域以外的垃圾</w:t>
            </w:r>
          </w:p>
        </w:tc>
        <w:tc>
          <w:tcPr>
            <w:tcW w:type="dxa" w:w="1706"/>
            <w:vMerge/>
            <w:tcBorders>
              <w:top w:val="none" w:color="000000" w:sz="4"/>
              <w:left w:val="none" w:color="000000" w:sz="4"/>
              <w:bottom w:val="single" w:color="000000" w:sz="4"/>
              <w:right w:val="single" w:color="000000" w:sz="4"/>
            </w:tcBorders>
          </w:tcPr>
          <w:p/>
        </w:tc>
      </w:tr>
      <w:tr>
        <w:tc>
          <w:tcPr>
            <w:tcW w:type="dxa" w:w="9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（六）智慧环卫管理</w:t>
            </w:r>
          </w:p>
        </w:tc>
        <w:tc>
          <w:tcPr>
            <w:tcW w:type="dxa" w:w="5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1、各镇街及时更新智慧城管平台中垃圾压缩站、垃圾收集房（点）、公厕、环卫作业车辆、辖内环卫保洁市场化等数据情况</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每月</w:t>
            </w:r>
            <w:r>
              <w:rPr>
                <w:sz w:val="20"/>
                <w:color w:val="000000"/>
              </w:rPr>
              <w:t>5日前未进行更新登记申报的每项扣0.2分</w:t>
            </w:r>
          </w:p>
        </w:tc>
      </w:tr>
      <w:tr>
        <w:tc>
          <w:tcPr>
            <w:tcW w:type="dxa" w:w="965"/>
            <w:vMerge/>
            <w:tcBorders>
              <w:top w:val="none" w:color="000000" w:sz="4"/>
              <w:left w:val="single" w:color="000000" w:sz="4"/>
              <w:bottom w:val="single" w:color="000000" w:sz="4"/>
              <w:right w:val="single" w:color="000000" w:sz="4"/>
            </w:tcBorders>
          </w:tcPr>
          <w:p/>
        </w:tc>
        <w:tc>
          <w:tcPr>
            <w:tcW w:type="dxa" w:w="5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2.人员排班情况。当天应合理排班人数少于合同约定配备人员数量（或核定服务人数）*6/7</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每十宗扣</w:t>
            </w:r>
            <w:r>
              <w:rPr>
                <w:sz w:val="20"/>
                <w:color w:val="000000"/>
              </w:rPr>
              <w:t>0.2分</w:t>
            </w:r>
          </w:p>
        </w:tc>
      </w:tr>
      <w:tr>
        <w:tc>
          <w:tcPr>
            <w:tcW w:type="dxa" w:w="965"/>
            <w:vMerge/>
            <w:tcBorders>
              <w:top w:val="none" w:color="000000" w:sz="4"/>
              <w:left w:val="single" w:color="000000" w:sz="4"/>
              <w:bottom w:val="single" w:color="000000" w:sz="4"/>
              <w:right w:val="single" w:color="000000" w:sz="4"/>
            </w:tcBorders>
          </w:tcPr>
          <w:p/>
        </w:tc>
        <w:tc>
          <w:tcPr>
            <w:tcW w:type="dxa" w:w="5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3.人员在线情况。保持人员在线，且当前在线人数少于当前排班人数的80%</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每十宗扣</w:t>
            </w:r>
            <w:r>
              <w:rPr>
                <w:sz w:val="20"/>
                <w:color w:val="000000"/>
              </w:rPr>
              <w:t>0.2分</w:t>
            </w:r>
          </w:p>
        </w:tc>
      </w:tr>
      <w:tr>
        <w:tc>
          <w:tcPr>
            <w:tcW w:type="dxa" w:w="965"/>
            <w:vMerge/>
            <w:tcBorders>
              <w:top w:val="none" w:color="000000" w:sz="4"/>
              <w:left w:val="single" w:color="000000" w:sz="4"/>
              <w:bottom w:val="single" w:color="000000" w:sz="4"/>
              <w:right w:val="single" w:color="000000" w:sz="4"/>
            </w:tcBorders>
          </w:tcPr>
          <w:p/>
        </w:tc>
        <w:tc>
          <w:tcPr>
            <w:tcW w:type="dxa" w:w="5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4.环卫作业车辆（含垃圾运输车、洒水车、扫路车等）按照约定数量接入区智慧城管平台，并确保GPS在线</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非不可抗力原因</w:t>
            </w:r>
            <w:r>
              <w:rPr>
                <w:sz w:val="20"/>
                <w:color w:val="000000"/>
              </w:rPr>
              <w:t>GPS连续48小时掉线，每十宗扣0.2分；连续7天掉线的，每十宗扣0.4分</w:t>
            </w:r>
          </w:p>
        </w:tc>
      </w:tr>
      <w:tr>
        <w:tc>
          <w:tcPr>
            <w:tcW w:type="dxa" w:w="965"/>
            <w:vMerge/>
            <w:tcBorders>
              <w:top w:val="none" w:color="000000" w:sz="4"/>
              <w:left w:val="single" w:color="000000" w:sz="4"/>
              <w:bottom w:val="single" w:color="000000" w:sz="4"/>
              <w:right w:val="single" w:color="000000" w:sz="4"/>
            </w:tcBorders>
          </w:tcPr>
          <w:p/>
        </w:tc>
        <w:tc>
          <w:tcPr>
            <w:tcW w:type="dxa" w:w="5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5.每周对冷街冷巷、卫生黑点盲点进行巡查打卡</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未落实的每次扣</w:t>
            </w:r>
            <w:r>
              <w:rPr>
                <w:sz w:val="20"/>
                <w:color w:val="000000"/>
              </w:rPr>
              <w:t>0.5分</w:t>
            </w:r>
          </w:p>
        </w:tc>
      </w:tr>
    </w:tbl>
    <w:p>
      <w:pPr>
        <w:pStyle w:val="null3"/>
        <w:ind w:firstLine="48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440111-2026-03074</w:t>
      </w:r>
    </w:p>
    <w:p>
      <w:pPr>
        <w:pStyle w:val="null3"/>
        <w:jc w:val="center"/>
        <w:outlineLvl w:val="3"/>
      </w:pPr>
      <w:r>
        <w:rPr>
          <w:sz w:val="24"/>
          <w:b/>
        </w:rPr>
        <w:t>采购项目编号：</w:t>
      </w:r>
      <w:r>
        <w:rPr>
          <w:sz w:val="24"/>
          <w:b/>
        </w:rPr>
        <w:t>GDHS26GZ16120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广东和盛招标代理有限公司</w:t>
      </w:r>
    </w:p>
    <w:p>
      <w:pPr>
        <w:pStyle w:val="null3"/>
        <w:ind w:firstLine="480"/>
      </w:pPr>
      <w:r>
        <w:rPr/>
        <w:t xml:space="preserve"> 你方组织的</w:t>
      </w:r>
      <w:r>
        <w:rPr>
          <w:u w:val="single"/>
        </w:rPr>
        <w:t>“</w:t>
      </w:r>
      <w:r>
        <w:rPr>
          <w:u w:val="single"/>
        </w:rPr>
        <w:t>2026-2029年横沙联社环卫保洁服务项目</w:t>
      </w:r>
      <w:r>
        <w:rPr>
          <w:u w:val="single"/>
        </w:rPr>
        <w:t>”</w:t>
      </w:r>
      <w:r>
        <w:rPr/>
        <w:t>项目的招标[采购项目编号为：</w:t>
      </w:r>
      <w:r>
        <w:rPr>
          <w:u w:val="single"/>
        </w:rPr>
        <w:t>GDHS26GZ16120</w:t>
      </w:r>
      <w:r>
        <w:rPr/>
        <w:t>]，我方愿参与投标。</w:t>
      </w:r>
    </w:p>
    <w:p>
      <w:pPr>
        <w:pStyle w:val="null3"/>
        <w:ind w:firstLine="480"/>
      </w:pPr>
      <w:r>
        <w:rPr/>
        <w:t>我方确认收到贵方提供的</w:t>
      </w:r>
      <w:r>
        <w:rPr>
          <w:u w:val="single"/>
        </w:rPr>
        <w:t>“</w:t>
      </w:r>
      <w:r>
        <w:rPr>
          <w:u w:val="single"/>
        </w:rPr>
        <w:t>2026-2029年横沙联社环卫保洁服务项目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广东和盛招标代理有限公司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2026-2029年横沙联社环卫保洁服务项目</w:t>
      </w:r>
      <w:r>
        <w:rPr/>
        <w:t>”项目采购[采购项目编号为</w:t>
      </w:r>
      <w:r>
        <w:rPr/>
        <w:t>GDHS26GZ16120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广州市白云区人民政府金沙街道办事处</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广东和盛招标代理有限公司</w:t>
      </w:r>
    </w:p>
    <w:p>
      <w:pPr>
        <w:pStyle w:val="null3"/>
        <w:ind w:firstLine="480"/>
      </w:pPr>
      <w:r>
        <w:rPr/>
        <w:t xml:space="preserve"> 如果我方在贵采购代理机构组织的</w:t>
      </w:r>
      <w:r>
        <w:rPr/>
        <w:t>2026-2029年横沙联社环卫保洁服务项目</w:t>
      </w:r>
      <w:r>
        <w:rPr/>
        <w:t>招标中获中标（采购项目编号：</w:t>
      </w:r>
      <w:r>
        <w:rPr/>
        <w:t>GDHS26GZ16120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广东和盛招标代理有限公司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