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rPr>
        <w:t>项目报名登记</w:t>
      </w:r>
      <w:r>
        <w:rPr>
          <w:rFonts w:ascii="黑体" w:hAnsi="黑体" w:eastAsia="黑体"/>
          <w:b/>
          <w:color w:val="000000"/>
          <w:sz w:val="30"/>
          <w:szCs w:val="30"/>
          <w:highlight w:val="none"/>
          <w:shd w:val="clear" w:color="auto" w:fill="auto"/>
        </w:rPr>
        <w:t>表</w:t>
      </w:r>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bookmarkStart w:id="0" w:name="_GoBack"/>
            <w:r>
              <w:rPr>
                <w:rFonts w:hint="eastAsia" w:ascii="宋体" w:hAnsi="宋体" w:eastAsia="宋体"/>
                <w:color w:val="000000"/>
                <w:sz w:val="24"/>
                <w:highlight w:val="none"/>
                <w:shd w:val="clear" w:color="auto" w:fill="auto"/>
                <w:lang w:eastAsia="zh-CN"/>
              </w:rPr>
              <w:t>广州市黄埔区新龙镇镇龙村（西片区）城中村改造项目（均一均二片区）第二批用地报批技术服务</w:t>
            </w:r>
            <w:bookmarkEnd w:id="0"/>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GDHS26GZ16023</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369B31B3"/>
    <w:rsid w:val="373830F8"/>
    <w:rsid w:val="406D3E12"/>
    <w:rsid w:val="63181250"/>
    <w:rsid w:val="6723497B"/>
    <w:rsid w:val="6A3F1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360</Words>
  <Characters>372</Characters>
  <Lines>0</Lines>
  <Paragraphs>0</Paragraphs>
  <TotalTime>0</TotalTime>
  <ScaleCrop>false</ScaleCrop>
  <LinksUpToDate>false</LinksUpToDate>
  <CharactersWithSpaces>378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2026-02-10T07:03:26Z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78D365DD07854190B486724852B1F9E8_13</vt:lpwstr>
  </property>
</Properties>
</file>