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440101-2025-14467</w:t>
      </w:r>
    </w:p>
    <w:p>
      <w:pPr>
        <w:pStyle w:val="null3"/>
        <w:jc w:val="center"/>
        <w:outlineLvl w:val="3"/>
      </w:pPr>
      <w:r>
        <w:rPr>
          <w:sz w:val="24"/>
          <w:b/>
        </w:rPr>
        <w:t>采购项目编号：</w:t>
      </w:r>
      <w:r>
        <w:rPr>
          <w:sz w:val="24"/>
          <w:b/>
        </w:rPr>
        <w:t>GDHS25GZ16187</w:t>
      </w:r>
    </w:p>
    <w:p>
      <w:pPr>
        <w:pStyle w:val="null3"/>
        <w:jc w:val="center"/>
        <w:outlineLvl w:val="3"/>
      </w:pPr>
      <w:r>
        <w:rPr>
          <w:sz w:val="24"/>
          <w:b/>
        </w:rPr>
        <w:t>项目名称：</w:t>
      </w:r>
      <w:r>
        <w:rPr>
          <w:sz w:val="24"/>
          <w:b/>
        </w:rPr>
        <w:t>2025年文献信息资源建设（二次）</w:t>
      </w:r>
    </w:p>
    <w:p>
      <w:pPr>
        <w:pStyle w:val="null3"/>
        <w:jc w:val="center"/>
        <w:outlineLvl w:val="3"/>
      </w:pPr>
      <w:r>
        <w:rPr>
          <w:sz w:val="24"/>
          <w:b/>
        </w:rPr>
        <w:t>采购人：</w:t>
      </w:r>
      <w:r>
        <w:rPr>
          <w:sz w:val="24"/>
          <w:b/>
        </w:rPr>
        <w:t>广州城市职业学院</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广州城市职业学院</w:t>
      </w:r>
      <w:r>
        <w:rPr/>
        <w:t>的委托，采用</w:t>
      </w:r>
      <w:r>
        <w:rPr/>
        <w:t>公开招标</w:t>
      </w:r>
      <w:r>
        <w:rPr/>
        <w:t>方式组织采购</w:t>
      </w:r>
      <w:r>
        <w:rPr/>
        <w:t>2025年文献信息资源建设（二次）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2025年文献信息资源建设（二次）</w:t>
      </w:r>
    </w:p>
    <w:p>
      <w:pPr>
        <w:pStyle w:val="null3"/>
        <w:ind w:firstLine="480"/>
      </w:pPr>
      <w:r>
        <w:rPr/>
        <w:t>采购计划编号：</w:t>
      </w:r>
      <w:r>
        <w:rPr/>
        <w:t>440101-2025-14467</w:t>
      </w:r>
    </w:p>
    <w:p>
      <w:pPr>
        <w:pStyle w:val="null3"/>
        <w:ind w:firstLine="480"/>
      </w:pPr>
      <w:r>
        <w:rPr/>
        <w:t>采购项目编号：</w:t>
      </w:r>
      <w:r>
        <w:rPr/>
        <w:t>GDHS25GZ16187</w:t>
      </w:r>
    </w:p>
    <w:p>
      <w:pPr>
        <w:pStyle w:val="null3"/>
        <w:ind w:firstLine="480"/>
      </w:pPr>
      <w:r>
        <w:rPr/>
        <w:t>采购方式：</w:t>
      </w:r>
      <w:r>
        <w:rPr/>
        <w:t>公开招标</w:t>
      </w:r>
    </w:p>
    <w:p>
      <w:pPr>
        <w:pStyle w:val="null3"/>
        <w:ind w:firstLine="480"/>
      </w:pPr>
      <w:r>
        <w:rPr/>
        <w:t>预算金额：</w:t>
      </w:r>
      <w:r>
        <w:rPr/>
        <w:t>1,180,000.00</w:t>
      </w:r>
      <w:r>
        <w:rPr/>
        <w:t>元</w:t>
      </w:r>
    </w:p>
    <w:p>
      <w:pPr>
        <w:pStyle w:val="null3"/>
        <w:outlineLvl w:val="3"/>
      </w:pPr>
      <w:r>
        <w:rPr>
          <w:sz w:val="24"/>
          <w:b/>
        </w:rPr>
        <w:t>2.项目内容及需求情况（采购项目技术规格、参数及要求）</w:t>
      </w:r>
    </w:p>
    <w:p>
      <w:pPr>
        <w:pStyle w:val="null3"/>
      </w:pPr>
      <w:r>
        <w:rPr/>
        <w:t>采购包1(2026年中文期刊):</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其他普通期刊</w:t>
            </w:r>
          </w:p>
        </w:tc>
        <w:tc>
          <w:tcPr>
            <w:tcW w:type="dxa" w:w="2052"/>
          </w:tcPr>
          <w:p>
            <w:pPr>
              <w:pStyle w:val="null3"/>
            </w:pPr>
            <w:r>
              <w:rPr/>
              <w:t>2026年中文期刊</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合同履行期限：自签订合同起至2026年12月31日止有效。</w:t>
      </w:r>
    </w:p>
    <w:p>
      <w:pPr>
        <w:pStyle w:val="null3"/>
      </w:pPr>
      <w:r>
        <w:rPr/>
        <w:t>采购包2(2026年港台和外文原版期刊):</w:t>
      </w:r>
    </w:p>
    <w:p>
      <w:pPr>
        <w:pStyle w:val="null3"/>
      </w:pPr>
      <w:r>
        <w:rPr/>
        <w:t>采购包预算金额：80,000.00元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其他普通期刊</w:t>
            </w:r>
          </w:p>
        </w:tc>
        <w:tc>
          <w:tcPr>
            <w:tcW w:type="dxa" w:w="2052"/>
          </w:tcPr>
          <w:p>
            <w:pPr>
              <w:pStyle w:val="null3"/>
            </w:pPr>
            <w:r>
              <w:rPr/>
              <w:t>2026年港台和外文原版期刊</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合同履行期限：自签订合同起至2026年12月31日止有效。</w:t>
      </w:r>
    </w:p>
    <w:p>
      <w:pPr>
        <w:pStyle w:val="null3"/>
      </w:pPr>
      <w:r>
        <w:rPr/>
        <w:t>采购包3(电子资源):</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互联网信息服务</w:t>
            </w:r>
          </w:p>
        </w:tc>
        <w:tc>
          <w:tcPr>
            <w:tcW w:type="dxa" w:w="2136"/>
          </w:tcPr>
          <w:p>
            <w:pPr>
              <w:pStyle w:val="null3"/>
            </w:pPr>
            <w:r>
              <w:rPr/>
              <w:t>电子资源</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合同履行期限：自签订合同起一年内有效。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2）有依法缴纳税收和社会保障资金的良好记录：提供《资格声明函》（具体格式可参照采购公告附件）。</w:t>
      </w:r>
    </w:p>
    <w:p>
      <w:pPr>
        <w:pStyle w:val="null3"/>
      </w:pPr>
      <w:r>
        <w:rPr/>
        <w:t>3）具有良好的商业信誉和健全的财务会计制度：提供《资格声明函》（具体格式可参照采购公告附件）。</w:t>
      </w:r>
    </w:p>
    <w:p>
      <w:pPr>
        <w:pStyle w:val="null3"/>
      </w:pPr>
      <w:r>
        <w:rPr/>
        <w:t>4）履行合同所必需的设备和专业技术能力：提供《资格声明函》（具体格式可参照采购公告附件）。</w:t>
      </w:r>
    </w:p>
    <w:p>
      <w:pPr>
        <w:pStyle w:val="null3"/>
      </w:pPr>
      <w:r>
        <w:rPr/>
        <w:t>5）参加采购活动前3年内，在经营活动中没有重大违法记录：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采购包1（2026年中文期刊）：</w:t>
      </w:r>
      <w:r>
        <w:rPr/>
        <w:t>本采购包非专门面向中小企业采购。本采购包的中小企业划分标准所属行业为：零售业。</w:t>
      </w:r>
    </w:p>
    <w:p>
      <w:pPr>
        <w:pStyle w:val="null3"/>
        <w:jc w:val="left"/>
      </w:pPr>
      <w:r>
        <w:rPr/>
        <w:t>采购包2（2026年港台和外文原版期刊）：</w:t>
      </w:r>
      <w:r>
        <w:rPr/>
        <w:t>本采购包非专门面向中小企业采购。本采购包的中小企业划分标准所属行业为：零售业。</w:t>
      </w:r>
    </w:p>
    <w:p>
      <w:pPr>
        <w:pStyle w:val="null3"/>
        <w:jc w:val="left"/>
      </w:pPr>
      <w:r>
        <w:rPr/>
        <w:t>采购包3（电子资源）：</w:t>
      </w:r>
      <w:r>
        <w:rPr/>
        <w:t>1）本采购包属于专门面向中小企业采购的项目；2）中小企业须符合本项目采购标的对应的行业（软件和信息技术服务业）划分标准；3）监狱企业、残疾人福利单位视同小型、微型企业。属于监狱企业的，提供由省级以上监狱管理局、戒毒管理局(含新疆生产建设兵团)出具的属于监狱企业的证明文件；属于残疾人福利性单位的，提供《残疾人福利性单位声明函》。4）本采购包为服务标，投标人提供的服务全部由符合政策要求的中小企业承接。供应商须选择服务类的《中小企业声明函》进行填写，如按货物类或工程类进行填写，不视为中小企业。</w:t>
      </w:r>
    </w:p>
    <w:p>
      <w:pPr>
        <w:pStyle w:val="null3"/>
        <w:outlineLvl w:val="3"/>
      </w:pPr>
      <w:r>
        <w:rPr>
          <w:sz w:val="24"/>
          <w:b/>
        </w:rPr>
        <w:t>3.本项目特定的资格要求：</w:t>
      </w:r>
    </w:p>
    <w:p>
      <w:pPr>
        <w:pStyle w:val="null3"/>
      </w:pPr>
      <w:r>
        <w:rPr/>
        <w:t>采购包1（2026年中文期刊）：</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3)投标人必须具有《中华人民共和国出版物经营许可证》（提供有效的证书复印件；如国家另有规定，则从其规定）。</w:t>
      </w:r>
    </w:p>
    <w:p>
      <w:pPr>
        <w:pStyle w:val="null3"/>
      </w:pPr>
      <w:r>
        <w:rPr/>
        <w:t>采购包2（2026年港台和外文原版期刊）：</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3)投标人必须具有《中华人民共和国出版物经营许可证》和《中华人民共和国出版物进口经营许可证》（提供有效的证书复印件；如国家另有规定，则从其规定）。</w:t>
      </w:r>
    </w:p>
    <w:p>
      <w:pPr>
        <w:pStyle w:val="null3"/>
      </w:pPr>
      <w:r>
        <w:rPr/>
        <w:t>采购包3（电子资源）：</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广东和盛招标代理有限公司官网（https://www.gdhsbid.com/）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广州城市职业学院</w:t>
      </w:r>
    </w:p>
    <w:p>
      <w:pPr>
        <w:pStyle w:val="null3"/>
        <w:ind w:firstLine="480"/>
      </w:pPr>
      <w:r>
        <w:rPr/>
        <w:t xml:space="preserve"> 地址：</w:t>
      </w:r>
      <w:r>
        <w:rPr/>
        <w:t>广州市增城区朱村街科教大道142号</w:t>
      </w:r>
    </w:p>
    <w:p>
      <w:pPr>
        <w:pStyle w:val="null3"/>
        <w:ind w:firstLine="480"/>
      </w:pPr>
      <w:r>
        <w:rPr/>
        <w:t xml:space="preserve"> 联系方式：</w:t>
      </w:r>
      <w:r>
        <w:rPr/>
        <w:t>020-81318569</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广东省广州市白云区广州市白云区政民路17号301、302、303、304室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曹小姐</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w:t>
      </w:r>
      <w:r>
        <w:rPr>
          <w:sz w:val="21"/>
          <w:b/>
        </w:rPr>
        <w:t>一）说明</w:t>
      </w:r>
    </w:p>
    <w:p>
      <w:pPr>
        <w:pStyle w:val="null3"/>
        <w:ind w:right="-180" w:firstLine="420"/>
        <w:jc w:val="both"/>
      </w:pPr>
      <w:r>
        <w:rPr>
          <w:sz w:val="21"/>
        </w:rPr>
        <w:t>1</w:t>
      </w:r>
      <w:r>
        <w:rPr>
          <w:sz w:val="21"/>
        </w:rPr>
        <w:t>．本次招标项目为</w:t>
      </w:r>
      <w:r>
        <w:rPr>
          <w:sz w:val="21"/>
        </w:rPr>
        <w:t>2026</w:t>
      </w:r>
      <w:r>
        <w:rPr>
          <w:sz w:val="21"/>
        </w:rPr>
        <w:t>年中外文期刊</w:t>
      </w:r>
      <w:r>
        <w:rPr>
          <w:sz w:val="21"/>
        </w:rPr>
        <w:t>、港台和外文原版期刊</w:t>
      </w:r>
      <w:r>
        <w:rPr>
          <w:sz w:val="21"/>
        </w:rPr>
        <w:t>和电子资源采购项目。</w:t>
      </w:r>
    </w:p>
    <w:p>
      <w:pPr>
        <w:pStyle w:val="null3"/>
        <w:ind w:right="-180" w:firstLine="420"/>
        <w:jc w:val="both"/>
      </w:pPr>
      <w:r>
        <w:rPr>
          <w:sz w:val="21"/>
        </w:rPr>
        <w:t>2</w:t>
      </w:r>
      <w:r>
        <w:rPr>
          <w:sz w:val="21"/>
        </w:rPr>
        <w:t>．采购预算：</w:t>
      </w:r>
    </w:p>
    <w:tbl>
      <w:tblPr>
        <w:tblW w:w="0" w:type="auto"/>
        <w:tblBorders>
          <w:top w:val="none" w:color="000000" w:sz="4"/>
          <w:left w:val="none" w:color="000000" w:sz="4"/>
          <w:bottom w:val="none" w:color="000000" w:sz="4"/>
          <w:right w:val="none" w:color="000000" w:sz="4"/>
          <w:insideH w:val="none"/>
          <w:insideV w:val="none"/>
        </w:tblBorders>
      </w:tblPr>
      <w:tblGrid>
        <w:gridCol w:w="787"/>
        <w:gridCol w:w="4040"/>
        <w:gridCol w:w="1846"/>
        <w:gridCol w:w="1634"/>
      </w:tblGrid>
      <w:tr>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4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子包内容</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预算金额（实洋）</w:t>
            </w:r>
          </w:p>
        </w:tc>
        <w:tc>
          <w:tcPr>
            <w:tcW w:type="dxa" w:w="1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选取中标人数</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w:t>
            </w:r>
            <w:r>
              <w:rPr>
                <w:sz w:val="21"/>
              </w:rPr>
              <w:t>年中文期刊</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w:t>
            </w:r>
            <w:r>
              <w:rPr>
                <w:sz w:val="21"/>
              </w:rPr>
              <w:t>万元</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w:t>
            </w:r>
            <w:r>
              <w:rPr>
                <w:sz w:val="21"/>
              </w:rPr>
              <w:t>1</w:t>
            </w:r>
            <w:r>
              <w:rPr>
                <w:sz w:val="21"/>
              </w:rPr>
              <w:t>家</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w:t>
            </w:r>
            <w:r>
              <w:rPr>
                <w:sz w:val="21"/>
              </w:rPr>
              <w:t>年港台和外文原版期刊</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w:t>
            </w:r>
            <w:r>
              <w:rPr>
                <w:sz w:val="21"/>
              </w:rPr>
              <w:t>万元</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w:t>
            </w:r>
            <w:r>
              <w:rPr>
                <w:sz w:val="21"/>
              </w:rPr>
              <w:t>1</w:t>
            </w:r>
            <w:r>
              <w:rPr>
                <w:sz w:val="21"/>
              </w:rPr>
              <w:t>家</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电子资源</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100</w:t>
            </w:r>
            <w:r>
              <w:rPr>
                <w:sz w:val="21"/>
              </w:rPr>
              <w:t>万元</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w:t>
            </w:r>
            <w:r>
              <w:rPr>
                <w:sz w:val="21"/>
              </w:rPr>
              <w:t>1</w:t>
            </w:r>
            <w:r>
              <w:rPr>
                <w:sz w:val="21"/>
              </w:rPr>
              <w:t>家</w:t>
            </w:r>
          </w:p>
        </w:tc>
      </w:tr>
    </w:tbl>
    <w:p>
      <w:pPr>
        <w:pStyle w:val="null3"/>
        <w:spacing w:before="90"/>
        <w:ind w:firstLine="420"/>
        <w:jc w:val="both"/>
      </w:pPr>
      <w:r>
        <w:rPr>
          <w:sz w:val="21"/>
        </w:rPr>
        <w:t>3.</w:t>
      </w:r>
      <w:r>
        <w:rPr>
          <w:sz w:val="21"/>
        </w:rPr>
        <w:t>投标人以包号为单位对所有内容进行投标，不允许只对子包部分内容进行投标。</w:t>
      </w:r>
    </w:p>
    <w:p>
      <w:pPr>
        <w:pStyle w:val="null3"/>
        <w:ind w:firstLine="420"/>
        <w:jc w:val="both"/>
      </w:pPr>
      <w:r>
        <w:rPr>
          <w:sz w:val="21"/>
        </w:rPr>
        <w:t>4.</w:t>
      </w:r>
      <w:r>
        <w:rPr>
          <w:sz w:val="21"/>
        </w:rPr>
        <w:t>招标文件中带“★”号条款（若有）为实质性条款，投标人须满足或响应，若无法完全满足，将会被认定为无效投标。</w:t>
      </w:r>
    </w:p>
    <w:p>
      <w:pPr>
        <w:pStyle w:val="null3"/>
        <w:ind w:firstLine="420"/>
        <w:jc w:val="both"/>
      </w:pPr>
      <w:r>
        <w:rPr>
          <w:sz w:val="21"/>
        </w:rPr>
        <w:t>5.</w:t>
      </w:r>
      <w:r>
        <w:rPr>
          <w:sz w:val="21"/>
        </w:rPr>
        <w:t>本项目各采购包兼投兼中，</w:t>
      </w:r>
      <w:r>
        <w:rPr>
          <w:sz w:val="21"/>
        </w:rPr>
        <w:t>符合采购包</w:t>
      </w:r>
      <w:r>
        <w:rPr>
          <w:sz w:val="21"/>
        </w:rPr>
        <w:t>1</w:t>
      </w:r>
      <w:r>
        <w:rPr>
          <w:sz w:val="21"/>
        </w:rPr>
        <w:t>、采购包</w:t>
      </w:r>
      <w:r>
        <w:rPr>
          <w:sz w:val="21"/>
        </w:rPr>
        <w:t>2</w:t>
      </w:r>
      <w:r>
        <w:rPr>
          <w:sz w:val="21"/>
        </w:rPr>
        <w:t>或采购包</w:t>
      </w:r>
      <w:r>
        <w:rPr>
          <w:sz w:val="21"/>
        </w:rPr>
        <w:t>3</w:t>
      </w:r>
      <w:r>
        <w:rPr>
          <w:sz w:val="21"/>
        </w:rPr>
        <w:t>资格条件的投标人，可以对其中一个采购包单独投标，也可以对多个采购包都投标。</w:t>
      </w:r>
    </w:p>
    <w:p>
      <w:pPr>
        <w:pStyle w:val="null3"/>
        <w:ind w:firstLine="420"/>
        <w:jc w:val="both"/>
      </w:pPr>
      <w:r>
        <w:rPr>
          <w:sz w:val="21"/>
        </w:rPr>
        <w:t>6</w:t>
      </w:r>
      <w:r>
        <w:rPr>
          <w:sz w:val="21"/>
        </w:rPr>
        <w:t>．投标人应完全理解采购人不一定接受最低报价。投标人在满足本用户需求书的各项要求的基础上，可提供附设的优惠条件。</w:t>
      </w:r>
    </w:p>
    <w:p>
      <w:pPr>
        <w:pStyle w:val="null3"/>
        <w:ind w:firstLine="420"/>
        <w:jc w:val="both"/>
      </w:pPr>
      <w:r>
        <w:rPr>
          <w:sz w:val="21"/>
        </w:rPr>
        <w:t>7.</w:t>
      </w:r>
      <w:r>
        <w:rPr>
          <w:sz w:val="21"/>
        </w:rPr>
        <w:t>投标人符合中国政府采购法关于投标人的资格条件要求，为具有独立承担民事责任能力的在中华人民共和国境内注册的具有法人资格的组织机构，不接受联合体投标。</w:t>
      </w:r>
    </w:p>
    <w:p>
      <w:pPr>
        <w:pStyle w:val="null3"/>
        <w:ind w:firstLine="420"/>
        <w:jc w:val="both"/>
      </w:pPr>
      <w:r>
        <w:rPr>
          <w:sz w:val="21"/>
        </w:rPr>
        <w:t>8.</w:t>
      </w:r>
      <w:r>
        <w:rPr>
          <w:sz w:val="21"/>
        </w:rPr>
        <w:t>本采购项目不得以任何方式转包或分包给其他经营者。</w:t>
      </w:r>
    </w:p>
    <w:p>
      <w:pPr>
        <w:pStyle w:val="null3"/>
        <w:ind w:firstLine="420"/>
        <w:jc w:val="both"/>
      </w:pPr>
      <w:r>
        <w:rPr>
          <w:sz w:val="21"/>
        </w:rPr>
        <w:t>9.</w:t>
      </w:r>
      <w:r>
        <w:rPr>
          <w:sz w:val="21"/>
        </w:rPr>
        <w:t>中小企业相关提醒：</w:t>
      </w:r>
    </w:p>
    <w:p>
      <w:pPr>
        <w:pStyle w:val="null3"/>
        <w:ind w:firstLine="420"/>
        <w:jc w:val="both"/>
      </w:pPr>
      <w:r>
        <w:rPr>
          <w:sz w:val="21"/>
        </w:rPr>
        <w:t>1</w:t>
      </w:r>
      <w:r>
        <w:rPr>
          <w:sz w:val="21"/>
        </w:rPr>
        <w:t>）本项目采购包</w:t>
      </w:r>
      <w:r>
        <w:rPr>
          <w:sz w:val="21"/>
        </w:rPr>
        <w:t>1</w:t>
      </w:r>
      <w:r>
        <w:rPr>
          <w:sz w:val="21"/>
        </w:rPr>
        <w:t>、采购包</w:t>
      </w:r>
      <w:r>
        <w:rPr>
          <w:sz w:val="21"/>
        </w:rPr>
        <w:t>2</w:t>
      </w:r>
      <w:r>
        <w:rPr>
          <w:sz w:val="21"/>
        </w:rPr>
        <w:t>均非专门面向中小企业采购</w:t>
      </w:r>
      <w:r>
        <w:rPr>
          <w:sz w:val="21"/>
        </w:rPr>
        <w:t>，</w:t>
      </w:r>
      <w:r>
        <w:rPr>
          <w:sz w:val="21"/>
        </w:rPr>
        <w:t>采购包</w:t>
      </w:r>
      <w:r>
        <w:rPr>
          <w:sz w:val="21"/>
        </w:rPr>
        <w:t>3</w:t>
      </w:r>
      <w:r>
        <w:rPr>
          <w:sz w:val="21"/>
        </w:rPr>
        <w:t>均专门面向中小企业采购。</w:t>
      </w:r>
    </w:p>
    <w:p>
      <w:pPr>
        <w:pStyle w:val="null3"/>
        <w:ind w:firstLine="420"/>
        <w:jc w:val="both"/>
      </w:pPr>
      <w:r>
        <w:rPr>
          <w:sz w:val="21"/>
        </w:rPr>
        <w:t>2</w:t>
      </w:r>
      <w:r>
        <w:rPr>
          <w:sz w:val="21"/>
        </w:rPr>
        <w:t>）中小企业须符合本项目采购标的对应的行业划分标准；</w:t>
      </w:r>
    </w:p>
    <w:p>
      <w:pPr>
        <w:pStyle w:val="null3"/>
        <w:ind w:firstLine="420"/>
        <w:jc w:val="both"/>
      </w:pPr>
      <w:r>
        <w:rPr>
          <w:sz w:val="21"/>
        </w:rPr>
        <w:t>3</w:t>
      </w:r>
      <w:r>
        <w:rPr>
          <w:sz w:val="21"/>
        </w:rPr>
        <w:t>）监狱企业、残疾人福利单位视同小型、微型企业。属于监狱企业的，提供由省级以上监狱管理局、戒毒管理局</w:t>
      </w:r>
      <w:r>
        <w:rPr>
          <w:sz w:val="21"/>
        </w:rPr>
        <w:t>(</w:t>
      </w:r>
      <w:r>
        <w:rPr>
          <w:sz w:val="21"/>
        </w:rPr>
        <w:t>含新疆生产建设兵团</w:t>
      </w:r>
      <w:r>
        <w:rPr>
          <w:sz w:val="21"/>
        </w:rPr>
        <w:t>)</w:t>
      </w:r>
      <w:r>
        <w:rPr>
          <w:sz w:val="21"/>
        </w:rPr>
        <w:t>出具的属于监狱企业的证明文件；属于残疾人福利性单位的，提供《残疾人福利性单位声明函》。</w:t>
      </w:r>
    </w:p>
    <w:p>
      <w:pPr>
        <w:pStyle w:val="null3"/>
        <w:ind w:firstLine="422"/>
        <w:jc w:val="both"/>
      </w:pPr>
      <w:r>
        <w:rPr>
          <w:sz w:val="21"/>
          <w:b/>
        </w:rPr>
        <w:t>4</w:t>
      </w:r>
      <w:r>
        <w:rPr>
          <w:sz w:val="21"/>
          <w:b/>
        </w:rPr>
        <w:t>）本项目为</w:t>
      </w:r>
      <w:r>
        <w:rPr>
          <w:sz w:val="21"/>
          <w:b/>
        </w:rPr>
        <w:t>服务</w:t>
      </w:r>
      <w:r>
        <w:rPr>
          <w:sz w:val="21"/>
          <w:b/>
        </w:rPr>
        <w:t>标，供应商须选择</w:t>
      </w:r>
      <w:r>
        <w:rPr>
          <w:sz w:val="21"/>
          <w:b/>
        </w:rPr>
        <w:t>服务</w:t>
      </w:r>
      <w:r>
        <w:rPr>
          <w:sz w:val="21"/>
          <w:b/>
        </w:rPr>
        <w:t>类的《中小企业声明函》进行填写，如按</w:t>
      </w:r>
      <w:r>
        <w:rPr>
          <w:sz w:val="21"/>
          <w:b/>
        </w:rPr>
        <w:t>货物</w:t>
      </w:r>
      <w:r>
        <w:rPr>
          <w:sz w:val="21"/>
          <w:b/>
        </w:rPr>
        <w:t>类或工程类的进行填写，不视为中小企业。</w:t>
      </w:r>
    </w:p>
    <w:p>
      <w:pPr>
        <w:pStyle w:val="null3"/>
        <w:ind w:firstLine="420"/>
        <w:jc w:val="both"/>
      </w:pPr>
      <w:r>
        <w:rPr>
          <w:sz w:val="21"/>
        </w:rPr>
        <w:t>5</w:t>
      </w:r>
      <w:r>
        <w:rPr>
          <w:sz w:val="21"/>
        </w:rPr>
        <w:t>）《中小企业声明函》的填写要求见《广东省财政厅关于进一步规范政府采购活动中落实促进中小企业发展政策的通知》（粤财采购〔</w:t>
      </w:r>
      <w:r>
        <w:rPr>
          <w:sz w:val="21"/>
        </w:rPr>
        <w:t>2024</w:t>
      </w:r>
      <w:r>
        <w:rPr>
          <w:sz w:val="21"/>
        </w:rPr>
        <w:t>〕</w:t>
      </w:r>
      <w:r>
        <w:rPr>
          <w:sz w:val="21"/>
        </w:rPr>
        <w:t>11</w:t>
      </w:r>
      <w:r>
        <w:rPr>
          <w:sz w:val="21"/>
        </w:rPr>
        <w:t xml:space="preserve">号）的规定，供应商可登录： </w:t>
      </w:r>
      <w:r>
        <w:rPr>
          <w:sz w:val="21"/>
        </w:rPr>
        <w:t>https://gdgpo.czt.gd.gov.cn/freecms/site/guangdong/tz/info/2024/15000058.html</w:t>
      </w:r>
      <w:r>
        <w:rPr>
          <w:sz w:val="21"/>
        </w:rPr>
        <w:t>查阅。</w:t>
      </w:r>
    </w:p>
    <w:p>
      <w:pPr>
        <w:pStyle w:val="null3"/>
        <w:ind w:firstLine="420"/>
        <w:jc w:val="both"/>
      </w:pPr>
      <w:r>
        <w:rPr>
          <w:sz w:val="21"/>
        </w:rPr>
        <w:t>6</w:t>
      </w:r>
      <w:r>
        <w:rPr>
          <w:sz w:val="21"/>
        </w:rPr>
        <w:t>）根据《政府采购促进中小企业发展管理办法》</w:t>
      </w:r>
      <w:r>
        <w:rPr>
          <w:sz w:val="21"/>
        </w:rPr>
        <w:t>(</w:t>
      </w:r>
      <w:r>
        <w:rPr>
          <w:sz w:val="21"/>
        </w:rPr>
        <w:t>财库〔</w:t>
      </w:r>
      <w:r>
        <w:rPr>
          <w:sz w:val="21"/>
        </w:rPr>
        <w:t>2020</w:t>
      </w:r>
      <w:r>
        <w:rPr>
          <w:sz w:val="21"/>
        </w:rPr>
        <w:t>〕</w:t>
      </w:r>
      <w:r>
        <w:rPr>
          <w:sz w:val="21"/>
        </w:rPr>
        <w:t>46</w:t>
      </w:r>
      <w:r>
        <w:rPr>
          <w:sz w:val="21"/>
        </w:rPr>
        <w:t>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ind w:firstLine="402"/>
      </w:pPr>
      <w:r>
        <w:rPr>
          <w:b/>
        </w:rPr>
        <w:t>（二</w:t>
      </w:r>
      <w:r>
        <w:rPr>
          <w:sz w:val="21"/>
          <w:b/>
        </w:rPr>
        <w:t>）项目基本要求</w:t>
      </w:r>
    </w:p>
    <w:p>
      <w:pPr>
        <w:pStyle w:val="null3"/>
        <w:ind w:firstLine="420"/>
        <w:jc w:val="both"/>
      </w:pPr>
      <w:r>
        <w:rPr>
          <w:sz w:val="21"/>
        </w:rPr>
        <w:t>1.</w:t>
      </w:r>
      <w:r>
        <w:rPr>
          <w:sz w:val="21"/>
        </w:rPr>
        <w:t>本次招标项目为广州城市职业学院</w:t>
      </w:r>
      <w:r>
        <w:rPr>
          <w:sz w:val="21"/>
        </w:rPr>
        <w:t>2026</w:t>
      </w:r>
      <w:r>
        <w:rPr>
          <w:sz w:val="21"/>
        </w:rPr>
        <w:t>年中文期刊、</w:t>
      </w:r>
      <w:r>
        <w:rPr>
          <w:sz w:val="21"/>
        </w:rPr>
        <w:t>2026</w:t>
      </w:r>
      <w:r>
        <w:rPr>
          <w:sz w:val="21"/>
        </w:rPr>
        <w:t>年港台和外文原版期刊、电子资源供货资格</w:t>
      </w:r>
      <w:r>
        <w:rPr>
          <w:sz w:val="21"/>
        </w:rPr>
        <w:t xml:space="preserve">, </w:t>
      </w:r>
      <w:r>
        <w:rPr>
          <w:sz w:val="21"/>
        </w:rPr>
        <w:t>采购包</w:t>
      </w:r>
      <w:r>
        <w:rPr>
          <w:sz w:val="21"/>
        </w:rPr>
        <w:t>1</w:t>
      </w:r>
      <w:r>
        <w:rPr>
          <w:sz w:val="21"/>
        </w:rPr>
        <w:t>和采购包</w:t>
      </w:r>
      <w:r>
        <w:rPr>
          <w:sz w:val="21"/>
        </w:rPr>
        <w:t>2</w:t>
      </w:r>
      <w:r>
        <w:rPr>
          <w:sz w:val="21"/>
        </w:rPr>
        <w:t>自签订合同起至</w:t>
      </w:r>
      <w:r>
        <w:rPr>
          <w:sz w:val="21"/>
        </w:rPr>
        <w:t>2026</w:t>
      </w:r>
      <w:r>
        <w:rPr>
          <w:sz w:val="21"/>
        </w:rPr>
        <w:t>年</w:t>
      </w:r>
      <w:r>
        <w:rPr>
          <w:sz w:val="21"/>
        </w:rPr>
        <w:t>12</w:t>
      </w:r>
      <w:r>
        <w:rPr>
          <w:sz w:val="21"/>
        </w:rPr>
        <w:t>月</w:t>
      </w:r>
      <w:r>
        <w:rPr>
          <w:sz w:val="21"/>
        </w:rPr>
        <w:t>31</w:t>
      </w:r>
      <w:r>
        <w:rPr>
          <w:sz w:val="21"/>
        </w:rPr>
        <w:t>日止有效，但是，采购包</w:t>
      </w:r>
      <w:r>
        <w:rPr>
          <w:sz w:val="21"/>
        </w:rPr>
        <w:t>1</w:t>
      </w:r>
      <w:r>
        <w:rPr>
          <w:sz w:val="21"/>
        </w:rPr>
        <w:t>最后一批刊物到达时间可以延至</w:t>
      </w:r>
      <w:r>
        <w:rPr>
          <w:sz w:val="21"/>
        </w:rPr>
        <w:t>2027</w:t>
      </w:r>
      <w:r>
        <w:rPr>
          <w:sz w:val="21"/>
        </w:rPr>
        <w:t>年</w:t>
      </w:r>
      <w:r>
        <w:rPr>
          <w:sz w:val="21"/>
        </w:rPr>
        <w:t>4</w:t>
      </w:r>
      <w:r>
        <w:rPr>
          <w:sz w:val="21"/>
        </w:rPr>
        <w:t>月底，采购包</w:t>
      </w:r>
      <w:r>
        <w:rPr>
          <w:sz w:val="21"/>
        </w:rPr>
        <w:t>2</w:t>
      </w:r>
      <w:r>
        <w:rPr>
          <w:sz w:val="21"/>
        </w:rPr>
        <w:t>最后一批刊物到达时间可以延至</w:t>
      </w:r>
      <w:r>
        <w:rPr>
          <w:sz w:val="21"/>
        </w:rPr>
        <w:t>2027</w:t>
      </w:r>
      <w:r>
        <w:rPr>
          <w:sz w:val="21"/>
        </w:rPr>
        <w:t>年</w:t>
      </w:r>
      <w:r>
        <w:rPr>
          <w:sz w:val="21"/>
        </w:rPr>
        <w:t>9</w:t>
      </w:r>
      <w:r>
        <w:rPr>
          <w:sz w:val="21"/>
        </w:rPr>
        <w:t>月底；采购包</w:t>
      </w:r>
      <w:r>
        <w:rPr>
          <w:sz w:val="21"/>
        </w:rPr>
        <w:t>3</w:t>
      </w:r>
      <w:r>
        <w:rPr>
          <w:sz w:val="21"/>
        </w:rPr>
        <w:t>根据合同约定时间一年内有效。</w:t>
      </w:r>
    </w:p>
    <w:p>
      <w:pPr>
        <w:pStyle w:val="null3"/>
        <w:ind w:firstLine="420"/>
        <w:jc w:val="both"/>
      </w:pPr>
      <w:r>
        <w:rPr>
          <w:sz w:val="21"/>
        </w:rPr>
        <w:t>2</w:t>
      </w:r>
      <w:r>
        <w:rPr>
          <w:sz w:val="21"/>
        </w:rPr>
        <w:t>．采购范围：广州城市职业学院所要求的期刊与电子资源。</w:t>
      </w:r>
    </w:p>
    <w:p>
      <w:pPr>
        <w:pStyle w:val="null3"/>
        <w:ind w:firstLine="420"/>
        <w:jc w:val="both"/>
      </w:pPr>
      <w:r>
        <w:rPr>
          <w:sz w:val="21"/>
        </w:rPr>
        <w:t>3</w:t>
      </w:r>
      <w:r>
        <w:rPr>
          <w:sz w:val="21"/>
        </w:rPr>
        <w:t>．采购方式：一次性选购。</w:t>
      </w:r>
    </w:p>
    <w:p>
      <w:pPr>
        <w:pStyle w:val="null3"/>
        <w:ind w:firstLine="420"/>
        <w:jc w:val="both"/>
      </w:pPr>
      <w:r>
        <w:rPr>
          <w:sz w:val="21"/>
        </w:rPr>
        <w:t>4</w:t>
      </w:r>
      <w:r>
        <w:rPr>
          <w:sz w:val="21"/>
        </w:rPr>
        <w:t>．报价方式：书刊由投标人报出投标折扣率，电子资源由投标人报出实际采购价。</w:t>
      </w:r>
    </w:p>
    <w:p>
      <w:pPr>
        <w:pStyle w:val="null3"/>
        <w:ind w:firstLine="422"/>
        <w:jc w:val="both"/>
      </w:pPr>
      <w:r>
        <w:rPr>
          <w:sz w:val="21"/>
          <w:b/>
        </w:rPr>
        <w:t>实际采购中，</w:t>
      </w:r>
      <w:r>
        <w:rPr>
          <w:sz w:val="21"/>
          <w:b/>
          <w:u w:val="single"/>
        </w:rPr>
        <w:t>中文期刊结算金额</w:t>
      </w:r>
      <w:r>
        <w:rPr>
          <w:sz w:val="21"/>
          <w:b/>
          <w:u w:val="single"/>
        </w:rPr>
        <w:t>=</w:t>
      </w:r>
      <w:r>
        <w:rPr>
          <w:sz w:val="21"/>
          <w:b/>
          <w:u w:val="single"/>
        </w:rPr>
        <w:t>期刊出版标称价格×投标折扣率。</w:t>
      </w:r>
    </w:p>
    <w:p>
      <w:pPr>
        <w:pStyle w:val="null3"/>
        <w:ind w:firstLine="422"/>
        <w:jc w:val="both"/>
      </w:pPr>
      <w:r>
        <w:rPr>
          <w:sz w:val="21"/>
          <w:b/>
          <w:u w:val="single"/>
        </w:rPr>
        <w:t>港台和外文原版期刊结算金额</w:t>
      </w:r>
      <w:r>
        <w:rPr>
          <w:sz w:val="21"/>
          <w:b/>
          <w:u w:val="single"/>
        </w:rPr>
        <w:t>=</w:t>
      </w:r>
      <w:r>
        <w:rPr>
          <w:sz w:val="21"/>
          <w:b/>
          <w:u w:val="single"/>
        </w:rPr>
        <w:t>期刊出版人民币标称价格×投标折扣率。</w:t>
      </w:r>
    </w:p>
    <w:p>
      <w:pPr>
        <w:pStyle w:val="null3"/>
        <w:ind w:firstLine="422"/>
        <w:jc w:val="both"/>
      </w:pPr>
      <w:r>
        <w:rPr>
          <w:sz w:val="21"/>
          <w:b/>
          <w:u w:val="single"/>
        </w:rPr>
        <w:t>电子资源由投标人报出实际采购价。</w:t>
      </w:r>
    </w:p>
    <w:p>
      <w:pPr>
        <w:pStyle w:val="null3"/>
      </w:pPr>
      <w:r>
        <w:rPr>
          <w:b/>
        </w:rPr>
        <w:t>（三</w:t>
      </w:r>
      <w:r>
        <w:rPr>
          <w:sz w:val="21"/>
          <w:b/>
        </w:rPr>
        <w:t>）质量、服务要求</w:t>
      </w:r>
    </w:p>
    <w:p>
      <w:pPr>
        <w:pStyle w:val="null3"/>
        <w:ind w:firstLine="420"/>
        <w:jc w:val="center"/>
      </w:pPr>
      <w:r>
        <w:rPr>
          <w:sz w:val="21"/>
          <w:b/>
        </w:rPr>
        <w:t>（</w:t>
      </w:r>
      <w:r>
        <w:rPr>
          <w:sz w:val="21"/>
          <w:b/>
        </w:rPr>
        <w:t>一</w:t>
      </w:r>
      <w:r>
        <w:rPr>
          <w:sz w:val="21"/>
          <w:b/>
        </w:rPr>
        <w:t>）采购包</w:t>
      </w:r>
      <w:r>
        <w:rPr>
          <w:sz w:val="21"/>
          <w:b/>
        </w:rPr>
        <w:t>1</w:t>
      </w:r>
      <w:r>
        <w:rPr>
          <w:sz w:val="21"/>
          <w:b/>
        </w:rPr>
        <w:t>：</w:t>
      </w:r>
      <w:r>
        <w:rPr>
          <w:sz w:val="21"/>
          <w:b/>
        </w:rPr>
        <w:t>2026</w:t>
      </w:r>
      <w:r>
        <w:rPr>
          <w:sz w:val="21"/>
          <w:b/>
        </w:rPr>
        <w:t>年中文期刊</w:t>
      </w:r>
    </w:p>
    <w:p>
      <w:pPr>
        <w:pStyle w:val="null3"/>
        <w:ind w:firstLine="422"/>
        <w:jc w:val="both"/>
      </w:pPr>
      <w:r>
        <w:rPr>
          <w:sz w:val="21"/>
          <w:b/>
        </w:rPr>
        <w:t xml:space="preserve">1. </w:t>
      </w:r>
      <w:r>
        <w:rPr>
          <w:sz w:val="21"/>
          <w:b/>
        </w:rPr>
        <w:t>期刊品种与数量要求</w:t>
      </w:r>
    </w:p>
    <w:p>
      <w:pPr>
        <w:pStyle w:val="null3"/>
        <w:ind w:firstLine="420"/>
        <w:jc w:val="both"/>
      </w:pPr>
      <w:r>
        <w:rPr>
          <w:sz w:val="21"/>
        </w:rPr>
        <w:t>1.1</w:t>
      </w:r>
      <w:r>
        <w:rPr>
          <w:sz w:val="21"/>
        </w:rPr>
        <w:t>品种要求</w:t>
      </w:r>
    </w:p>
    <w:p>
      <w:pPr>
        <w:pStyle w:val="null3"/>
        <w:ind w:firstLine="420"/>
        <w:jc w:val="both"/>
      </w:pPr>
      <w:r>
        <w:rPr>
          <w:sz w:val="21"/>
        </w:rPr>
        <w:t>采购人根据专业发展需要，主要采购建设工程类（含建筑工程技术、市政工程技术、道路与桥梁工程技术、工程测量技术、工程造价、房地产经营与管理、城市园林、园林技术、古建筑工程技术等）、食品工业类（含食品生物技术、食品加工技术、食品营养与检测技术等）、信息工程类（含计算机应用、计算机网络技术、软件技术、人工智能技术应用等）、机电工程类（含机电一体化技术、工业互联网应用技术、汽车检测与维修技术、工业机器人等）、环境工程类（含城市环境工程技术、环境监测技术等）、艺术类（含广告艺术设计、装潢艺术设计、广播影视节目制作、动画设计制作、网络新闻与传播、绘画、书法等）、财经类（含金融服务与管理、财务管理、会计、市场营销、国际贸易、电子商务等）、管理类（含人力资源管理、社会工作、社区管理与服务、文秘、旅游管理、会展策划与管理、酒店管理、餐饮、物业、物流管理等）、外语类（含英语、日语、国家等级考试等）、教育类（含高等教育、职业教育、特殊教育等）等专业类期刊。</w:t>
      </w:r>
    </w:p>
    <w:p>
      <w:pPr>
        <w:pStyle w:val="null3"/>
        <w:ind w:firstLine="420"/>
        <w:jc w:val="both"/>
      </w:pPr>
      <w:r>
        <w:rPr>
          <w:sz w:val="21"/>
        </w:rPr>
        <w:t>1.2</w:t>
      </w:r>
      <w:r>
        <w:rPr>
          <w:sz w:val="21"/>
        </w:rPr>
        <w:t>数量要求</w:t>
      </w:r>
    </w:p>
    <w:p>
      <w:pPr>
        <w:pStyle w:val="null3"/>
        <w:ind w:firstLine="420"/>
        <w:jc w:val="both"/>
      </w:pPr>
      <w:r>
        <w:rPr>
          <w:sz w:val="21"/>
        </w:rPr>
        <w:t>采购中文期刊（包括邮发期刊和非邮发期刊）约</w:t>
      </w:r>
      <w:r>
        <w:rPr>
          <w:sz w:val="21"/>
        </w:rPr>
        <w:t>455</w:t>
      </w:r>
      <w:r>
        <w:rPr>
          <w:sz w:val="21"/>
        </w:rPr>
        <w:t>种</w:t>
      </w:r>
      <w:r>
        <w:rPr>
          <w:sz w:val="21"/>
        </w:rPr>
        <w:t>455</w:t>
      </w:r>
      <w:r>
        <w:rPr>
          <w:sz w:val="21"/>
        </w:rPr>
        <w:t>份，详见附件</w:t>
      </w:r>
      <w:r>
        <w:rPr>
          <w:sz w:val="21"/>
        </w:rPr>
        <w:t>1</w:t>
      </w:r>
      <w:r>
        <w:rPr>
          <w:sz w:val="21"/>
        </w:rPr>
        <w:t>《</w:t>
      </w:r>
      <w:r>
        <w:rPr>
          <w:sz w:val="21"/>
        </w:rPr>
        <w:t>2026</w:t>
      </w:r>
      <w:r>
        <w:rPr>
          <w:sz w:val="21"/>
        </w:rPr>
        <w:t>年中文期刊采购参考目录》，实际采购数量根据中标折扣率在该目录基础上浮动。</w:t>
      </w:r>
    </w:p>
    <w:p>
      <w:pPr>
        <w:pStyle w:val="null3"/>
        <w:ind w:firstLine="422"/>
        <w:jc w:val="both"/>
      </w:pPr>
      <w:r>
        <w:rPr>
          <w:sz w:val="21"/>
          <w:b/>
        </w:rPr>
        <w:t xml:space="preserve">2. </w:t>
      </w:r>
      <w:r>
        <w:rPr>
          <w:sz w:val="21"/>
          <w:b/>
        </w:rPr>
        <w:t>质量要求</w:t>
      </w:r>
    </w:p>
    <w:p>
      <w:pPr>
        <w:pStyle w:val="null3"/>
        <w:ind w:firstLine="420"/>
        <w:jc w:val="both"/>
      </w:pPr>
      <w:r>
        <w:rPr>
          <w:sz w:val="21"/>
        </w:rPr>
        <w:t>2.1</w:t>
      </w:r>
      <w:r>
        <w:rPr>
          <w:sz w:val="21"/>
        </w:rPr>
        <w:t>中标人保证所供应的期刊是经国家新闻出版管理部门批准出版的正规期刊，所供应期刊是原版、全新的。</w:t>
      </w:r>
    </w:p>
    <w:p>
      <w:pPr>
        <w:pStyle w:val="null3"/>
        <w:ind w:firstLine="420"/>
        <w:jc w:val="both"/>
      </w:pPr>
      <w:r>
        <w:rPr>
          <w:sz w:val="21"/>
        </w:rPr>
        <w:t>2.2</w:t>
      </w:r>
      <w:r>
        <w:rPr>
          <w:sz w:val="21"/>
        </w:rPr>
        <w:t>中标人保证期刊的内容、版本及进货来源合法</w:t>
      </w:r>
      <w:r>
        <w:rPr>
          <w:sz w:val="21"/>
        </w:rPr>
        <w:t>,</w:t>
      </w:r>
      <w:r>
        <w:rPr>
          <w:sz w:val="21"/>
        </w:rPr>
        <w:t>对所供应期刊的版本、知识产权、进货来源负相应的法律责任。一旦发现盗版、翻版等非正规期刊，中标人负责妥善处理纠纷并承担全部法律责任，采购人有权单方与中标人解除采购，并要求中标人按期刊码洋的</w:t>
      </w:r>
      <w:r>
        <w:rPr>
          <w:sz w:val="21"/>
        </w:rPr>
        <w:t>3</w:t>
      </w:r>
      <w:r>
        <w:rPr>
          <w:sz w:val="21"/>
        </w:rPr>
        <w:t>倍金额赔偿采购人因此而造成的损失。</w:t>
      </w:r>
    </w:p>
    <w:p>
      <w:pPr>
        <w:pStyle w:val="null3"/>
        <w:ind w:firstLine="420"/>
        <w:jc w:val="both"/>
      </w:pPr>
      <w:r>
        <w:rPr>
          <w:sz w:val="21"/>
        </w:rPr>
        <w:t>2.3</w:t>
      </w:r>
      <w:r>
        <w:rPr>
          <w:sz w:val="21"/>
        </w:rPr>
        <w:t>中标人须保证所供期刊不能违反我国法律有关规定（包括内容、版本、知识产权等方面的规定），供货后如发现在上述方面存在问题，中标人应及时提供上述问题期刊清单，并无条件回收问题期刊，退还订费，并承担因此产生的相关法律责任。</w:t>
      </w:r>
    </w:p>
    <w:p>
      <w:pPr>
        <w:pStyle w:val="null3"/>
        <w:ind w:firstLine="420"/>
        <w:jc w:val="both"/>
      </w:pPr>
      <w:r>
        <w:rPr>
          <w:sz w:val="21"/>
        </w:rPr>
        <w:t>2.4</w:t>
      </w:r>
      <w:r>
        <w:rPr>
          <w:sz w:val="21"/>
        </w:rPr>
        <w:t>中标人保证所供应期刊的质量符合国家的有关质量标准</w:t>
      </w:r>
      <w:r>
        <w:rPr>
          <w:sz w:val="21"/>
        </w:rPr>
        <w:t>,</w:t>
      </w:r>
      <w:r>
        <w:rPr>
          <w:sz w:val="21"/>
        </w:rPr>
        <w:t>包括装帧质量、印刷质量和制作质量。</w:t>
      </w:r>
    </w:p>
    <w:p>
      <w:pPr>
        <w:pStyle w:val="null3"/>
        <w:ind w:firstLine="422"/>
        <w:jc w:val="both"/>
      </w:pPr>
      <w:r>
        <w:rPr>
          <w:sz w:val="21"/>
          <w:b/>
        </w:rPr>
        <w:t xml:space="preserve">3. </w:t>
      </w:r>
      <w:r>
        <w:rPr>
          <w:sz w:val="21"/>
          <w:b/>
        </w:rPr>
        <w:t>征订要求</w:t>
      </w:r>
    </w:p>
    <w:p>
      <w:pPr>
        <w:pStyle w:val="null3"/>
        <w:ind w:firstLine="420"/>
        <w:jc w:val="both"/>
      </w:pPr>
      <w:r>
        <w:rPr>
          <w:sz w:val="21"/>
        </w:rPr>
        <w:t>3.1 2026</w:t>
      </w:r>
      <w:r>
        <w:rPr>
          <w:sz w:val="21"/>
        </w:rPr>
        <w:t>年期刊征订前，中标人及时向采购人提供国内公开发行和非公开发行期刊的最新征订目录，包括书本式征订目录</w:t>
      </w:r>
      <w:r>
        <w:rPr>
          <w:sz w:val="21"/>
        </w:rPr>
        <w:t>5</w:t>
      </w:r>
      <w:r>
        <w:rPr>
          <w:sz w:val="21"/>
        </w:rPr>
        <w:t>套和电子版征订目录</w:t>
      </w:r>
      <w:r>
        <w:rPr>
          <w:sz w:val="21"/>
        </w:rPr>
        <w:t>1</w:t>
      </w:r>
      <w:r>
        <w:rPr>
          <w:sz w:val="21"/>
        </w:rPr>
        <w:t>套。并能根据采购人需要通过中标人网站或电子邮箱的方式向采购人提供各类相关业务信息。征订目录应详实列出期刊的刊名、征订号、刊期、单价、年价、</w:t>
      </w:r>
      <w:r>
        <w:rPr>
          <w:sz w:val="21"/>
        </w:rPr>
        <w:t>ISSN</w:t>
      </w:r>
      <w:r>
        <w:rPr>
          <w:sz w:val="21"/>
        </w:rPr>
        <w:t>号、发行时间等项目，中标人应保证征订目录所列价格的真实性和准确性。费用包含在投标报价之中。</w:t>
      </w:r>
    </w:p>
    <w:p>
      <w:pPr>
        <w:pStyle w:val="null3"/>
        <w:ind w:firstLine="420"/>
        <w:jc w:val="both"/>
      </w:pPr>
      <w:r>
        <w:rPr>
          <w:sz w:val="21"/>
        </w:rPr>
        <w:t>3.2</w:t>
      </w:r>
      <w:r>
        <w:rPr>
          <w:sz w:val="21"/>
        </w:rPr>
        <w:t>除停刊或并刊的情况外，期刊的订到率应在</w:t>
      </w:r>
      <w:r>
        <w:rPr>
          <w:sz w:val="21"/>
        </w:rPr>
        <w:t>99%</w:t>
      </w:r>
      <w:r>
        <w:rPr>
          <w:sz w:val="21"/>
        </w:rPr>
        <w:t>以上，到货率必须在</w:t>
      </w:r>
      <w:r>
        <w:rPr>
          <w:sz w:val="21"/>
        </w:rPr>
        <w:t>98%</w:t>
      </w:r>
      <w:r>
        <w:rPr>
          <w:sz w:val="21"/>
        </w:rPr>
        <w:t>以上。</w:t>
      </w:r>
    </w:p>
    <w:p>
      <w:pPr>
        <w:pStyle w:val="null3"/>
        <w:ind w:firstLine="420"/>
        <w:jc w:val="both"/>
      </w:pPr>
      <w:r>
        <w:rPr>
          <w:sz w:val="21"/>
        </w:rPr>
        <w:t>3.3</w:t>
      </w:r>
      <w:r>
        <w:rPr>
          <w:sz w:val="21"/>
        </w:rPr>
        <w:t>所有期刊的品种及复本数量均由采购人决定，中标人不得自行搭配和追加未经采购人确认的期刊品种和复本数量。</w:t>
      </w:r>
    </w:p>
    <w:p>
      <w:pPr>
        <w:pStyle w:val="null3"/>
        <w:ind w:firstLine="420"/>
        <w:jc w:val="both"/>
      </w:pPr>
      <w:r>
        <w:rPr>
          <w:sz w:val="21"/>
        </w:rPr>
        <w:t>3.4</w:t>
      </w:r>
      <w:r>
        <w:rPr>
          <w:sz w:val="21"/>
        </w:rPr>
        <w:t>期刊按目录订购，合同期内所订期刊如发生停刊、改刊、并刊、价格变化等变动情况，中标人应在</w:t>
      </w:r>
      <w:r>
        <w:rPr>
          <w:sz w:val="21"/>
        </w:rPr>
        <w:t>10</w:t>
      </w:r>
      <w:r>
        <w:rPr>
          <w:sz w:val="21"/>
        </w:rPr>
        <w:t>个工作日内由专人以各种形式，如：电话、传真、电子邮箱或书面形式及时通知采购人，说明变动情况，并做出书面说明，否则可视为未订到。</w:t>
      </w:r>
    </w:p>
    <w:p>
      <w:pPr>
        <w:pStyle w:val="null3"/>
        <w:ind w:firstLine="420"/>
        <w:jc w:val="both"/>
      </w:pPr>
      <w:r>
        <w:rPr>
          <w:sz w:val="21"/>
        </w:rPr>
        <w:t>3.5</w:t>
      </w:r>
      <w:r>
        <w:rPr>
          <w:sz w:val="21"/>
        </w:rPr>
        <w:t xml:space="preserve">凡遇所订期刊缺货、停刊或未出版，中标人应及时向采购人反馈，并尽快采取措施进行补救。对于所缺期刊经催缺、补刊后，确实无法获得原刊，由中标人全额退回所缺期刊订价款。但该类期刊不能超过总订刊量的 </w:t>
      </w:r>
      <w:r>
        <w:rPr>
          <w:sz w:val="21"/>
        </w:rPr>
        <w:t>5</w:t>
      </w:r>
      <w:r>
        <w:rPr>
          <w:sz w:val="21"/>
        </w:rPr>
        <w:t>‰。</w:t>
      </w:r>
    </w:p>
    <w:p>
      <w:pPr>
        <w:pStyle w:val="null3"/>
        <w:ind w:firstLine="420"/>
        <w:jc w:val="both"/>
      </w:pPr>
      <w:r>
        <w:rPr>
          <w:sz w:val="21"/>
        </w:rPr>
        <w:t>3.6</w:t>
      </w:r>
      <w:r>
        <w:rPr>
          <w:sz w:val="21"/>
        </w:rPr>
        <w:t>根据采购人需求，提供补订少量新期刊、增订部份期刊品种复本的服务。</w:t>
      </w:r>
    </w:p>
    <w:p>
      <w:pPr>
        <w:pStyle w:val="null3"/>
        <w:ind w:firstLine="422"/>
        <w:jc w:val="both"/>
      </w:pPr>
      <w:r>
        <w:rPr>
          <w:sz w:val="21"/>
          <w:b/>
        </w:rPr>
        <w:t>4.</w:t>
      </w:r>
      <w:r>
        <w:rPr>
          <w:sz w:val="21"/>
          <w:b/>
        </w:rPr>
        <w:t>配送要求</w:t>
      </w:r>
    </w:p>
    <w:p>
      <w:pPr>
        <w:pStyle w:val="null3"/>
        <w:ind w:firstLine="420"/>
        <w:jc w:val="both"/>
      </w:pPr>
      <w:r>
        <w:rPr>
          <w:sz w:val="21"/>
        </w:rPr>
        <w:t>4.1</w:t>
      </w:r>
      <w:r>
        <w:rPr>
          <w:sz w:val="21"/>
        </w:rPr>
        <w:t>中标人应保证期刊的到货率从质和量上准确无误，投递高效快捷，无缺期、无误投。除停刊外，保证所有期刊到货率在</w:t>
      </w:r>
      <w:r>
        <w:rPr>
          <w:sz w:val="21"/>
        </w:rPr>
        <w:t>98%</w:t>
      </w:r>
      <w:r>
        <w:rPr>
          <w:sz w:val="21"/>
        </w:rPr>
        <w:t>以上，投递准确率在</w:t>
      </w:r>
      <w:r>
        <w:rPr>
          <w:sz w:val="21"/>
        </w:rPr>
        <w:t>99%</w:t>
      </w:r>
      <w:r>
        <w:rPr>
          <w:sz w:val="21"/>
        </w:rPr>
        <w:t>以上。</w:t>
      </w:r>
    </w:p>
    <w:p>
      <w:pPr>
        <w:pStyle w:val="null3"/>
        <w:ind w:firstLine="420"/>
        <w:jc w:val="both"/>
      </w:pPr>
      <w:r>
        <w:rPr>
          <w:sz w:val="21"/>
        </w:rPr>
        <w:t>4.2</w:t>
      </w:r>
      <w:r>
        <w:rPr>
          <w:sz w:val="21"/>
        </w:rPr>
        <w:t xml:space="preserve">中标人须保证期刊自出版之日起 </w:t>
      </w:r>
      <w:r>
        <w:rPr>
          <w:sz w:val="21"/>
        </w:rPr>
        <w:t>15</w:t>
      </w:r>
      <w:r>
        <w:rPr>
          <w:sz w:val="21"/>
        </w:rPr>
        <w:t>个工作日内送达采购人指定地点。中文期刊每周投递不少于</w:t>
      </w:r>
      <w:r>
        <w:rPr>
          <w:sz w:val="21"/>
        </w:rPr>
        <w:t>1</w:t>
      </w:r>
      <w:r>
        <w:rPr>
          <w:sz w:val="21"/>
        </w:rPr>
        <w:t>次，期刊投递不得积压，即到即发。寒暑假期间的期刊投递视采购人具体要求而调整，费用包含在投标报价之中。</w:t>
      </w:r>
    </w:p>
    <w:p>
      <w:pPr>
        <w:pStyle w:val="null3"/>
        <w:ind w:firstLine="420"/>
        <w:jc w:val="both"/>
      </w:pPr>
      <w:r>
        <w:rPr>
          <w:sz w:val="21"/>
        </w:rPr>
        <w:t>期刊投递地址如下：</w:t>
      </w:r>
    </w:p>
    <w:p>
      <w:pPr>
        <w:pStyle w:val="null3"/>
        <w:ind w:firstLine="420"/>
        <w:jc w:val="both"/>
      </w:pPr>
      <w:r>
        <w:rPr>
          <w:sz w:val="21"/>
        </w:rPr>
        <w:t>广州城市职业学院增城科教城校区图书馆（增城区科教大道</w:t>
      </w:r>
      <w:r>
        <w:rPr>
          <w:sz w:val="21"/>
        </w:rPr>
        <w:t>142</w:t>
      </w:r>
      <w:r>
        <w:rPr>
          <w:sz w:val="21"/>
        </w:rPr>
        <w:t>号）</w:t>
      </w:r>
    </w:p>
    <w:p>
      <w:pPr>
        <w:pStyle w:val="null3"/>
        <w:ind w:firstLine="420"/>
        <w:jc w:val="both"/>
      </w:pPr>
      <w:r>
        <w:rPr>
          <w:sz w:val="21"/>
        </w:rPr>
        <w:t>4.3</w:t>
      </w:r>
      <w:r>
        <w:rPr>
          <w:sz w:val="21"/>
        </w:rPr>
        <w:t>每批期刊的每一包内应随刊附送与期刊数量、品种、价格相符的明细清单，清单应详细注明批次、包数、邮发代号、</w:t>
      </w:r>
      <w:r>
        <w:rPr>
          <w:sz w:val="21"/>
        </w:rPr>
        <w:t>ISSN</w:t>
      </w:r>
      <w:r>
        <w:rPr>
          <w:sz w:val="21"/>
        </w:rPr>
        <w:t>号、刊期、数量、价格等对应信息；清单应清晰明了，准确无误。每包有小计，同批期刊有合计。合计内容为此批期刊的种数、册数和总金额。清单和汇总表一式二份。</w:t>
      </w:r>
    </w:p>
    <w:p>
      <w:pPr>
        <w:pStyle w:val="null3"/>
        <w:ind w:firstLine="420"/>
        <w:jc w:val="both"/>
      </w:pPr>
      <w:r>
        <w:rPr>
          <w:sz w:val="21"/>
        </w:rPr>
        <w:t>4.4</w:t>
      </w:r>
      <w:r>
        <w:rPr>
          <w:sz w:val="21"/>
        </w:rPr>
        <w:t>中标人须保证投递的每批期刊的包装应严密完整，期刊到馆后若发现任何质量问题，如：缺页、倒装、模糊不清、折页、开胶、脏残、破损、随刊附件</w:t>
      </w:r>
      <w:r>
        <w:rPr>
          <w:sz w:val="21"/>
        </w:rPr>
        <w:t>/</w:t>
      </w:r>
      <w:r>
        <w:rPr>
          <w:sz w:val="21"/>
        </w:rPr>
        <w:t>光盘</w:t>
      </w:r>
      <w:r>
        <w:rPr>
          <w:sz w:val="21"/>
        </w:rPr>
        <w:t>/</w:t>
      </w:r>
      <w:r>
        <w:rPr>
          <w:sz w:val="21"/>
        </w:rPr>
        <w:t>磁盘</w:t>
      </w:r>
      <w:r>
        <w:rPr>
          <w:sz w:val="21"/>
        </w:rPr>
        <w:t>/</w:t>
      </w:r>
      <w:r>
        <w:rPr>
          <w:sz w:val="21"/>
        </w:rPr>
        <w:t>磁带等不齐全等，或者投递与所订品种、复本数量不符的情况时，无论是否已做前期加工，中标人必须在</w:t>
      </w:r>
      <w:r>
        <w:rPr>
          <w:sz w:val="21"/>
        </w:rPr>
        <w:t>10</w:t>
      </w:r>
      <w:r>
        <w:rPr>
          <w:sz w:val="21"/>
        </w:rPr>
        <w:t>个工作日内全部无条件退换，费用包含在投标报价中。</w:t>
      </w:r>
    </w:p>
    <w:p>
      <w:pPr>
        <w:pStyle w:val="null3"/>
        <w:ind w:firstLine="420"/>
        <w:jc w:val="both"/>
      </w:pPr>
      <w:r>
        <w:rPr>
          <w:sz w:val="21"/>
        </w:rPr>
        <w:t>4.5</w:t>
      </w:r>
      <w:r>
        <w:rPr>
          <w:sz w:val="21"/>
        </w:rPr>
        <w:t>中标人应指定专人负责处理期刊采购、配送过程中出现的各种问题。对于期刊配送过程中出现的错误，由中标人负责纠正，并负责与运输方交涉。</w:t>
      </w:r>
    </w:p>
    <w:p>
      <w:pPr>
        <w:pStyle w:val="null3"/>
        <w:ind w:firstLine="422"/>
        <w:jc w:val="both"/>
      </w:pPr>
      <w:r>
        <w:rPr>
          <w:sz w:val="21"/>
          <w:b/>
        </w:rPr>
        <w:t>5.</w:t>
      </w:r>
      <w:r>
        <w:rPr>
          <w:sz w:val="21"/>
          <w:b/>
        </w:rPr>
        <w:t>验收加工要求</w:t>
      </w:r>
    </w:p>
    <w:p>
      <w:pPr>
        <w:pStyle w:val="null3"/>
        <w:ind w:firstLine="420"/>
        <w:jc w:val="both"/>
      </w:pPr>
      <w:r>
        <w:rPr>
          <w:sz w:val="21"/>
        </w:rPr>
        <w:t>5.1</w:t>
      </w:r>
      <w:r>
        <w:rPr>
          <w:sz w:val="21"/>
        </w:rPr>
        <w:t>中标人应免费提供所订期刊的标准机读数据，保证数据来源规范、格式正确。</w:t>
      </w:r>
    </w:p>
    <w:p>
      <w:pPr>
        <w:pStyle w:val="null3"/>
        <w:ind w:firstLine="420"/>
        <w:jc w:val="both"/>
      </w:pPr>
      <w:r>
        <w:rPr>
          <w:sz w:val="21"/>
        </w:rPr>
        <w:t>5.2</w:t>
      </w:r>
      <w:r>
        <w:rPr>
          <w:sz w:val="21"/>
        </w:rPr>
        <w:t>因所订期刊出现停刊、合并、拆分、载体变化、更改刊名、更改出版周期等情况而出现的金额变动情况</w:t>
      </w:r>
      <w:r>
        <w:rPr>
          <w:sz w:val="21"/>
        </w:rPr>
        <w:t>,</w:t>
      </w:r>
      <w:r>
        <w:rPr>
          <w:sz w:val="21"/>
        </w:rPr>
        <w:t>中标人应在合同结束前向采购人提供书面说明并退还停刊、改刊等变动金额。对当年一本未到的期刊除开列清单通知采购人外还应注明未到原因。</w:t>
      </w:r>
    </w:p>
    <w:p>
      <w:pPr>
        <w:pStyle w:val="null3"/>
        <w:ind w:firstLine="420"/>
        <w:jc w:val="both"/>
      </w:pPr>
      <w:r>
        <w:rPr>
          <w:sz w:val="21"/>
        </w:rPr>
        <w:t>5.3</w:t>
      </w:r>
      <w:r>
        <w:rPr>
          <w:sz w:val="21"/>
        </w:rPr>
        <w:t>中标人应保证就期刊的缺期、缺份问题向出版机构查询交涉。采购人一旦有缺货，中标人应尽快采取多种方式进行补救，每三个月进行一次期刊缺期汇总，以便及时追补。过期未到的期刊，中标人必须在两个月内补齐。在保证</w:t>
      </w:r>
      <w:r>
        <w:rPr>
          <w:sz w:val="21"/>
        </w:rPr>
        <w:t>98%</w:t>
      </w:r>
      <w:r>
        <w:rPr>
          <w:sz w:val="21"/>
        </w:rPr>
        <w:t>到货率的前提下，对于所缺期刊经催缺、补刊后，确实再也无法获得原刊，中标人要全额退回所缺期刊订价款，并提供复印件一份，费用包含在投标报价之中。</w:t>
      </w:r>
    </w:p>
    <w:p>
      <w:pPr>
        <w:pStyle w:val="null3"/>
        <w:ind w:firstLine="420"/>
        <w:jc w:val="both"/>
      </w:pPr>
      <w:r>
        <w:rPr>
          <w:sz w:val="21"/>
        </w:rPr>
        <w:t>5.4</w:t>
      </w:r>
      <w:r>
        <w:rPr>
          <w:sz w:val="21"/>
        </w:rPr>
        <w:t>由于中标人的原因出现漏刊、缺刊、错投的情况，中标人应在</w:t>
      </w:r>
      <w:r>
        <w:rPr>
          <w:sz w:val="21"/>
        </w:rPr>
        <w:t>10</w:t>
      </w:r>
      <w:r>
        <w:rPr>
          <w:sz w:val="21"/>
        </w:rPr>
        <w:t>个工作日内补齐漏缺期刊。</w:t>
      </w:r>
    </w:p>
    <w:p>
      <w:pPr>
        <w:pStyle w:val="null3"/>
        <w:ind w:firstLine="420"/>
        <w:jc w:val="both"/>
      </w:pPr>
      <w:r>
        <w:rPr>
          <w:sz w:val="21"/>
        </w:rPr>
        <w:t>5.5</w:t>
      </w:r>
      <w:r>
        <w:rPr>
          <w:sz w:val="21"/>
        </w:rPr>
        <w:t>采购人就个别刊物提出查询要求时，中标人应随时提供准确无误的解答</w:t>
      </w:r>
      <w:r>
        <w:rPr>
          <w:sz w:val="21"/>
        </w:rPr>
        <w:t>,</w:t>
      </w:r>
      <w:r>
        <w:rPr>
          <w:sz w:val="21"/>
        </w:rPr>
        <w:t>不拖延、滞后。</w:t>
      </w:r>
    </w:p>
    <w:p>
      <w:pPr>
        <w:pStyle w:val="null3"/>
        <w:ind w:firstLine="420"/>
        <w:jc w:val="both"/>
      </w:pPr>
      <w:r>
        <w:rPr>
          <w:sz w:val="21"/>
        </w:rPr>
        <w:t>5.6</w:t>
      </w:r>
      <w:r>
        <w:rPr>
          <w:sz w:val="21"/>
        </w:rPr>
        <w:t>中标人负责完成期刊的部分前期加工工作</w:t>
      </w:r>
      <w:r>
        <w:rPr>
          <w:sz w:val="21"/>
        </w:rPr>
        <w:t>(</w:t>
      </w:r>
      <w:r>
        <w:rPr>
          <w:sz w:val="21"/>
        </w:rPr>
        <w:t>盖馆藏章</w:t>
      </w:r>
      <w:r>
        <w:rPr>
          <w:sz w:val="21"/>
        </w:rPr>
        <w:t>)</w:t>
      </w:r>
      <w:r>
        <w:rPr>
          <w:sz w:val="21"/>
        </w:rPr>
        <w:t>，按采购人要求在期刊指定位置盖馆藏章。加工期刊所需的材料由采购人提供。随刊配送的副刊、赠刊等，加工要求等同。</w:t>
      </w:r>
    </w:p>
    <w:p>
      <w:pPr>
        <w:pStyle w:val="null3"/>
        <w:ind w:firstLine="420"/>
        <w:jc w:val="both"/>
      </w:pPr>
      <w:r>
        <w:rPr>
          <w:sz w:val="21"/>
        </w:rPr>
        <w:t>5.7</w:t>
      </w:r>
      <w:r>
        <w:rPr>
          <w:sz w:val="21"/>
        </w:rPr>
        <w:t>实际操作过程中出现以上未列明的其他问题，双方本着“友好合作”原则，共同协商解决。</w:t>
      </w:r>
    </w:p>
    <w:p>
      <w:pPr>
        <w:pStyle w:val="null3"/>
        <w:ind w:firstLine="422"/>
        <w:jc w:val="both"/>
      </w:pPr>
      <w:r>
        <w:rPr>
          <w:sz w:val="21"/>
          <w:b/>
        </w:rPr>
        <w:t>6.</w:t>
      </w:r>
      <w:r>
        <w:rPr>
          <w:sz w:val="21"/>
          <w:b/>
        </w:rPr>
        <w:t>项目服务能力、方案及实施要求</w:t>
      </w:r>
    </w:p>
    <w:p>
      <w:pPr>
        <w:pStyle w:val="null3"/>
        <w:ind w:firstLine="420"/>
        <w:jc w:val="both"/>
      </w:pPr>
      <w:r>
        <w:rPr>
          <w:sz w:val="21"/>
        </w:rPr>
        <w:t>6.1</w:t>
      </w:r>
      <w:r>
        <w:rPr>
          <w:sz w:val="21"/>
        </w:rPr>
        <w:t>供应商根据项目的实际情况，在项目整体需求的基础上科学合理地对如下内容作出详细说明：</w:t>
      </w:r>
    </w:p>
    <w:p>
      <w:pPr>
        <w:pStyle w:val="null3"/>
        <w:ind w:firstLine="420"/>
        <w:jc w:val="both"/>
      </w:pPr>
      <w:r>
        <w:rPr>
          <w:sz w:val="21"/>
        </w:rPr>
        <w:t>（</w:t>
      </w:r>
      <w:r>
        <w:rPr>
          <w:sz w:val="21"/>
        </w:rPr>
        <w:t>1</w:t>
      </w:r>
      <w:r>
        <w:rPr>
          <w:sz w:val="21"/>
        </w:rPr>
        <w:t>）项目执行计划方案：</w:t>
      </w:r>
    </w:p>
    <w:p>
      <w:pPr>
        <w:pStyle w:val="null3"/>
        <w:ind w:firstLine="420"/>
        <w:jc w:val="both"/>
      </w:pPr>
      <w:r>
        <w:rPr>
          <w:sz w:val="21"/>
        </w:rPr>
        <w:t>包括但不限于：</w:t>
      </w:r>
      <w:r>
        <w:rPr>
          <w:sz w:val="21"/>
        </w:rPr>
        <w:t>①期刊采购计划；②配送流程方案；③期刊的加工、上架方案；④退货退款方案等内容。</w:t>
      </w:r>
    </w:p>
    <w:p>
      <w:pPr>
        <w:pStyle w:val="null3"/>
        <w:ind w:firstLine="420"/>
        <w:jc w:val="both"/>
      </w:pPr>
      <w:r>
        <w:rPr>
          <w:sz w:val="21"/>
        </w:rPr>
        <w:t>（</w:t>
      </w:r>
      <w:r>
        <w:rPr>
          <w:sz w:val="21"/>
        </w:rPr>
        <w:t>2</w:t>
      </w:r>
      <w:r>
        <w:rPr>
          <w:sz w:val="21"/>
        </w:rPr>
        <w:t>）期刊质量保证：</w:t>
      </w:r>
    </w:p>
    <w:p>
      <w:pPr>
        <w:pStyle w:val="null3"/>
        <w:ind w:firstLine="420"/>
        <w:jc w:val="both"/>
      </w:pPr>
      <w:r>
        <w:rPr>
          <w:sz w:val="21"/>
        </w:rPr>
        <w:t>①投标人应当提供保证正版、全新期刊的承诺书，并承诺杜绝提供其他非法期刊。</w:t>
      </w:r>
    </w:p>
    <w:p>
      <w:pPr>
        <w:pStyle w:val="null3"/>
        <w:ind w:firstLine="420"/>
        <w:jc w:val="both"/>
      </w:pPr>
      <w:r>
        <w:rPr>
          <w:sz w:val="21"/>
        </w:rPr>
        <w:t>②投标人应当承诺期刊有防水，防潮包装，提供承诺函书，并在承诺书中附期刊防水及防潮包装的图片。</w:t>
      </w:r>
    </w:p>
    <w:p>
      <w:pPr>
        <w:pStyle w:val="null3"/>
        <w:ind w:firstLine="420"/>
        <w:jc w:val="both"/>
      </w:pPr>
      <w:r>
        <w:rPr>
          <w:sz w:val="21"/>
        </w:rPr>
        <w:t>③投标人应当承诺对不符合质量的期刊能应采购人要求无偿退换。</w:t>
      </w:r>
    </w:p>
    <w:p>
      <w:pPr>
        <w:pStyle w:val="null3"/>
        <w:ind w:firstLine="420"/>
        <w:jc w:val="both"/>
      </w:pPr>
      <w:r>
        <w:rPr>
          <w:sz w:val="21"/>
        </w:rPr>
        <w:t>（</w:t>
      </w:r>
      <w:r>
        <w:rPr>
          <w:sz w:val="21"/>
        </w:rPr>
        <w:t>3</w:t>
      </w:r>
      <w:r>
        <w:rPr>
          <w:sz w:val="21"/>
        </w:rPr>
        <w:t>）期刊的缺期、缺份问题补救措施及方案：</w:t>
      </w:r>
    </w:p>
    <w:p>
      <w:pPr>
        <w:pStyle w:val="null3"/>
        <w:ind w:firstLine="420"/>
        <w:jc w:val="both"/>
      </w:pPr>
      <w:r>
        <w:rPr>
          <w:sz w:val="21"/>
        </w:rPr>
        <w:t>包括但不限于：</w:t>
      </w:r>
      <w:r>
        <w:rPr>
          <w:sz w:val="21"/>
        </w:rPr>
        <w:t>①应急预案设想；②解决方案、思路；③补救的承诺等内容。</w:t>
      </w:r>
    </w:p>
    <w:p>
      <w:pPr>
        <w:pStyle w:val="null3"/>
        <w:ind w:firstLine="420"/>
        <w:jc w:val="both"/>
      </w:pPr>
      <w:r>
        <w:rPr>
          <w:sz w:val="21"/>
        </w:rPr>
        <w:t>（</w:t>
      </w:r>
      <w:r>
        <w:rPr>
          <w:sz w:val="21"/>
        </w:rPr>
        <w:t>4</w:t>
      </w:r>
      <w:r>
        <w:rPr>
          <w:sz w:val="21"/>
        </w:rPr>
        <w:t>）订到率保障措施：</w:t>
      </w:r>
    </w:p>
    <w:p>
      <w:pPr>
        <w:pStyle w:val="null3"/>
        <w:ind w:firstLine="420"/>
        <w:jc w:val="both"/>
      </w:pPr>
      <w:r>
        <w:rPr>
          <w:sz w:val="21"/>
        </w:rPr>
        <w:t>包括但不限于：</w:t>
      </w:r>
      <w:r>
        <w:rPr>
          <w:sz w:val="21"/>
        </w:rPr>
        <w:t>①重点难点分析；②应对措施；③投递服务保障等内容。</w:t>
      </w:r>
    </w:p>
    <w:p>
      <w:pPr>
        <w:pStyle w:val="null3"/>
        <w:ind w:firstLine="420"/>
        <w:jc w:val="both"/>
      </w:pPr>
      <w:r>
        <w:rPr>
          <w:sz w:val="21"/>
        </w:rPr>
        <w:t>（</w:t>
      </w:r>
      <w:r>
        <w:rPr>
          <w:sz w:val="21"/>
        </w:rPr>
        <w:t>5</w:t>
      </w:r>
      <w:r>
        <w:rPr>
          <w:sz w:val="21"/>
        </w:rPr>
        <w:t>）售后服务方案：</w:t>
      </w:r>
    </w:p>
    <w:p>
      <w:pPr>
        <w:pStyle w:val="null3"/>
        <w:ind w:firstLine="420"/>
        <w:jc w:val="both"/>
      </w:pPr>
      <w:r>
        <w:rPr>
          <w:sz w:val="21"/>
        </w:rPr>
        <w:t>包括但不限于：</w:t>
      </w:r>
      <w:r>
        <w:rPr>
          <w:sz w:val="21"/>
        </w:rPr>
        <w:t>①售后服务承诺；②售后服务流程等内容。</w:t>
      </w:r>
    </w:p>
    <w:p>
      <w:pPr>
        <w:pStyle w:val="null3"/>
        <w:ind w:firstLine="420"/>
        <w:jc w:val="both"/>
      </w:pPr>
      <w:r>
        <w:rPr>
          <w:sz w:val="21"/>
        </w:rPr>
        <w:t>（</w:t>
      </w:r>
      <w:r>
        <w:rPr>
          <w:sz w:val="21"/>
        </w:rPr>
        <w:t>6</w:t>
      </w:r>
      <w:r>
        <w:rPr>
          <w:sz w:val="21"/>
        </w:rPr>
        <w:t>）个性化增值服务：</w:t>
      </w:r>
    </w:p>
    <w:p>
      <w:pPr>
        <w:pStyle w:val="null3"/>
        <w:ind w:firstLine="420"/>
        <w:jc w:val="both"/>
      </w:pPr>
      <w:r>
        <w:rPr>
          <w:sz w:val="21"/>
        </w:rPr>
        <w:t>包括但不限于：与采购人共同举办期刊宣传图片展、期刊推广活动、学术讲座、书刊展览等。</w:t>
      </w:r>
    </w:p>
    <w:p>
      <w:pPr>
        <w:pStyle w:val="null3"/>
        <w:ind w:firstLine="420"/>
        <w:jc w:val="both"/>
      </w:pPr>
      <w:r>
        <w:rPr>
          <w:sz w:val="21"/>
        </w:rPr>
        <w:t>6.2</w:t>
      </w:r>
      <w:r>
        <w:rPr>
          <w:sz w:val="21"/>
        </w:rPr>
        <w:t>为确保项目实施：</w:t>
      </w:r>
    </w:p>
    <w:p>
      <w:pPr>
        <w:pStyle w:val="null3"/>
        <w:ind w:firstLine="420"/>
        <w:jc w:val="both"/>
      </w:pPr>
      <w:r>
        <w:rPr>
          <w:sz w:val="21"/>
        </w:rPr>
        <w:t>（</w:t>
      </w:r>
      <w:r>
        <w:rPr>
          <w:sz w:val="21"/>
        </w:rPr>
        <w:t>1</w:t>
      </w:r>
      <w:r>
        <w:rPr>
          <w:sz w:val="21"/>
        </w:rPr>
        <w:t>）服务期内，对采购人的服务通知，中标人在接报后</w:t>
      </w:r>
      <w:r>
        <w:rPr>
          <w:sz w:val="21"/>
        </w:rPr>
        <w:t>1</w:t>
      </w:r>
      <w:r>
        <w:rPr>
          <w:sz w:val="21"/>
        </w:rPr>
        <w:t>小时内响应的，并在</w:t>
      </w:r>
      <w:r>
        <w:rPr>
          <w:sz w:val="21"/>
        </w:rPr>
        <w:t>4</w:t>
      </w:r>
      <w:r>
        <w:rPr>
          <w:sz w:val="21"/>
        </w:rPr>
        <w:t>小时内处理完毕。</w:t>
      </w:r>
    </w:p>
    <w:p>
      <w:pPr>
        <w:pStyle w:val="null3"/>
        <w:jc w:val="center"/>
      </w:pPr>
      <w:r>
        <w:rPr>
          <w:sz w:val="21"/>
          <w:b/>
        </w:rPr>
        <w:t>（</w:t>
      </w:r>
      <w:r>
        <w:rPr>
          <w:sz w:val="21"/>
          <w:b/>
        </w:rPr>
        <w:t>二</w:t>
      </w:r>
      <w:r>
        <w:rPr>
          <w:sz w:val="21"/>
          <w:b/>
        </w:rPr>
        <w:t>）采购包</w:t>
      </w:r>
      <w:r>
        <w:rPr>
          <w:sz w:val="21"/>
          <w:b/>
        </w:rPr>
        <w:t>2</w:t>
      </w:r>
      <w:r>
        <w:rPr>
          <w:sz w:val="21"/>
          <w:b/>
        </w:rPr>
        <w:t>：</w:t>
      </w:r>
      <w:r>
        <w:rPr>
          <w:sz w:val="21"/>
          <w:b/>
        </w:rPr>
        <w:t>2026</w:t>
      </w:r>
      <w:r>
        <w:rPr>
          <w:sz w:val="21"/>
          <w:b/>
        </w:rPr>
        <w:t>年港台和外文原版期刊</w:t>
      </w:r>
    </w:p>
    <w:p>
      <w:pPr>
        <w:pStyle w:val="null3"/>
        <w:jc w:val="center"/>
      </w:pPr>
      <w:r>
        <w:rPr>
          <w:sz w:val="21"/>
          <w:b/>
        </w:rPr>
        <w:t xml:space="preserve">1. </w:t>
      </w:r>
      <w:r>
        <w:rPr>
          <w:sz w:val="21"/>
          <w:b/>
        </w:rPr>
        <w:t>期刊品种与数量要求</w:t>
      </w:r>
    </w:p>
    <w:p>
      <w:pPr>
        <w:pStyle w:val="null3"/>
        <w:ind w:firstLine="420"/>
        <w:jc w:val="both"/>
      </w:pPr>
      <w:r>
        <w:rPr>
          <w:sz w:val="21"/>
        </w:rPr>
        <w:t>1.1</w:t>
      </w:r>
      <w:r>
        <w:rPr>
          <w:sz w:val="21"/>
        </w:rPr>
        <w:t>品种要求</w:t>
      </w:r>
    </w:p>
    <w:p>
      <w:pPr>
        <w:pStyle w:val="null3"/>
        <w:ind w:firstLine="420"/>
        <w:jc w:val="both"/>
      </w:pPr>
      <w:r>
        <w:rPr>
          <w:sz w:val="21"/>
        </w:rPr>
        <w:t>采购人根据专业发展需要，主要采购建设工程类（含建筑工程技术、市政工程技术、道路与桥梁工程技术、工程测量技术、工程造价、房地产经营与管理、城市园林、园林技术、古建筑工程技术等）、食品工业类（含食品生物技术、食品加工技术、食品营养与检测技术等）、信息工程类（含计算机应用、计算机网络技术、软件技术、人工智能技术应用等）、机电工程类（含机电一体化技术、工业互联网应用技术、汽车检测与维修技术、工业机器人等）、环境工程类（含城市环境工程技术、环境监测技术等）、艺术类（含广告艺术设计、装潢艺术设计、广播影视节目制作、动画设计制作、网络新闻与传播、绘画、书法等）、财经类（含金融服务与管理、财务管理、会计、市场营销、国际贸易、电子商务等）、管理类（含人力资源管理、社会工作、社区管理与服务、文秘、旅游管理、会展策划与管理、酒店管理、餐饮、物业、物流管理等）、外语类（含英语、日语、国家等级考试等）、教育类（含高等教育、职业教育、特殊教育等）等专业类期刊。</w:t>
      </w:r>
    </w:p>
    <w:p>
      <w:pPr>
        <w:pStyle w:val="null3"/>
        <w:ind w:firstLine="420"/>
        <w:jc w:val="both"/>
      </w:pPr>
      <w:r>
        <w:rPr>
          <w:sz w:val="21"/>
        </w:rPr>
        <w:t>1.2</w:t>
      </w:r>
      <w:r>
        <w:rPr>
          <w:sz w:val="21"/>
        </w:rPr>
        <w:t>数量要求</w:t>
      </w:r>
    </w:p>
    <w:p>
      <w:pPr>
        <w:pStyle w:val="null3"/>
        <w:ind w:firstLine="420"/>
        <w:jc w:val="both"/>
      </w:pPr>
      <w:r>
        <w:rPr>
          <w:sz w:val="21"/>
        </w:rPr>
        <w:t>采购港台和外文原版期刊约</w:t>
      </w:r>
      <w:r>
        <w:rPr>
          <w:sz w:val="21"/>
        </w:rPr>
        <w:t>36</w:t>
      </w:r>
      <w:r>
        <w:rPr>
          <w:sz w:val="21"/>
        </w:rPr>
        <w:t>种</w:t>
      </w:r>
      <w:r>
        <w:rPr>
          <w:sz w:val="21"/>
        </w:rPr>
        <w:t>36</w:t>
      </w:r>
      <w:r>
        <w:rPr>
          <w:sz w:val="21"/>
        </w:rPr>
        <w:t>份，详见附件</w:t>
      </w:r>
      <w:r>
        <w:rPr>
          <w:sz w:val="21"/>
        </w:rPr>
        <w:t>2</w:t>
      </w:r>
      <w:r>
        <w:rPr>
          <w:sz w:val="21"/>
        </w:rPr>
        <w:t>《</w:t>
      </w:r>
      <w:r>
        <w:rPr>
          <w:sz w:val="21"/>
        </w:rPr>
        <w:t>2026</w:t>
      </w:r>
      <w:r>
        <w:rPr>
          <w:sz w:val="21"/>
        </w:rPr>
        <w:t>年港台和外文原版期刊采购参考目录》，实际采购数量根据中标折扣率在该目录基础上浮动。</w:t>
      </w:r>
    </w:p>
    <w:p>
      <w:pPr>
        <w:pStyle w:val="null3"/>
        <w:ind w:firstLine="422"/>
        <w:jc w:val="both"/>
      </w:pPr>
      <w:r>
        <w:rPr>
          <w:sz w:val="21"/>
          <w:b/>
        </w:rPr>
        <w:t xml:space="preserve">2. </w:t>
      </w:r>
      <w:r>
        <w:rPr>
          <w:sz w:val="21"/>
          <w:b/>
        </w:rPr>
        <w:t>质量要求</w:t>
      </w:r>
    </w:p>
    <w:p>
      <w:pPr>
        <w:pStyle w:val="null3"/>
        <w:ind w:firstLine="420"/>
        <w:jc w:val="both"/>
      </w:pPr>
      <w:r>
        <w:rPr>
          <w:sz w:val="21"/>
        </w:rPr>
        <w:t>2.1</w:t>
      </w:r>
      <w:r>
        <w:rPr>
          <w:sz w:val="21"/>
        </w:rPr>
        <w:t>中标人保证所供应的期刊是经国家新闻出版管理部门备案后，通过正规渠道进口的港台和外文原版期刊。</w:t>
      </w:r>
    </w:p>
    <w:p>
      <w:pPr>
        <w:pStyle w:val="null3"/>
        <w:ind w:firstLine="420"/>
        <w:jc w:val="both"/>
      </w:pPr>
      <w:r>
        <w:rPr>
          <w:sz w:val="21"/>
        </w:rPr>
        <w:t>2.2</w:t>
      </w:r>
      <w:r>
        <w:rPr>
          <w:sz w:val="21"/>
        </w:rPr>
        <w:t>中标人保证期刊的内容、版本及进货来源合法</w:t>
      </w:r>
      <w:r>
        <w:rPr>
          <w:sz w:val="21"/>
        </w:rPr>
        <w:t>,</w:t>
      </w:r>
      <w:r>
        <w:rPr>
          <w:sz w:val="21"/>
        </w:rPr>
        <w:t>对所供应期刊的版本、知识产权、进货来源负相应的法律责任。一旦发现盗版、翻版等非正规期刊，中标人负责妥善处理纠纷并承担全部法律责任，采购人有权单方与中标人解除采购，并要求中标人按期刊码洋的</w:t>
      </w:r>
      <w:r>
        <w:rPr>
          <w:sz w:val="21"/>
        </w:rPr>
        <w:t>3</w:t>
      </w:r>
      <w:r>
        <w:rPr>
          <w:sz w:val="21"/>
        </w:rPr>
        <w:t>倍金额赔偿采购人因此而造成的损失。</w:t>
      </w:r>
    </w:p>
    <w:p>
      <w:pPr>
        <w:pStyle w:val="null3"/>
        <w:ind w:firstLine="420"/>
        <w:jc w:val="both"/>
      </w:pPr>
      <w:r>
        <w:rPr>
          <w:sz w:val="21"/>
        </w:rPr>
        <w:t>2.3</w:t>
      </w:r>
      <w:r>
        <w:rPr>
          <w:sz w:val="21"/>
        </w:rPr>
        <w:t>中标人须保证所供期刊不能违反我国法律有关规定（包括内容、版本、知识产权等方面的规定），供货后如发现在上述方面存在问题，中标人应及时提供上述问题期刊清单，并无条件回收问题期刊，退还订费，并承担因此产生的相关法律责任。</w:t>
      </w:r>
    </w:p>
    <w:p>
      <w:pPr>
        <w:pStyle w:val="null3"/>
        <w:ind w:firstLine="420"/>
        <w:jc w:val="both"/>
      </w:pPr>
      <w:r>
        <w:rPr>
          <w:sz w:val="21"/>
        </w:rPr>
        <w:t>2.4</w:t>
      </w:r>
      <w:r>
        <w:rPr>
          <w:sz w:val="21"/>
        </w:rPr>
        <w:t>中标人保证所供应期刊的质量符合国家的有关质量标准</w:t>
      </w:r>
      <w:r>
        <w:rPr>
          <w:sz w:val="21"/>
        </w:rPr>
        <w:t>,</w:t>
      </w:r>
      <w:r>
        <w:rPr>
          <w:sz w:val="21"/>
        </w:rPr>
        <w:t>包括装帧质量、印刷质量和制作质量。</w:t>
      </w:r>
    </w:p>
    <w:p>
      <w:pPr>
        <w:pStyle w:val="null3"/>
        <w:ind w:firstLine="422"/>
        <w:jc w:val="both"/>
      </w:pPr>
      <w:r>
        <w:rPr>
          <w:sz w:val="21"/>
          <w:b/>
        </w:rPr>
        <w:t xml:space="preserve">3. </w:t>
      </w:r>
      <w:r>
        <w:rPr>
          <w:sz w:val="21"/>
          <w:b/>
        </w:rPr>
        <w:t>征订要求</w:t>
      </w:r>
    </w:p>
    <w:p>
      <w:pPr>
        <w:pStyle w:val="null3"/>
        <w:ind w:firstLine="420"/>
        <w:jc w:val="both"/>
      </w:pPr>
      <w:r>
        <w:rPr>
          <w:sz w:val="21"/>
        </w:rPr>
        <w:t>3.1 2026</w:t>
      </w:r>
      <w:r>
        <w:rPr>
          <w:sz w:val="21"/>
        </w:rPr>
        <w:t>年期刊征订前，中标人及时向采购人提供国外、港台公开发行期刊的最新征订目录，包括书本式征订目录</w:t>
      </w:r>
      <w:r>
        <w:rPr>
          <w:sz w:val="21"/>
        </w:rPr>
        <w:t>2</w:t>
      </w:r>
      <w:r>
        <w:rPr>
          <w:sz w:val="21"/>
        </w:rPr>
        <w:t>套和电子版征订目录</w:t>
      </w:r>
      <w:r>
        <w:rPr>
          <w:sz w:val="21"/>
        </w:rPr>
        <w:t>1</w:t>
      </w:r>
      <w:r>
        <w:rPr>
          <w:sz w:val="21"/>
        </w:rPr>
        <w:t>套。并能根据采购人需要通过中标人网站或电子邮箱的方式向采购人提供各类相关业务信息。征订目录应详实列出期刊的刊名、征订号、刊期、单价、年价、</w:t>
      </w:r>
      <w:r>
        <w:rPr>
          <w:sz w:val="21"/>
        </w:rPr>
        <w:t>ISSN</w:t>
      </w:r>
      <w:r>
        <w:rPr>
          <w:sz w:val="21"/>
        </w:rPr>
        <w:t>号、发行时间等项目，中标人应保证征订目录所列价格的真实性和准确性。费用包含在投标报价之中。</w:t>
      </w:r>
    </w:p>
    <w:p>
      <w:pPr>
        <w:pStyle w:val="null3"/>
        <w:ind w:firstLine="420"/>
        <w:jc w:val="both"/>
      </w:pPr>
      <w:r>
        <w:rPr>
          <w:sz w:val="21"/>
        </w:rPr>
        <w:t xml:space="preserve">3.2 </w:t>
      </w:r>
      <w:r>
        <w:rPr>
          <w:sz w:val="21"/>
        </w:rPr>
        <w:t>除停刊或并刊的情况外，期刊的订到率应在</w:t>
      </w:r>
      <w:r>
        <w:rPr>
          <w:sz w:val="21"/>
        </w:rPr>
        <w:t>95%</w:t>
      </w:r>
      <w:r>
        <w:rPr>
          <w:sz w:val="21"/>
        </w:rPr>
        <w:t>以上，到货率必须在</w:t>
      </w:r>
      <w:r>
        <w:rPr>
          <w:sz w:val="21"/>
        </w:rPr>
        <w:t>96%</w:t>
      </w:r>
      <w:r>
        <w:rPr>
          <w:sz w:val="21"/>
        </w:rPr>
        <w:t>以上。</w:t>
      </w:r>
    </w:p>
    <w:p>
      <w:pPr>
        <w:pStyle w:val="null3"/>
        <w:ind w:firstLine="420"/>
        <w:jc w:val="both"/>
      </w:pPr>
      <w:r>
        <w:rPr>
          <w:sz w:val="21"/>
        </w:rPr>
        <w:t>3.3</w:t>
      </w:r>
      <w:r>
        <w:rPr>
          <w:sz w:val="21"/>
        </w:rPr>
        <w:t>所有期刊的品种及复本数量均由采购人决定，中标人不得自行搭配和追加未经采购人确认的期刊品种和复本数量。</w:t>
      </w:r>
    </w:p>
    <w:p>
      <w:pPr>
        <w:pStyle w:val="null3"/>
        <w:ind w:firstLine="420"/>
        <w:jc w:val="both"/>
      </w:pPr>
      <w:r>
        <w:rPr>
          <w:sz w:val="21"/>
        </w:rPr>
        <w:t>3.4</w:t>
      </w:r>
      <w:r>
        <w:rPr>
          <w:sz w:val="21"/>
        </w:rPr>
        <w:t>期刊按目录订购，合同期内所订期刊如发生停刊、改刊、并刊、价格变化等变动情况，中标人应在</w:t>
      </w:r>
      <w:r>
        <w:rPr>
          <w:sz w:val="21"/>
        </w:rPr>
        <w:t>10</w:t>
      </w:r>
      <w:r>
        <w:rPr>
          <w:sz w:val="21"/>
        </w:rPr>
        <w:t>个工作日内由专人以各种形式，如：电话、传真、电子邮箱或书面形式通知采购人，说明变动情况，并做出书面说明，否则可视为未订到。</w:t>
      </w:r>
    </w:p>
    <w:p>
      <w:pPr>
        <w:pStyle w:val="null3"/>
        <w:ind w:firstLine="420"/>
        <w:jc w:val="both"/>
      </w:pPr>
      <w:r>
        <w:rPr>
          <w:sz w:val="21"/>
        </w:rPr>
        <w:t>3.5</w:t>
      </w:r>
      <w:r>
        <w:rPr>
          <w:sz w:val="21"/>
        </w:rPr>
        <w:t>凡遇所订期刊缺货、停刊或未出版，中标人应及时向采购人反馈，并尽快采取措施进行补救。对于所缺期刊经催缺、补刊后，确实无法获得原刊，由中标人全额退回所缺期刊订价款。但该类期刊不能超过总订刊量的</w:t>
      </w:r>
      <w:r>
        <w:rPr>
          <w:sz w:val="21"/>
        </w:rPr>
        <w:t>1%</w:t>
      </w:r>
      <w:r>
        <w:rPr>
          <w:sz w:val="21"/>
        </w:rPr>
        <w:t>。</w:t>
      </w:r>
    </w:p>
    <w:p>
      <w:pPr>
        <w:pStyle w:val="null3"/>
        <w:ind w:firstLine="420"/>
        <w:jc w:val="both"/>
      </w:pPr>
      <w:r>
        <w:rPr>
          <w:sz w:val="21"/>
        </w:rPr>
        <w:t>3.6</w:t>
      </w:r>
      <w:r>
        <w:rPr>
          <w:sz w:val="21"/>
        </w:rPr>
        <w:t>根据采购人需求，提供补订少量新期刊、增订部份期刊品种复本的服务。</w:t>
      </w:r>
    </w:p>
    <w:p>
      <w:pPr>
        <w:pStyle w:val="null3"/>
        <w:ind w:firstLine="422"/>
        <w:jc w:val="both"/>
      </w:pPr>
      <w:r>
        <w:rPr>
          <w:sz w:val="21"/>
          <w:b/>
        </w:rPr>
        <w:t>4.</w:t>
      </w:r>
      <w:r>
        <w:rPr>
          <w:sz w:val="21"/>
          <w:b/>
        </w:rPr>
        <w:t>配送要求</w:t>
      </w:r>
    </w:p>
    <w:p>
      <w:pPr>
        <w:pStyle w:val="null3"/>
        <w:ind w:firstLine="420"/>
        <w:jc w:val="both"/>
      </w:pPr>
      <w:r>
        <w:rPr>
          <w:sz w:val="21"/>
        </w:rPr>
        <w:t xml:space="preserve">4.1 </w:t>
      </w:r>
      <w:r>
        <w:rPr>
          <w:sz w:val="21"/>
        </w:rPr>
        <w:t>中标人应保证期刊的到货率从质和量上准确无误，投递高效快捷，无缺期、无误投。除停刊外，保证所有期刊到货率在</w:t>
      </w:r>
      <w:r>
        <w:rPr>
          <w:sz w:val="21"/>
        </w:rPr>
        <w:t>96%</w:t>
      </w:r>
      <w:r>
        <w:rPr>
          <w:sz w:val="21"/>
        </w:rPr>
        <w:t>以上，投递准确率在</w:t>
      </w:r>
      <w:r>
        <w:rPr>
          <w:sz w:val="21"/>
        </w:rPr>
        <w:t>99%</w:t>
      </w:r>
      <w:r>
        <w:rPr>
          <w:sz w:val="21"/>
        </w:rPr>
        <w:t>以上。</w:t>
      </w:r>
    </w:p>
    <w:p>
      <w:pPr>
        <w:pStyle w:val="null3"/>
        <w:ind w:firstLine="420"/>
        <w:jc w:val="both"/>
      </w:pPr>
      <w:r>
        <w:rPr>
          <w:sz w:val="21"/>
        </w:rPr>
        <w:t>4.2</w:t>
      </w:r>
      <w:r>
        <w:rPr>
          <w:sz w:val="21"/>
        </w:rPr>
        <w:t xml:space="preserve">中标人须保证港台期刊自出版之日起 </w:t>
      </w:r>
      <w:r>
        <w:rPr>
          <w:sz w:val="21"/>
        </w:rPr>
        <w:t>20</w:t>
      </w:r>
      <w:r>
        <w:rPr>
          <w:sz w:val="21"/>
        </w:rPr>
        <w:t xml:space="preserve">天内、国外期刊自出版之日起 </w:t>
      </w:r>
      <w:r>
        <w:rPr>
          <w:sz w:val="21"/>
        </w:rPr>
        <w:t>60</w:t>
      </w:r>
      <w:r>
        <w:rPr>
          <w:sz w:val="21"/>
        </w:rPr>
        <w:t>天内送达采购人指定地点。期刊每两周投递不少于</w:t>
      </w:r>
      <w:r>
        <w:rPr>
          <w:sz w:val="21"/>
        </w:rPr>
        <w:t>1</w:t>
      </w:r>
      <w:r>
        <w:rPr>
          <w:sz w:val="21"/>
        </w:rPr>
        <w:t>次，期刊投递不得积压，即到即发。寒暑假期间的期刊投递视采购人具体要求而调整，费用包含在投标报价之中。</w:t>
      </w:r>
    </w:p>
    <w:p>
      <w:pPr>
        <w:pStyle w:val="null3"/>
        <w:ind w:firstLine="420"/>
        <w:jc w:val="both"/>
      </w:pPr>
      <w:r>
        <w:rPr>
          <w:sz w:val="21"/>
        </w:rPr>
        <w:t>期刊投递地址如下：</w:t>
      </w:r>
    </w:p>
    <w:p>
      <w:pPr>
        <w:pStyle w:val="null3"/>
        <w:ind w:firstLine="420"/>
        <w:jc w:val="both"/>
      </w:pPr>
      <w:r>
        <w:rPr>
          <w:sz w:val="21"/>
        </w:rPr>
        <w:t>广州城市职业学院增城科教城校区图书馆（增城区科教大道</w:t>
      </w:r>
      <w:r>
        <w:rPr>
          <w:sz w:val="21"/>
        </w:rPr>
        <w:t>142</w:t>
      </w:r>
      <w:r>
        <w:rPr>
          <w:sz w:val="21"/>
        </w:rPr>
        <w:t>号）</w:t>
      </w:r>
    </w:p>
    <w:p>
      <w:pPr>
        <w:pStyle w:val="null3"/>
        <w:ind w:firstLine="420"/>
        <w:jc w:val="both"/>
      </w:pPr>
      <w:r>
        <w:rPr>
          <w:sz w:val="21"/>
        </w:rPr>
        <w:t>4.3</w:t>
      </w:r>
      <w:r>
        <w:rPr>
          <w:sz w:val="21"/>
        </w:rPr>
        <w:t>每批期刊的每一包内应随刊附送与期刊数量、品种、价格相符的明细清单，清单应详细注明批次、包数、征订号、刊期、数量、价格等对应信息；清单应清晰明了，准确无误。每包有小计，同批期刊有合计。合计内容为此批期刊的种数、册数和总金额。清单和汇总表一式二份。</w:t>
      </w:r>
    </w:p>
    <w:p>
      <w:pPr>
        <w:pStyle w:val="null3"/>
        <w:ind w:firstLine="420"/>
        <w:jc w:val="both"/>
      </w:pPr>
      <w:r>
        <w:rPr>
          <w:sz w:val="21"/>
        </w:rPr>
        <w:t>4.4</w:t>
      </w:r>
      <w:r>
        <w:rPr>
          <w:sz w:val="21"/>
        </w:rPr>
        <w:t>中标人须保证投递的每批期刊的包装应严密完整，期刊到馆后若发现任何质量问题，如：缺页、倒装、模糊不清、折页、开胶、脏残、破损、随刊附件</w:t>
      </w:r>
      <w:r>
        <w:rPr>
          <w:sz w:val="21"/>
        </w:rPr>
        <w:t>/</w:t>
      </w:r>
      <w:r>
        <w:rPr>
          <w:sz w:val="21"/>
        </w:rPr>
        <w:t>光盘</w:t>
      </w:r>
      <w:r>
        <w:rPr>
          <w:sz w:val="21"/>
        </w:rPr>
        <w:t>/</w:t>
      </w:r>
      <w:r>
        <w:rPr>
          <w:sz w:val="21"/>
        </w:rPr>
        <w:t>磁盘</w:t>
      </w:r>
      <w:r>
        <w:rPr>
          <w:sz w:val="21"/>
        </w:rPr>
        <w:t>/</w:t>
      </w:r>
      <w:r>
        <w:rPr>
          <w:sz w:val="21"/>
        </w:rPr>
        <w:t>磁带等不齐全等，或者投递与所订品种、复本数量不符的情况时，无论是否已做前期加工，中标人必须在</w:t>
      </w:r>
      <w:r>
        <w:rPr>
          <w:sz w:val="21"/>
        </w:rPr>
        <w:t>10</w:t>
      </w:r>
      <w:r>
        <w:rPr>
          <w:sz w:val="21"/>
        </w:rPr>
        <w:t>个工作日内全部无条件退换，费用包含在投标报价中。</w:t>
      </w:r>
    </w:p>
    <w:p>
      <w:pPr>
        <w:pStyle w:val="null3"/>
        <w:ind w:firstLine="420"/>
        <w:jc w:val="both"/>
      </w:pPr>
      <w:r>
        <w:rPr>
          <w:sz w:val="21"/>
        </w:rPr>
        <w:t>4.5</w:t>
      </w:r>
      <w:r>
        <w:rPr>
          <w:sz w:val="21"/>
        </w:rPr>
        <w:t>中标人应指定专人负责处理期刊采购、配送过程中出现的各种问题。对于期刊配送过程中出现的错误，由中标人负责纠正，并负责与运输方交涉。</w:t>
      </w:r>
    </w:p>
    <w:p>
      <w:pPr>
        <w:pStyle w:val="null3"/>
        <w:ind w:firstLine="422"/>
        <w:jc w:val="both"/>
      </w:pPr>
      <w:r>
        <w:rPr>
          <w:sz w:val="21"/>
          <w:b/>
        </w:rPr>
        <w:t>5.</w:t>
      </w:r>
      <w:r>
        <w:rPr>
          <w:sz w:val="21"/>
          <w:b/>
        </w:rPr>
        <w:t>验收加工要求</w:t>
      </w:r>
    </w:p>
    <w:p>
      <w:pPr>
        <w:pStyle w:val="null3"/>
        <w:ind w:firstLine="420"/>
        <w:jc w:val="both"/>
      </w:pPr>
      <w:r>
        <w:rPr>
          <w:sz w:val="21"/>
        </w:rPr>
        <w:t>5.1</w:t>
      </w:r>
      <w:r>
        <w:rPr>
          <w:sz w:val="21"/>
        </w:rPr>
        <w:t>中标人应提供所订期刊的标准机读数据，保证数据来源规范、格式正确。</w:t>
      </w:r>
    </w:p>
    <w:p>
      <w:pPr>
        <w:pStyle w:val="null3"/>
        <w:ind w:firstLine="420"/>
        <w:jc w:val="both"/>
      </w:pPr>
      <w:r>
        <w:rPr>
          <w:sz w:val="21"/>
        </w:rPr>
        <w:t>5.2</w:t>
      </w:r>
      <w:r>
        <w:rPr>
          <w:sz w:val="21"/>
        </w:rPr>
        <w:t>因所订期刊出现停刊、合并、拆分、载体变化、更改刊名、更改出版周期等情况而出现的金额变动情况</w:t>
      </w:r>
      <w:r>
        <w:rPr>
          <w:sz w:val="21"/>
        </w:rPr>
        <w:t>,</w:t>
      </w:r>
      <w:r>
        <w:rPr>
          <w:sz w:val="21"/>
        </w:rPr>
        <w:t>中标人应在合同结束前向采购人提供书面说明并退还停刊、改刊等变动金额。对当年一本未到的期刊除开列清单通知采购人外还应注明未到原因。</w:t>
      </w:r>
    </w:p>
    <w:p>
      <w:pPr>
        <w:pStyle w:val="null3"/>
        <w:ind w:firstLine="420"/>
        <w:jc w:val="both"/>
      </w:pPr>
      <w:r>
        <w:rPr>
          <w:sz w:val="21"/>
        </w:rPr>
        <w:t>5.3</w:t>
      </w:r>
      <w:r>
        <w:rPr>
          <w:sz w:val="21"/>
        </w:rPr>
        <w:t>中标人应保证就期刊的缺期、缺份问题向出版机构查询交涉。采购人一旦有缺货，中标人应尽快采取多种方式进行补救，每三个月进行一次期刊缺期汇总，以便及时追补。过期未到的期刊，中标人必须在两个月内补齐。在保证</w:t>
      </w:r>
      <w:r>
        <w:rPr>
          <w:sz w:val="21"/>
        </w:rPr>
        <w:t>96%</w:t>
      </w:r>
      <w:r>
        <w:rPr>
          <w:sz w:val="21"/>
        </w:rPr>
        <w:t>到货率的前提下，对于所缺期刊经催缺、补刊后，确实再也无法获得原刊，中标人要全额退回所缺期刊订价款，并提供复印件一份，费用包含在投标报价之中。</w:t>
      </w:r>
    </w:p>
    <w:p>
      <w:pPr>
        <w:pStyle w:val="null3"/>
        <w:ind w:firstLine="420"/>
        <w:jc w:val="both"/>
      </w:pPr>
      <w:r>
        <w:rPr>
          <w:sz w:val="21"/>
        </w:rPr>
        <w:t>5.4</w:t>
      </w:r>
      <w:r>
        <w:rPr>
          <w:sz w:val="21"/>
        </w:rPr>
        <w:t>由于中标人的原因出现漏刊、缺刊、错投的情况，中标人应在</w:t>
      </w:r>
      <w:r>
        <w:rPr>
          <w:sz w:val="21"/>
        </w:rPr>
        <w:t>10</w:t>
      </w:r>
      <w:r>
        <w:rPr>
          <w:sz w:val="21"/>
        </w:rPr>
        <w:t>个工作日内补齐漏缺期刊。</w:t>
      </w:r>
    </w:p>
    <w:p>
      <w:pPr>
        <w:pStyle w:val="null3"/>
        <w:ind w:firstLine="420"/>
        <w:jc w:val="both"/>
      </w:pPr>
      <w:r>
        <w:rPr>
          <w:sz w:val="21"/>
        </w:rPr>
        <w:t>5.5</w:t>
      </w:r>
      <w:r>
        <w:rPr>
          <w:sz w:val="21"/>
        </w:rPr>
        <w:t>采购人就个别刊物提出查询要求时，中标人应随时提供准确无误的解答</w:t>
      </w:r>
      <w:r>
        <w:rPr>
          <w:sz w:val="21"/>
        </w:rPr>
        <w:t>,</w:t>
      </w:r>
      <w:r>
        <w:rPr>
          <w:sz w:val="21"/>
        </w:rPr>
        <w:t>不拖延、滞后。</w:t>
      </w:r>
    </w:p>
    <w:p>
      <w:pPr>
        <w:pStyle w:val="null3"/>
        <w:ind w:firstLine="420"/>
        <w:jc w:val="both"/>
      </w:pPr>
      <w:r>
        <w:rPr>
          <w:sz w:val="21"/>
        </w:rPr>
        <w:t>5.6</w:t>
      </w:r>
      <w:r>
        <w:rPr>
          <w:sz w:val="21"/>
        </w:rPr>
        <w:t>中标人负责完成期刊的部分前期加工工作</w:t>
      </w:r>
      <w:r>
        <w:rPr>
          <w:sz w:val="21"/>
        </w:rPr>
        <w:t>(</w:t>
      </w:r>
      <w:r>
        <w:rPr>
          <w:sz w:val="21"/>
        </w:rPr>
        <w:t>盖馆藏章</w:t>
      </w:r>
      <w:r>
        <w:rPr>
          <w:sz w:val="21"/>
        </w:rPr>
        <w:t>)</w:t>
      </w:r>
      <w:r>
        <w:rPr>
          <w:sz w:val="21"/>
        </w:rPr>
        <w:t>，按采购人要求在期刊指定位置盖馆藏章。加工期刊所需的材料由采购人提供。随刊配送的副刊、赠刊等，加工要求等同。</w:t>
      </w:r>
    </w:p>
    <w:p>
      <w:pPr>
        <w:pStyle w:val="null3"/>
        <w:ind w:firstLine="420"/>
        <w:jc w:val="both"/>
      </w:pPr>
      <w:r>
        <w:rPr>
          <w:sz w:val="21"/>
        </w:rPr>
        <w:t>5.7</w:t>
      </w:r>
      <w:r>
        <w:rPr>
          <w:sz w:val="21"/>
        </w:rPr>
        <w:t>实际操作过程中出现以上未列明的其他问题，双方本着“友好合作”原则，共同协商解决。</w:t>
      </w:r>
    </w:p>
    <w:p>
      <w:pPr>
        <w:pStyle w:val="null3"/>
        <w:ind w:firstLine="422"/>
        <w:jc w:val="both"/>
      </w:pPr>
      <w:r>
        <w:rPr>
          <w:sz w:val="21"/>
          <w:b/>
        </w:rPr>
        <w:t>6.</w:t>
      </w:r>
      <w:r>
        <w:rPr>
          <w:sz w:val="21"/>
          <w:b/>
        </w:rPr>
        <w:t>项目服务能力、方案及实施要求</w:t>
      </w:r>
    </w:p>
    <w:p>
      <w:pPr>
        <w:pStyle w:val="null3"/>
        <w:ind w:firstLine="420"/>
        <w:jc w:val="both"/>
      </w:pPr>
      <w:r>
        <w:rPr>
          <w:sz w:val="21"/>
        </w:rPr>
        <w:t>6.1</w:t>
      </w:r>
      <w:r>
        <w:rPr>
          <w:sz w:val="21"/>
        </w:rPr>
        <w:t>供应商根据项目的实际情况，在项目整体需求的基础上科学合理地对如下内容作出详细说明：</w:t>
      </w:r>
    </w:p>
    <w:p>
      <w:pPr>
        <w:pStyle w:val="null3"/>
        <w:ind w:firstLine="420"/>
        <w:jc w:val="both"/>
      </w:pPr>
      <w:r>
        <w:rPr>
          <w:sz w:val="21"/>
        </w:rPr>
        <w:t>（</w:t>
      </w:r>
      <w:r>
        <w:rPr>
          <w:sz w:val="21"/>
        </w:rPr>
        <w:t>1</w:t>
      </w:r>
      <w:r>
        <w:rPr>
          <w:sz w:val="21"/>
        </w:rPr>
        <w:t>）项目执行计划方案：</w:t>
      </w:r>
    </w:p>
    <w:p>
      <w:pPr>
        <w:pStyle w:val="null3"/>
        <w:ind w:firstLine="420"/>
        <w:jc w:val="both"/>
      </w:pPr>
      <w:r>
        <w:rPr>
          <w:sz w:val="21"/>
        </w:rPr>
        <w:t>包括但不限于：</w:t>
      </w:r>
      <w:r>
        <w:rPr>
          <w:sz w:val="21"/>
        </w:rPr>
        <w:t>①期刊采购计划；②配送流程方案；③期刊的加工、上架方案；④退货退款方案等内容。</w:t>
      </w:r>
    </w:p>
    <w:p>
      <w:pPr>
        <w:pStyle w:val="null3"/>
        <w:ind w:firstLine="420"/>
        <w:jc w:val="both"/>
      </w:pPr>
      <w:r>
        <w:rPr>
          <w:sz w:val="21"/>
        </w:rPr>
        <w:t>（</w:t>
      </w:r>
      <w:r>
        <w:rPr>
          <w:sz w:val="21"/>
        </w:rPr>
        <w:t>2</w:t>
      </w:r>
      <w:r>
        <w:rPr>
          <w:sz w:val="21"/>
        </w:rPr>
        <w:t>）期刊质量保证：</w:t>
      </w:r>
    </w:p>
    <w:p>
      <w:pPr>
        <w:pStyle w:val="null3"/>
        <w:ind w:firstLine="420"/>
        <w:jc w:val="both"/>
      </w:pPr>
      <w:r>
        <w:rPr>
          <w:sz w:val="21"/>
        </w:rPr>
        <w:t>①投标人应当提供保证正版、全新期刊的承诺书，并承诺杜绝提供其他非法期刊。</w:t>
      </w:r>
    </w:p>
    <w:p>
      <w:pPr>
        <w:pStyle w:val="null3"/>
        <w:ind w:firstLine="420"/>
        <w:jc w:val="both"/>
      </w:pPr>
      <w:r>
        <w:rPr>
          <w:sz w:val="21"/>
        </w:rPr>
        <w:t>②投标人应当承诺期刊有防水，防潮包装，提供承诺函书，并在承诺书中附期刊防水及防潮包装的图片。</w:t>
      </w:r>
    </w:p>
    <w:p>
      <w:pPr>
        <w:pStyle w:val="null3"/>
        <w:ind w:firstLine="420"/>
        <w:jc w:val="both"/>
      </w:pPr>
      <w:r>
        <w:rPr>
          <w:sz w:val="21"/>
        </w:rPr>
        <w:t>③投标人应当承诺对不符合质量的期刊能应采购人要求无偿退换。</w:t>
      </w:r>
    </w:p>
    <w:p>
      <w:pPr>
        <w:pStyle w:val="null3"/>
        <w:ind w:firstLine="420"/>
        <w:jc w:val="both"/>
      </w:pPr>
      <w:r>
        <w:rPr>
          <w:sz w:val="21"/>
        </w:rPr>
        <w:t>（</w:t>
      </w:r>
      <w:r>
        <w:rPr>
          <w:sz w:val="21"/>
        </w:rPr>
        <w:t>3</w:t>
      </w:r>
      <w:r>
        <w:rPr>
          <w:sz w:val="21"/>
        </w:rPr>
        <w:t>）期刊的缺期、缺份问题补救措施及方案：</w:t>
      </w:r>
    </w:p>
    <w:p>
      <w:pPr>
        <w:pStyle w:val="null3"/>
        <w:ind w:firstLine="420"/>
        <w:jc w:val="both"/>
      </w:pPr>
      <w:r>
        <w:rPr>
          <w:sz w:val="21"/>
        </w:rPr>
        <w:t>包括但不限于：</w:t>
      </w:r>
      <w:r>
        <w:rPr>
          <w:sz w:val="21"/>
        </w:rPr>
        <w:t>①应急预案设想；②解决方案、思路；③补救的承诺等内容。</w:t>
      </w:r>
    </w:p>
    <w:p>
      <w:pPr>
        <w:pStyle w:val="null3"/>
        <w:ind w:firstLine="420"/>
        <w:jc w:val="both"/>
      </w:pPr>
      <w:r>
        <w:rPr>
          <w:sz w:val="21"/>
        </w:rPr>
        <w:t>（</w:t>
      </w:r>
      <w:r>
        <w:rPr>
          <w:sz w:val="21"/>
        </w:rPr>
        <w:t>4</w:t>
      </w:r>
      <w:r>
        <w:rPr>
          <w:sz w:val="21"/>
        </w:rPr>
        <w:t>）订到率保障措施：</w:t>
      </w:r>
    </w:p>
    <w:p>
      <w:pPr>
        <w:pStyle w:val="null3"/>
        <w:ind w:firstLine="420"/>
        <w:jc w:val="both"/>
      </w:pPr>
      <w:r>
        <w:rPr>
          <w:sz w:val="21"/>
        </w:rPr>
        <w:t>包括但不限于：</w:t>
      </w:r>
      <w:r>
        <w:rPr>
          <w:sz w:val="21"/>
        </w:rPr>
        <w:t>①重点难点分析；②应对措施；③投递服务保障等内容。</w:t>
      </w:r>
    </w:p>
    <w:p>
      <w:pPr>
        <w:pStyle w:val="null3"/>
        <w:ind w:firstLine="420"/>
        <w:jc w:val="both"/>
      </w:pPr>
      <w:r>
        <w:rPr>
          <w:sz w:val="21"/>
        </w:rPr>
        <w:t>（</w:t>
      </w:r>
      <w:r>
        <w:rPr>
          <w:sz w:val="21"/>
        </w:rPr>
        <w:t>5</w:t>
      </w:r>
      <w:r>
        <w:rPr>
          <w:sz w:val="21"/>
        </w:rPr>
        <w:t>）售后服务方案：</w:t>
      </w:r>
    </w:p>
    <w:p>
      <w:pPr>
        <w:pStyle w:val="null3"/>
        <w:ind w:firstLine="420"/>
        <w:jc w:val="both"/>
      </w:pPr>
      <w:r>
        <w:rPr>
          <w:sz w:val="21"/>
        </w:rPr>
        <w:t>包括但不限于：</w:t>
      </w:r>
      <w:r>
        <w:rPr>
          <w:sz w:val="21"/>
        </w:rPr>
        <w:t>①售后服务承诺；②售后服务流程等内容。</w:t>
      </w:r>
    </w:p>
    <w:p>
      <w:pPr>
        <w:pStyle w:val="null3"/>
        <w:ind w:firstLine="420"/>
        <w:jc w:val="both"/>
      </w:pPr>
      <w:r>
        <w:rPr>
          <w:sz w:val="21"/>
        </w:rPr>
        <w:t>（</w:t>
      </w:r>
      <w:r>
        <w:rPr>
          <w:sz w:val="21"/>
        </w:rPr>
        <w:t>6</w:t>
      </w:r>
      <w:r>
        <w:rPr>
          <w:sz w:val="21"/>
        </w:rPr>
        <w:t>）个性化增值服务：</w:t>
      </w:r>
    </w:p>
    <w:p>
      <w:pPr>
        <w:pStyle w:val="null3"/>
        <w:ind w:firstLine="420"/>
        <w:jc w:val="both"/>
      </w:pPr>
      <w:r>
        <w:rPr>
          <w:sz w:val="21"/>
        </w:rPr>
        <w:t>包括但不限于：与采购人共同举办期刊宣传图片展、期刊推广活动、学术讲座、书刊展览等。</w:t>
      </w:r>
    </w:p>
    <w:p>
      <w:pPr>
        <w:pStyle w:val="null3"/>
        <w:ind w:firstLine="420"/>
        <w:jc w:val="both"/>
      </w:pPr>
      <w:r>
        <w:rPr>
          <w:sz w:val="21"/>
        </w:rPr>
        <w:t>6.2</w:t>
      </w:r>
      <w:r>
        <w:rPr>
          <w:sz w:val="21"/>
        </w:rPr>
        <w:t>为确保项目实施：</w:t>
      </w:r>
    </w:p>
    <w:p>
      <w:pPr>
        <w:pStyle w:val="null3"/>
        <w:numPr>
          <w:ilvl w:val="0"/>
          <w:numId w:val="1"/>
        </w:numPr>
        <w:jc w:val="both"/>
      </w:pPr>
      <w:r>
        <w:rPr>
          <w:sz w:val="21"/>
        </w:rPr>
        <w:t>服务期内，对采购人的服务通知，中标人在接报后</w:t>
      </w:r>
      <w:r>
        <w:rPr>
          <w:sz w:val="21"/>
        </w:rPr>
        <w:t>1</w:t>
      </w:r>
      <w:r>
        <w:rPr>
          <w:sz w:val="21"/>
        </w:rPr>
        <w:t>小时内响应的，并在</w:t>
      </w:r>
      <w:r>
        <w:rPr>
          <w:sz w:val="21"/>
        </w:rPr>
        <w:t>4</w:t>
      </w:r>
      <w:r>
        <w:rPr>
          <w:sz w:val="21"/>
        </w:rPr>
        <w:t>小时内处理完毕。</w:t>
      </w:r>
    </w:p>
    <w:p>
      <w:pPr>
        <w:pStyle w:val="null3"/>
        <w:jc w:val="center"/>
      </w:pPr>
      <w:r>
        <w:rPr>
          <w:sz w:val="21"/>
          <w:b/>
        </w:rPr>
        <w:t>（</w:t>
      </w:r>
      <w:r>
        <w:rPr>
          <w:sz w:val="21"/>
          <w:b/>
        </w:rPr>
        <w:t>三</w:t>
      </w:r>
      <w:r>
        <w:rPr>
          <w:sz w:val="21"/>
          <w:b/>
        </w:rPr>
        <w:t>）采购包</w:t>
      </w:r>
      <w:r>
        <w:rPr>
          <w:sz w:val="21"/>
          <w:b/>
        </w:rPr>
        <w:t>3</w:t>
      </w:r>
      <w:r>
        <w:rPr>
          <w:sz w:val="21"/>
          <w:b/>
        </w:rPr>
        <w:t>：电子资源</w:t>
      </w:r>
    </w:p>
    <w:p>
      <w:pPr>
        <w:pStyle w:val="null3"/>
        <w:ind w:firstLine="316"/>
        <w:jc w:val="both"/>
      </w:pPr>
      <w:r>
        <w:rPr>
          <w:sz w:val="21"/>
          <w:b/>
        </w:rPr>
        <w:t>1.</w:t>
      </w:r>
      <w:r>
        <w:rPr>
          <w:sz w:val="21"/>
          <w:b/>
        </w:rPr>
        <w:t>广州城市职业学院图书馆</w:t>
      </w:r>
      <w:r>
        <w:rPr>
          <w:sz w:val="21"/>
          <w:b/>
        </w:rPr>
        <w:t>2026</w:t>
      </w:r>
      <w:r>
        <w:rPr>
          <w:sz w:val="21"/>
          <w:b/>
        </w:rPr>
        <w:t>年电子资源拟采清单</w:t>
      </w:r>
    </w:p>
    <w:tbl>
      <w:tblPr>
        <w:tblW w:w="0" w:type="auto"/>
        <w:tblBorders>
          <w:top w:val="none" w:color="000000" w:sz="4"/>
          <w:left w:val="none" w:color="000000" w:sz="4"/>
          <w:bottom w:val="none" w:color="000000" w:sz="4"/>
          <w:right w:val="none" w:color="000000" w:sz="4"/>
          <w:insideH w:val="none"/>
          <w:insideV w:val="none"/>
        </w:tblBorders>
      </w:tblPr>
      <w:tblGrid>
        <w:gridCol w:w="602"/>
        <w:gridCol w:w="2167"/>
        <w:gridCol w:w="2167"/>
        <w:gridCol w:w="1113"/>
        <w:gridCol w:w="1535"/>
        <w:gridCol w:w="722"/>
      </w:tblGrid>
      <w:tr>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资源规模</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使用方式</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拟定供应商</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中国学术期刊（网络版）</w:t>
            </w:r>
          </w:p>
        </w:tc>
        <w:tc>
          <w:tcPr>
            <w:tcW w:type="dxa" w:w="21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全库，具体包括：基础科学</w:t>
            </w:r>
            <w:r>
              <w:rPr>
                <w:sz w:val="21"/>
              </w:rPr>
              <w:t>(A)</w:t>
            </w:r>
            <w:r>
              <w:rPr>
                <w:sz w:val="21"/>
              </w:rPr>
              <w:t>、工程科技Ⅰ辑（</w:t>
            </w:r>
            <w:r>
              <w:rPr>
                <w:sz w:val="21"/>
              </w:rPr>
              <w:t>B</w:t>
            </w:r>
            <w:r>
              <w:rPr>
                <w:sz w:val="21"/>
              </w:rPr>
              <w:t>）、工程科技Ⅱ辑</w:t>
            </w:r>
            <w:r>
              <w:rPr>
                <w:sz w:val="21"/>
              </w:rPr>
              <w:t>(C)</w:t>
            </w:r>
            <w:r>
              <w:rPr>
                <w:sz w:val="21"/>
              </w:rPr>
              <w:t>、农业科技</w:t>
            </w:r>
            <w:r>
              <w:rPr>
                <w:sz w:val="21"/>
              </w:rPr>
              <w:t>(D)</w:t>
            </w:r>
            <w:r>
              <w:rPr>
                <w:sz w:val="21"/>
              </w:rPr>
              <w:t>、医药卫生科技</w:t>
            </w:r>
            <w:r>
              <w:rPr>
                <w:sz w:val="21"/>
              </w:rPr>
              <w:t>(E)</w:t>
            </w:r>
            <w:r>
              <w:rPr>
                <w:sz w:val="21"/>
              </w:rPr>
              <w:t>、哲学与人文科学</w:t>
            </w:r>
            <w:r>
              <w:rPr>
                <w:sz w:val="21"/>
              </w:rPr>
              <w:t>(F)</w:t>
            </w:r>
            <w:r>
              <w:rPr>
                <w:sz w:val="21"/>
              </w:rPr>
              <w:t>、社会科学Ⅰ辑</w:t>
            </w:r>
            <w:r>
              <w:rPr>
                <w:sz w:val="21"/>
              </w:rPr>
              <w:t>(G)</w:t>
            </w:r>
            <w:r>
              <w:rPr>
                <w:sz w:val="21"/>
              </w:rPr>
              <w:t>、社会科学Ⅱ辑</w:t>
            </w:r>
            <w:r>
              <w:rPr>
                <w:sz w:val="21"/>
              </w:rPr>
              <w:t>(H)</w:t>
            </w:r>
            <w:r>
              <w:rPr>
                <w:sz w:val="21"/>
              </w:rPr>
              <w:t>、信息科技</w:t>
            </w:r>
            <w:r>
              <w:rPr>
                <w:sz w:val="21"/>
              </w:rPr>
              <w:t>(I)</w:t>
            </w:r>
            <w:r>
              <w:rPr>
                <w:sz w:val="21"/>
              </w:rPr>
              <w:t>、经济与管理科学</w:t>
            </w:r>
            <w:r>
              <w:rPr>
                <w:sz w:val="21"/>
              </w:rPr>
              <w:t>(J)</w:t>
            </w:r>
            <w:r>
              <w:rPr>
                <w:sz w:val="21"/>
              </w:rPr>
              <w:t>。漫游帐号不少于</w:t>
            </w:r>
            <w:r>
              <w:rPr>
                <w:sz w:val="21"/>
              </w:rPr>
              <w:t>150</w:t>
            </w:r>
            <w:r>
              <w:rPr>
                <w:sz w:val="21"/>
              </w:rPr>
              <w:t>个。</w:t>
            </w:r>
          </w:p>
        </w:tc>
        <w:tc>
          <w:tcPr>
            <w:tcW w:type="dxa" w:w="11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云租用</w:t>
            </w:r>
          </w:p>
        </w:tc>
        <w:tc>
          <w:tcPr>
            <w:tcW w:type="dxa" w:w="15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同方知网（北京）技术有限公司</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中国博士学位论文全文数据库</w:t>
            </w:r>
          </w:p>
        </w:tc>
        <w:tc>
          <w:tcPr>
            <w:tcW w:type="dxa" w:w="2167"/>
            <w:vMerge/>
            <w:tcBorders>
              <w:top w:val="none" w:color="000000" w:sz="4"/>
              <w:left w:val="none" w:color="000000" w:sz="4"/>
              <w:bottom w:val="single" w:color="000000" w:sz="4"/>
              <w:right w:val="single" w:color="000000" w:sz="4"/>
            </w:tcBorders>
          </w:tcPr>
          <w:p/>
        </w:tc>
        <w:tc>
          <w:tcPr>
            <w:tcW w:type="dxa" w:w="1113"/>
            <w:vMerge/>
            <w:tcBorders>
              <w:top w:val="none" w:color="000000" w:sz="4"/>
              <w:left w:val="none" w:color="000000" w:sz="4"/>
              <w:bottom w:val="single" w:color="000000" w:sz="4"/>
              <w:right w:val="single" w:color="000000" w:sz="4"/>
            </w:tcBorders>
          </w:tcPr>
          <w:p/>
        </w:tc>
        <w:tc>
          <w:tcPr>
            <w:tcW w:type="dxa" w:w="153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r>
              <w:rPr>
                <w:sz w:val="21"/>
              </w:rPr>
              <w:t>中国优秀硕士学位论文全文数据库</w:t>
            </w:r>
          </w:p>
        </w:tc>
        <w:tc>
          <w:tcPr>
            <w:tcW w:type="dxa" w:w="2167"/>
            <w:vMerge/>
            <w:tcBorders>
              <w:top w:val="none" w:color="000000" w:sz="4"/>
              <w:left w:val="none" w:color="000000" w:sz="4"/>
              <w:bottom w:val="single" w:color="000000" w:sz="4"/>
              <w:right w:val="single" w:color="000000" w:sz="4"/>
            </w:tcBorders>
          </w:tcPr>
          <w:p/>
        </w:tc>
        <w:tc>
          <w:tcPr>
            <w:tcW w:type="dxa" w:w="1113"/>
            <w:vMerge/>
            <w:tcBorders>
              <w:top w:val="none" w:color="000000" w:sz="4"/>
              <w:left w:val="none" w:color="000000" w:sz="4"/>
              <w:bottom w:val="single" w:color="000000" w:sz="4"/>
              <w:right w:val="single" w:color="000000" w:sz="4"/>
            </w:tcBorders>
          </w:tcPr>
          <w:p/>
        </w:tc>
        <w:tc>
          <w:tcPr>
            <w:tcW w:type="dxa" w:w="153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r>
              <w:rPr>
                <w:sz w:val="21"/>
              </w:rPr>
              <w:t>中国重要会议论文全文数据库</w:t>
            </w:r>
          </w:p>
        </w:tc>
        <w:tc>
          <w:tcPr>
            <w:tcW w:type="dxa" w:w="2167"/>
            <w:vMerge/>
            <w:tcBorders>
              <w:top w:val="none" w:color="000000" w:sz="4"/>
              <w:left w:val="none" w:color="000000" w:sz="4"/>
              <w:bottom w:val="single" w:color="000000" w:sz="4"/>
              <w:right w:val="single" w:color="000000" w:sz="4"/>
            </w:tcBorders>
          </w:tcPr>
          <w:p/>
        </w:tc>
        <w:tc>
          <w:tcPr>
            <w:tcW w:type="dxa" w:w="1113"/>
            <w:vMerge/>
            <w:tcBorders>
              <w:top w:val="none" w:color="000000" w:sz="4"/>
              <w:left w:val="none" w:color="000000" w:sz="4"/>
              <w:bottom w:val="single" w:color="000000" w:sz="4"/>
              <w:right w:val="single" w:color="000000" w:sz="4"/>
            </w:tcBorders>
          </w:tcPr>
          <w:p/>
        </w:tc>
        <w:tc>
          <w:tcPr>
            <w:tcW w:type="dxa" w:w="153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r>
              <w:rPr>
                <w:sz w:val="21"/>
              </w:rPr>
              <w:t>国际会议论文全文数据库</w:t>
            </w:r>
          </w:p>
        </w:tc>
        <w:tc>
          <w:tcPr>
            <w:tcW w:type="dxa" w:w="2167"/>
            <w:vMerge/>
            <w:tcBorders>
              <w:top w:val="none" w:color="000000" w:sz="4"/>
              <w:left w:val="none" w:color="000000" w:sz="4"/>
              <w:bottom w:val="single" w:color="000000" w:sz="4"/>
              <w:right w:val="single" w:color="000000" w:sz="4"/>
            </w:tcBorders>
          </w:tcPr>
          <w:p/>
        </w:tc>
        <w:tc>
          <w:tcPr>
            <w:tcW w:type="dxa" w:w="1113"/>
            <w:vMerge/>
            <w:tcBorders>
              <w:top w:val="none" w:color="000000" w:sz="4"/>
              <w:left w:val="none" w:color="000000" w:sz="4"/>
              <w:bottom w:val="single" w:color="000000" w:sz="4"/>
              <w:right w:val="single" w:color="000000" w:sz="4"/>
            </w:tcBorders>
          </w:tcPr>
          <w:p/>
        </w:tc>
        <w:tc>
          <w:tcPr>
            <w:tcW w:type="dxa" w:w="153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r>
              <w:rPr>
                <w:sz w:val="21"/>
              </w:rPr>
              <w:t>中国重要报纸全文数据库</w:t>
            </w:r>
          </w:p>
        </w:tc>
        <w:tc>
          <w:tcPr>
            <w:tcW w:type="dxa" w:w="2167"/>
            <w:vMerge/>
            <w:tcBorders>
              <w:top w:val="none" w:color="000000" w:sz="4"/>
              <w:left w:val="none" w:color="000000" w:sz="4"/>
              <w:bottom w:val="single" w:color="000000" w:sz="4"/>
              <w:right w:val="single" w:color="000000" w:sz="4"/>
            </w:tcBorders>
          </w:tcPr>
          <w:p/>
        </w:tc>
        <w:tc>
          <w:tcPr>
            <w:tcW w:type="dxa" w:w="1113"/>
            <w:vMerge/>
            <w:tcBorders>
              <w:top w:val="none" w:color="000000" w:sz="4"/>
              <w:left w:val="none" w:color="000000" w:sz="4"/>
              <w:bottom w:val="single" w:color="000000" w:sz="4"/>
              <w:right w:val="single" w:color="000000" w:sz="4"/>
            </w:tcBorders>
          </w:tcPr>
          <w:p/>
        </w:tc>
        <w:tc>
          <w:tcPr>
            <w:tcW w:type="dxa" w:w="153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r>
              <w:rPr>
                <w:sz w:val="21"/>
              </w:rPr>
              <w:t>中国学术辑刊全文数据库</w:t>
            </w:r>
          </w:p>
        </w:tc>
        <w:tc>
          <w:tcPr>
            <w:tcW w:type="dxa" w:w="2167"/>
            <w:vMerge/>
            <w:tcBorders>
              <w:top w:val="none" w:color="000000" w:sz="4"/>
              <w:left w:val="none" w:color="000000" w:sz="4"/>
              <w:bottom w:val="single" w:color="000000" w:sz="4"/>
              <w:right w:val="single" w:color="000000" w:sz="4"/>
            </w:tcBorders>
          </w:tcPr>
          <w:p/>
        </w:tc>
        <w:tc>
          <w:tcPr>
            <w:tcW w:type="dxa" w:w="1113"/>
            <w:vMerge/>
            <w:tcBorders>
              <w:top w:val="none" w:color="000000" w:sz="4"/>
              <w:left w:val="none" w:color="000000" w:sz="4"/>
              <w:bottom w:val="single" w:color="000000" w:sz="4"/>
              <w:right w:val="single" w:color="000000" w:sz="4"/>
            </w:tcBorders>
          </w:tcPr>
          <w:p/>
        </w:tc>
        <w:tc>
          <w:tcPr>
            <w:tcW w:type="dxa" w:w="153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r>
              <w:rPr>
                <w:sz w:val="21"/>
              </w:rPr>
              <w:t>经济社会大数据研究平台</w:t>
            </w:r>
          </w:p>
        </w:tc>
        <w:tc>
          <w:tcPr>
            <w:tcW w:type="dxa" w:w="2167"/>
            <w:vMerge/>
            <w:tcBorders>
              <w:top w:val="none" w:color="000000" w:sz="4"/>
              <w:left w:val="none" w:color="000000" w:sz="4"/>
              <w:bottom w:val="single" w:color="000000" w:sz="4"/>
              <w:right w:val="single" w:color="000000" w:sz="4"/>
            </w:tcBorders>
          </w:tcPr>
          <w:p/>
        </w:tc>
        <w:tc>
          <w:tcPr>
            <w:tcW w:type="dxa" w:w="1113"/>
            <w:vMerge/>
            <w:tcBorders>
              <w:top w:val="none" w:color="000000" w:sz="4"/>
              <w:left w:val="none" w:color="000000" w:sz="4"/>
              <w:bottom w:val="single" w:color="000000" w:sz="4"/>
              <w:right w:val="single" w:color="000000" w:sz="4"/>
            </w:tcBorders>
          </w:tcPr>
          <w:p/>
        </w:tc>
        <w:tc>
          <w:tcPr>
            <w:tcW w:type="dxa" w:w="153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r>
              <w:rPr>
                <w:sz w:val="21"/>
              </w:rPr>
              <w:t>知网研学平台</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团队版</w:t>
            </w:r>
          </w:p>
        </w:tc>
        <w:tc>
          <w:tcPr>
            <w:tcW w:type="dxa" w:w="1113"/>
            <w:vMerge/>
            <w:tcBorders>
              <w:top w:val="none" w:color="000000" w:sz="4"/>
              <w:left w:val="none" w:color="000000" w:sz="4"/>
              <w:bottom w:val="single" w:color="000000" w:sz="4"/>
              <w:right w:val="single" w:color="000000" w:sz="4"/>
            </w:tcBorders>
          </w:tcPr>
          <w:p/>
        </w:tc>
        <w:tc>
          <w:tcPr>
            <w:tcW w:type="dxa" w:w="153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1.</w:t>
            </w:r>
            <w:r>
              <w:rPr>
                <w:sz w:val="21"/>
              </w:rPr>
              <w:t>读秀知识库（含百链云图书馆）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提供读秀全库的书目数据和全文阅读，提供广东省高职联盟网资源共享平台及文献传递系统，提供本馆纸质图书与电子图书的链接。</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北京百链网源信息技术有限公司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超星移动图书馆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广州超星信息技术有限公司</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超星发现系统</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r>
              <w:rPr>
                <w:sz w:val="21"/>
              </w:rPr>
              <w:t>歌德电子图书借阅机系统更新服务</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r>
              <w:rPr>
                <w:sz w:val="21"/>
              </w:rPr>
              <w:t>3</w:t>
            </w:r>
            <w:r>
              <w:rPr>
                <w:sz w:val="21"/>
              </w:rPr>
              <w:t>套</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维普中文期刊服务平台</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重庆维普智图数据科技有限公司</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维普考试服务平台</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银符考试模拟题库应用系统</w:t>
            </w:r>
            <w:r>
              <w:rPr>
                <w:sz w:val="21"/>
              </w:rPr>
              <w:t>V13.01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全库</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北京银符信息</w:t>
            </w:r>
          </w:p>
          <w:p>
            <w:pPr>
              <w:pStyle w:val="null3"/>
            </w:pPr>
            <w:r>
              <w:rPr>
                <w:sz w:val="21"/>
              </w:rPr>
              <w:t>技术有限公司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中宏教研支持系统</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全库</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中宏智库（北京）经济咨询中心</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 EPS</w:t>
            </w:r>
            <w:r>
              <w:rPr>
                <w:sz w:val="21"/>
              </w:rPr>
              <w:t>数据平台</w:t>
            </w:r>
            <w:r>
              <w:rPr>
                <w:sz w:val="21"/>
              </w:rPr>
              <w:t>V2.0</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至少包括《世界宏观经济数据库》、《世界贸易数据库》、《世界经济发展数据库》、《中国宏观经济数据库》、《中国旅游数据库》等</w:t>
            </w:r>
            <w:r>
              <w:rPr>
                <w:sz w:val="21"/>
              </w:rPr>
              <w:t>5</w:t>
            </w:r>
            <w:r>
              <w:rPr>
                <w:sz w:val="21"/>
              </w:rPr>
              <w:t>个数据库。</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北京搜知数据科技有限公司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新东方在线微课堂平台</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广州万程信息科技有限公司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翼狐设计学习库</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广州冠岳网络科技有限公司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 xml:space="preserve">1. </w:t>
            </w:r>
            <w:r>
              <w:rPr>
                <w:sz w:val="21"/>
              </w:rPr>
              <w:t>新学术全球高影响力期刊整合服务平台</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社科专题</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北京盈科千信科技有限公司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高校信息素养教育数据库</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全库</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北京智信数图科技有限公司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优谷室内旗舰款朗读亭有声资源更新服务</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全库，</w:t>
            </w:r>
            <w:r>
              <w:rPr>
                <w:sz w:val="21"/>
              </w:rPr>
              <w:t>3</w:t>
            </w:r>
            <w:r>
              <w:rPr>
                <w:sz w:val="21"/>
              </w:rPr>
              <w:t>套</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广州优谷信息技术有限公司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bl>
    <w:p>
      <w:pPr>
        <w:pStyle w:val="null3"/>
        <w:spacing w:before="150"/>
        <w:ind w:firstLine="422"/>
        <w:jc w:val="both"/>
      </w:pPr>
      <w:r>
        <w:rPr>
          <w:sz w:val="21"/>
          <w:b/>
        </w:rPr>
        <w:t xml:space="preserve">2. </w:t>
      </w:r>
      <w:r>
        <w:rPr>
          <w:sz w:val="21"/>
          <w:b/>
        </w:rPr>
        <w:t>资源使用方式</w:t>
      </w:r>
    </w:p>
    <w:p>
      <w:pPr>
        <w:pStyle w:val="null3"/>
        <w:ind w:firstLine="415"/>
        <w:jc w:val="both"/>
      </w:pPr>
      <w:r>
        <w:rPr>
          <w:sz w:val="21"/>
        </w:rPr>
        <w:t>在广州城市职业学院校园</w:t>
      </w:r>
      <w:r>
        <w:rPr>
          <w:sz w:val="21"/>
        </w:rPr>
        <w:t>IP</w:t>
      </w:r>
      <w:r>
        <w:rPr>
          <w:sz w:val="21"/>
        </w:rPr>
        <w:t>范围内提供访问下载服务。开通远程访问服务的电子资源，投标人应开通电子资源的访问权限，必须确保学校所有</w:t>
      </w:r>
      <w:r>
        <w:rPr>
          <w:sz w:val="21"/>
        </w:rPr>
        <w:t>IP</w:t>
      </w:r>
      <w:r>
        <w:rPr>
          <w:sz w:val="21"/>
        </w:rPr>
        <w:t>地址段都能畅通访问。</w:t>
      </w:r>
    </w:p>
    <w:p>
      <w:pPr>
        <w:pStyle w:val="null3"/>
        <w:ind w:firstLine="417"/>
        <w:jc w:val="both"/>
      </w:pPr>
      <w:r>
        <w:rPr>
          <w:sz w:val="21"/>
          <w:b/>
        </w:rPr>
        <w:t>3.</w:t>
      </w:r>
      <w:r>
        <w:rPr>
          <w:sz w:val="21"/>
          <w:b/>
        </w:rPr>
        <w:t>知识产权要求</w:t>
      </w:r>
    </w:p>
    <w:p>
      <w:pPr>
        <w:pStyle w:val="null3"/>
        <w:ind w:firstLine="420"/>
        <w:jc w:val="both"/>
      </w:pPr>
      <w:r>
        <w:rPr>
          <w:sz w:val="21"/>
        </w:rPr>
        <w:t>3.1</w:t>
      </w:r>
      <w:r>
        <w:rPr>
          <w:sz w:val="21"/>
        </w:rPr>
        <w:t>投标人保证，采购人在中华人民共和国境内使用投标人提供的货物及服务时免受第三方提出的侵犯其专利权、商标权或其他知识产权的起诉。如果第三方提出侵权指控，投标人应承担由此而引起的一切法律责任和费用。因版权问题而引发的知识产权纠纷由投标人负全部法律责任。如因此给采购人造成损失的，投标人负责全额赔偿。</w:t>
      </w:r>
    </w:p>
    <w:p>
      <w:pPr>
        <w:pStyle w:val="null3"/>
        <w:ind w:firstLine="420"/>
        <w:jc w:val="both"/>
      </w:pPr>
      <w:r>
        <w:rPr>
          <w:sz w:val="21"/>
        </w:rPr>
        <w:t>3.2</w:t>
      </w:r>
      <w:r>
        <w:rPr>
          <w:sz w:val="21"/>
        </w:rPr>
        <w:t>投标人必须保证所提供的电子资源来源合法，对所供应的电子资源的版本、内容、知识产权负相应的法律责任（提供承诺函，格式自拟）。</w:t>
      </w:r>
    </w:p>
    <w:p>
      <w:pPr>
        <w:pStyle w:val="null3"/>
        <w:ind w:firstLine="422"/>
        <w:jc w:val="both"/>
      </w:pPr>
      <w:r>
        <w:rPr>
          <w:sz w:val="21"/>
          <w:b/>
        </w:rPr>
        <w:t xml:space="preserve">4. </w:t>
      </w:r>
      <w:r>
        <w:rPr>
          <w:sz w:val="21"/>
          <w:b/>
        </w:rPr>
        <w:t>服务要求</w:t>
      </w:r>
    </w:p>
    <w:p>
      <w:pPr>
        <w:pStyle w:val="null3"/>
        <w:ind w:firstLine="420"/>
        <w:jc w:val="both"/>
      </w:pPr>
      <w:r>
        <w:rPr>
          <w:sz w:val="21"/>
        </w:rPr>
        <w:t>4.1</w:t>
      </w:r>
      <w:r>
        <w:rPr>
          <w:sz w:val="21"/>
        </w:rPr>
        <w:t>中标人须保证数据的及时性，及时为采购人提供技术更新服务，保障数据库产品使用期内的维护。其费用包含在投标报价中，采购人不再额外支付费用。</w:t>
      </w:r>
    </w:p>
    <w:p>
      <w:pPr>
        <w:pStyle w:val="null3"/>
        <w:ind w:firstLine="415"/>
        <w:jc w:val="both"/>
      </w:pPr>
      <w:r>
        <w:rPr>
          <w:sz w:val="21"/>
        </w:rPr>
        <w:t>4.2</w:t>
      </w:r>
      <w:r>
        <w:rPr>
          <w:sz w:val="21"/>
        </w:rPr>
        <w:t>中标人为采购人提供数据库咨询服务，通过电子邮件、电话、</w:t>
      </w:r>
      <w:r>
        <w:rPr>
          <w:sz w:val="21"/>
        </w:rPr>
        <w:t>QQ</w:t>
      </w:r>
      <w:r>
        <w:rPr>
          <w:sz w:val="21"/>
        </w:rPr>
        <w:t>等方式进行技术支持和咨询解答。使用期内，如遇访问数据库出现故障，供应商需在接报后</w:t>
      </w:r>
      <w:r>
        <w:rPr>
          <w:sz w:val="21"/>
        </w:rPr>
        <w:t>1</w:t>
      </w:r>
      <w:r>
        <w:rPr>
          <w:sz w:val="21"/>
        </w:rPr>
        <w:t>小时内响应，并在</w:t>
      </w:r>
      <w:r>
        <w:rPr>
          <w:sz w:val="21"/>
        </w:rPr>
        <w:t>4</w:t>
      </w:r>
      <w:r>
        <w:rPr>
          <w:sz w:val="21"/>
        </w:rPr>
        <w:t>小时内处理完毕。若在</w:t>
      </w:r>
      <w:r>
        <w:rPr>
          <w:sz w:val="21"/>
        </w:rPr>
        <w:t>4</w:t>
      </w:r>
      <w:r>
        <w:rPr>
          <w:sz w:val="21"/>
        </w:rPr>
        <w:t>小时内仍未能有效解决，相应产品的使用期限延长一天。</w:t>
      </w:r>
    </w:p>
    <w:p>
      <w:pPr>
        <w:pStyle w:val="null3"/>
        <w:ind w:firstLine="420"/>
        <w:jc w:val="both"/>
      </w:pPr>
      <w:r>
        <w:rPr>
          <w:sz w:val="21"/>
        </w:rPr>
        <w:t>4.3</w:t>
      </w:r>
      <w:r>
        <w:rPr>
          <w:sz w:val="21"/>
        </w:rPr>
        <w:t>提供数据库使用手册电子版或使用培训视频，并对采购人系统管理人员提供至少一次数据库相关技术培训服务。举办一次读者使用方面的讲座。培训的内容及方案由双方协商制定。中标人前来进行培训的人员费用由中标人负责解决，所需费用包含在投标报价之中。</w:t>
      </w:r>
    </w:p>
    <w:p>
      <w:pPr>
        <w:pStyle w:val="null3"/>
        <w:ind w:firstLine="420"/>
        <w:jc w:val="both"/>
      </w:pPr>
      <w:r>
        <w:rPr>
          <w:sz w:val="21"/>
        </w:rPr>
        <w:t xml:space="preserve">4.4 </w:t>
      </w:r>
      <w:r>
        <w:rPr>
          <w:sz w:val="21"/>
        </w:rPr>
        <w:t>中标人提供采购人用户远程访问和使用情况的详细记录，并进行统计分析，按采购人要求定期提供统计数据或分析报告，并提供使用期间文档下载明细日志。</w:t>
      </w:r>
    </w:p>
    <w:p>
      <w:pPr>
        <w:pStyle w:val="null3"/>
        <w:ind w:firstLine="420"/>
        <w:jc w:val="both"/>
      </w:pPr>
      <w:r>
        <w:rPr>
          <w:sz w:val="21"/>
        </w:rPr>
        <w:t>4.5</w:t>
      </w:r>
      <w:r>
        <w:rPr>
          <w:sz w:val="21"/>
        </w:rPr>
        <w:t>中标人须按采购人要求提供所购电子资源的目录元数据。</w:t>
      </w:r>
    </w:p>
    <w:p>
      <w:pPr>
        <w:pStyle w:val="null3"/>
        <w:ind w:firstLine="420"/>
        <w:jc w:val="both"/>
      </w:pPr>
      <w:r>
        <w:rPr>
          <w:sz w:val="21"/>
        </w:rPr>
        <w:t>4.6</w:t>
      </w:r>
      <w:r>
        <w:rPr>
          <w:sz w:val="21"/>
        </w:rPr>
        <w:t>合同签订生效后，中标人应在合同约定的使用期限生效日期</w:t>
      </w:r>
      <w:r>
        <w:rPr>
          <w:sz w:val="21"/>
        </w:rPr>
        <w:t>30</w:t>
      </w:r>
      <w:r>
        <w:rPr>
          <w:sz w:val="21"/>
        </w:rPr>
        <w:t>日之前按照采购清单开通资源的访问权限，完成电子资源的调试，并交付采购人验收。双方另有约定的除外。采购人对电子资源的内容、功能、访问方式和服务内容进行检验，验收合格后方可支付货款。</w:t>
      </w:r>
    </w:p>
    <w:p>
      <w:pPr>
        <w:pStyle w:val="null3"/>
        <w:ind w:firstLine="422"/>
        <w:jc w:val="both"/>
      </w:pPr>
      <w:r>
        <w:rPr>
          <w:sz w:val="21"/>
          <w:b/>
        </w:rPr>
        <w:t>5.</w:t>
      </w:r>
      <w:r>
        <w:rPr>
          <w:sz w:val="21"/>
          <w:b/>
        </w:rPr>
        <w:t>项目服务能力、方案及实施要求</w:t>
      </w:r>
    </w:p>
    <w:p>
      <w:pPr>
        <w:pStyle w:val="null3"/>
        <w:ind w:firstLine="420"/>
        <w:jc w:val="both"/>
      </w:pPr>
      <w:r>
        <w:rPr>
          <w:sz w:val="21"/>
        </w:rPr>
        <w:t>5.1</w:t>
      </w:r>
      <w:r>
        <w:rPr>
          <w:sz w:val="21"/>
        </w:rPr>
        <w:t>供应商根据项目的实际情况，在项目整体需求的基础上科学合理地对如下内容作出详细说明：</w:t>
      </w:r>
    </w:p>
    <w:p>
      <w:pPr>
        <w:pStyle w:val="null3"/>
        <w:ind w:firstLine="420"/>
        <w:jc w:val="both"/>
      </w:pPr>
      <w:r>
        <w:rPr>
          <w:sz w:val="21"/>
        </w:rPr>
        <w:t>（</w:t>
      </w:r>
      <w:r>
        <w:rPr>
          <w:sz w:val="21"/>
        </w:rPr>
        <w:t>1</w:t>
      </w:r>
      <w:r>
        <w:rPr>
          <w:sz w:val="21"/>
        </w:rPr>
        <w:t>）项目执行计划方案：</w:t>
      </w:r>
    </w:p>
    <w:p>
      <w:pPr>
        <w:pStyle w:val="null3"/>
        <w:ind w:firstLine="420"/>
        <w:jc w:val="both"/>
      </w:pPr>
      <w:r>
        <w:rPr>
          <w:sz w:val="21"/>
        </w:rPr>
        <w:t>包括但不限于：</w:t>
      </w:r>
      <w:r>
        <w:rPr>
          <w:sz w:val="21"/>
        </w:rPr>
        <w:t>①数据库更新服务方案； ②数据库产品维护方案；③数据库咨询服务等内容。</w:t>
      </w:r>
    </w:p>
    <w:p>
      <w:pPr>
        <w:pStyle w:val="null3"/>
        <w:ind w:firstLine="420"/>
        <w:jc w:val="both"/>
      </w:pPr>
      <w:r>
        <w:rPr>
          <w:sz w:val="21"/>
        </w:rPr>
        <w:t>（</w:t>
      </w:r>
      <w:r>
        <w:rPr>
          <w:sz w:val="21"/>
        </w:rPr>
        <w:t>2</w:t>
      </w:r>
      <w:r>
        <w:rPr>
          <w:sz w:val="21"/>
        </w:rPr>
        <w:t>）质量保证方案：</w:t>
      </w:r>
    </w:p>
    <w:p>
      <w:pPr>
        <w:pStyle w:val="null3"/>
        <w:ind w:firstLine="420"/>
        <w:jc w:val="both"/>
      </w:pPr>
      <w:r>
        <w:rPr>
          <w:sz w:val="21"/>
        </w:rPr>
        <w:t>包括但不限于：</w:t>
      </w:r>
      <w:r>
        <w:rPr>
          <w:sz w:val="21"/>
        </w:rPr>
        <w:t>①总体质量目标； ②供货保障措施； ③电子资源质量保证措施等内容。</w:t>
      </w:r>
    </w:p>
    <w:p>
      <w:pPr>
        <w:pStyle w:val="null3"/>
        <w:ind w:firstLine="420"/>
        <w:jc w:val="both"/>
      </w:pPr>
      <w:r>
        <w:rPr>
          <w:sz w:val="21"/>
        </w:rPr>
        <w:t>（</w:t>
      </w:r>
      <w:r>
        <w:rPr>
          <w:sz w:val="21"/>
        </w:rPr>
        <w:t>3</w:t>
      </w:r>
      <w:r>
        <w:rPr>
          <w:sz w:val="21"/>
        </w:rPr>
        <w:t>）远程访问资源服务方案：</w:t>
      </w:r>
    </w:p>
    <w:p>
      <w:pPr>
        <w:pStyle w:val="null3"/>
        <w:ind w:firstLine="420"/>
        <w:jc w:val="both"/>
      </w:pPr>
      <w:r>
        <w:rPr>
          <w:sz w:val="21"/>
        </w:rPr>
        <w:t>包括但不限于：</w:t>
      </w:r>
      <w:r>
        <w:rPr>
          <w:sz w:val="21"/>
        </w:rPr>
        <w:t>①总体计划和目标； ②数据报表处理方案等内容。</w:t>
      </w:r>
    </w:p>
    <w:p>
      <w:pPr>
        <w:pStyle w:val="null3"/>
        <w:ind w:firstLine="420"/>
        <w:jc w:val="both"/>
      </w:pPr>
      <w:r>
        <w:rPr>
          <w:sz w:val="21"/>
        </w:rPr>
        <w:t>（</w:t>
      </w:r>
      <w:r>
        <w:rPr>
          <w:sz w:val="21"/>
        </w:rPr>
        <w:t>4</w:t>
      </w:r>
      <w:r>
        <w:rPr>
          <w:sz w:val="21"/>
        </w:rPr>
        <w:t>）培训方案：</w:t>
      </w:r>
    </w:p>
    <w:p>
      <w:pPr>
        <w:pStyle w:val="null3"/>
        <w:ind w:firstLine="420"/>
        <w:jc w:val="both"/>
      </w:pPr>
      <w:r>
        <w:rPr>
          <w:sz w:val="21"/>
        </w:rPr>
        <w:t xml:space="preserve"> </w:t>
      </w:r>
      <w:r>
        <w:rPr>
          <w:sz w:val="21"/>
        </w:rPr>
        <w:t>包括但不限于：</w:t>
      </w:r>
      <w:r>
        <w:rPr>
          <w:sz w:val="21"/>
        </w:rPr>
        <w:t>①总体培训计划和目标； ②培训人员配置； ③培训时间和培训次数； ④培训内容和培训质量控制等内容。</w:t>
      </w:r>
    </w:p>
    <w:p>
      <w:pPr>
        <w:pStyle w:val="null3"/>
        <w:ind w:firstLine="420"/>
        <w:jc w:val="both"/>
      </w:pPr>
      <w:r>
        <w:rPr>
          <w:sz w:val="21"/>
        </w:rPr>
        <w:t>（</w:t>
      </w:r>
      <w:r>
        <w:rPr>
          <w:sz w:val="21"/>
        </w:rPr>
        <w:t>5</w:t>
      </w:r>
      <w:r>
        <w:rPr>
          <w:sz w:val="21"/>
        </w:rPr>
        <w:t>）售后服务方案：</w:t>
      </w:r>
    </w:p>
    <w:p>
      <w:pPr>
        <w:pStyle w:val="null3"/>
        <w:ind w:firstLine="420"/>
        <w:jc w:val="both"/>
      </w:pPr>
      <w:r>
        <w:rPr>
          <w:sz w:val="21"/>
        </w:rPr>
        <w:t>包括但不限于：</w:t>
      </w:r>
      <w:r>
        <w:rPr>
          <w:sz w:val="21"/>
        </w:rPr>
        <w:t>①售后服务承诺；②售后服务流程等内容。</w:t>
      </w:r>
    </w:p>
    <w:p>
      <w:pPr>
        <w:pStyle w:val="null3"/>
        <w:ind w:firstLine="420"/>
        <w:jc w:val="both"/>
      </w:pPr>
      <w:r>
        <w:rPr>
          <w:sz w:val="21"/>
        </w:rPr>
        <w:t>5.2</w:t>
      </w:r>
      <w:r>
        <w:rPr>
          <w:sz w:val="21"/>
        </w:rPr>
        <w:t>为确保项目实施：</w:t>
      </w:r>
    </w:p>
    <w:p>
      <w:pPr>
        <w:pStyle w:val="null3"/>
        <w:ind w:firstLine="420"/>
        <w:jc w:val="both"/>
      </w:pPr>
      <w:r>
        <w:rPr>
          <w:sz w:val="21"/>
        </w:rPr>
        <w:t>（</w:t>
      </w:r>
      <w:r>
        <w:rPr>
          <w:sz w:val="21"/>
        </w:rPr>
        <w:t>1</w:t>
      </w:r>
      <w:r>
        <w:rPr>
          <w:sz w:val="21"/>
        </w:rPr>
        <w:t>）服务期内，对采购人的服务通知，中标人在接报后</w:t>
      </w:r>
      <w:r>
        <w:rPr>
          <w:sz w:val="21"/>
        </w:rPr>
        <w:t>1</w:t>
      </w:r>
      <w:r>
        <w:rPr>
          <w:sz w:val="21"/>
        </w:rPr>
        <w:t>小时内响应的，并在</w:t>
      </w:r>
      <w:r>
        <w:rPr>
          <w:sz w:val="21"/>
        </w:rPr>
        <w:t>4</w:t>
      </w:r>
      <w:r>
        <w:rPr>
          <w:sz w:val="21"/>
        </w:rPr>
        <w:t>小时内处理完毕。</w:t>
      </w:r>
    </w:p>
    <w:p>
      <w:pPr>
        <w:pStyle w:val="null3"/>
      </w:pPr>
      <w:r>
        <w:rPr/>
        <w:t>采购包1（2026年中文期刊）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自签订合同起至2026年12月31日止有效，最后一批刊物到达时间可以延至2027年4月底。</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1期：支付比例100%,（1）合同签订后，双方确认订单无误，采购人按结算价格的100%在2025年12月31日前将2026年度期刊款预付给中标人。 （2）中文期刊结算金额 = 当年所订期刊出版标称价格×中标折扣率 （3）由于期刊停刊或出版周期变动而发生的货款补退情况按实际调整,并于2027年5月31日前一次性结清。 （4）中标人必须提供国家税务部门监制的正式发票。采购人在收到发票后，5个工作日内办理支付手续，具体支出时间以上级财政部门的受理经办时间为准。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供应商项目验收建议后按照合同的约定对履约情况进行验收，对每一项技术、服务的履约情况进行确认。（2）由采购人组织的项目验收小组进行验收。（3）对每一项技术、服务的履约情况进行确认。（4）项目验收应参照招投标文件、项目合同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其他，一、违约责任 （1）在中标人没有违约的情况下，采购人应依合同规定时间内，向中标人支付货款，每拖延一天，中标人可向采购人加收合同金额的3‰的违约金。 （2）中标人未能按时交货，每拖延一天，须向采购人支付合同金额的3‰的违约金。超过5天视为中标人不能交付货物。中标人未能交付货物，除按天向采购人支付违约金外，还应当向采购人支付合同金额的5%的违约金。逾期十五日的，采购人有权单方解除本合同，不予支付相应费用，并有权要求中标人赔偿由此造成的一切损失。 （3）中标人交付的货物不符合约定，包括但不限于提供盗版、翻版期刊、特价期刊或以次充好期刊等，采购人有权拒收并与中标人解除采购合同,中标人向采购人支付合同金额5%的违约金。采购人无正当理由拒收货物的，采购人向中标人支付合同金额的5%的违约金。 （4）如果期刊订到率达到98%,不足99%,中标人向采购人支付合同金额的1%的违约金，如果期刊订到率不足98%,中标人向采购人支付期刊总订价的2%的违约金，因为停刊等客观原因除外。 （5）如果期刊到货率达不到98%,中标人向采购人支付壹仟元违约金并对缺刊提出具体解决办法，因为停刊等客观原因除外。 （6）中标人如提供虚假信息，提供的报价与市场公开行情明显不符，采用非法手段进行不正当竞争或恶意串通、抬高价格；没有遵守投标承诺，被采购人就其货物质量或服务进行投诉，经查实超过两次，拒绝接受采购人及相关部门监督、检查，出现信用危机、财务危机、生产经营危机甚至破产、倒闭，无法履行协议，可视为中标人违约，应据具体情况给予采购人相应的赔偿。 （7）有以下情形之一的，采购人有权单方解除合同，中标人需退还采购人已支付的所有款项，并按合同总金额的30%向采购人支付违约金，且应另行赔偿采购人因此遭受的全部损失： ①中标人交付货物存在侵犯他人知识产权、肖像权、技术秘密、商业秘密或其他任何权益的； ②中标人发生累计两次或以上违约行为； ③中标人履行义务不符合约定，经采购人提出后合理期限内仍未改正的； ④未经采购人书面同意，中标人将合同项下的权利或义务转让，或将合同项下服务转包或分包的； ⑤中标人在本合同履行期内丧失履行本合同的能力、经营范围和经营资质,或者因任何原因被注销、撤销、或吊销该证明中标人具备履行本合同能力、经营范围和经营资质的执照、证明或许可证书的。 （8）如中标人未按照合同约定履行义务，包括但不限于未按时交付货物、交付的货物不符合采购人要求等，经采购人通知后仍未按期纠正违约行为的，采购人有权单方解除本合同，不予支付相应费用，并有权要求中标人赔偿由此造成的一切损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其他普通期刊</w:t>
            </w:r>
          </w:p>
        </w:tc>
        <w:tc>
          <w:tcPr>
            <w:tcW w:type="dxa" w:w="831"/>
          </w:tcPr>
          <w:p>
            <w:pPr>
              <w:pStyle w:val="null3"/>
              <w:jc w:val="left"/>
            </w:pPr>
            <w:r>
              <w:rPr/>
              <w:t>2026年中文期刊</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100.0</w:t>
            </w:r>
          </w:p>
        </w:tc>
        <w:tc>
          <w:tcPr>
            <w:tcW w:type="dxa" w:w="831"/>
          </w:tcPr>
          <w:p>
            <w:pPr>
              <w:pStyle w:val="null3"/>
            </w:pPr>
            <w:r>
              <w:rPr/>
              <w:t>零售业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2026年中文期刊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★1.</w:t>
            </w:r>
            <w:r>
              <w:rPr>
                <w:sz w:val="21"/>
              </w:rPr>
              <w:t>在近三年内采购人同类项目中，投标人没有违约责任或重大质量问题。（提供承诺函，格式自拟）</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★2.</w:t>
            </w:r>
            <w:r>
              <w:rPr>
                <w:sz w:val="21"/>
              </w:rPr>
              <w:t>投标人所提供的期刊必须是经国家新闻出版管理部门批准发行的正式出版物，保证所供应期刊的内容合法及印刷质量合格；保证所供应期刊的版本及进货来源合法，对所供应的期刊的版本、知识产权、进货来源负相应的法律责任（提供承诺函，格式自拟）。</w:t>
            </w:r>
          </w:p>
        </w:tc>
      </w:tr>
      <w:tr>
        <w:tc>
          <w:tcPr>
            <w:tcW w:type="dxa" w:w="2076"/>
          </w:tcPr>
          <w:p/>
        </w:tc>
        <w:tc>
          <w:tcPr>
            <w:tcW w:type="dxa" w:w="415"/>
          </w:tcPr>
          <w:p>
            <w:pPr>
              <w:pStyle w:val="null3"/>
            </w:pPr>
            <w:r>
              <w:rPr/>
              <w:t>3</w:t>
            </w:r>
          </w:p>
        </w:tc>
        <w:tc>
          <w:tcPr>
            <w:tcW w:type="dxa" w:w="5814"/>
          </w:tcPr>
          <w:p>
            <w:pPr>
              <w:pStyle w:val="null3"/>
              <w:jc w:val="both"/>
            </w:pPr>
            <w:r>
              <w:rPr>
                <w:sz w:val="21"/>
              </w:rPr>
              <w:t>其他条款详见本招标文件</w:t>
            </w:r>
            <w:r>
              <w:rPr>
                <w:sz w:val="21"/>
              </w:rPr>
              <w:t>“</w:t>
            </w:r>
            <w:r>
              <w:rPr>
                <w:sz w:val="21"/>
              </w:rPr>
              <w:t>第二章 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采购包2（2026年港台和外文原版期刊）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自签订合同起至2026年12月31日止有效，最后一批刊物到达时间可以延至2027年9月底。</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1期：支付比例100%,（1）合同签订后，双方确认订单无误，采购人按结算价格的100%在2025年12月31日前将2026年度期刊款预付给中标人。 （2）港台和外文原版期刊结算金额=期刊出版人民币标称价格×中标折扣率 （3）由于期刊停刊或出版周期变动而发生的货款补退情况按实际调整，并于订刊年度结束十个月内（2027年 10月31日前）一次性结清。 （4）中标人必须提供国家税务部门监制的正式发票。采购人在收到发票后，5个工作日内办理支付手续，具体支出时间以上级财政部门的受理经办时间为准。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供应商项目验收建议后按照合同的约定对履约情况进行验收，对每一项技术、服务的履约情况进行确认。（2）由采购人组织的项目验收小组进行验收。（3）对每一项技术、服务的履约情况进行确认。（4）项目验收应参照招投标文件、项目合同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其他，一、违约责任 （1）在中标人没有违约的情况下，采购人应依合同规定时间内，向中标人支付货款，每拖延一天，中标人可向采购人加收合同金额的3‰的违约金。 （2）中标人未能按时交货，每拖延一天，须向采购人支付合同金额的3‰的违约金。超过10天视为中标人不能交付货物。中标人未能交付货物，除按天向采购人支付违约金外，还应当向采购人支付合同金额的5%的违约金。逾期30日的，采购人有权单方解除本合同，不予支付相应费用，并有权要求中标人赔偿由此造成的一切损失。 （3）中标人交付的货物不符合约定，包括但不限于提供盗版、翻版期刊、特价期刊或以次充好期刊等，采购人有权拒收并与中标人解除采购合同,中标人向采购人支付合同金额5%的违约金。采购人无正当理由拒收货物的，采购人向中标人支付合同金额的5%的违约金。 （4）如果期刊订到率达到93%,不足95%,中标人向采购人支付合同金额的1%的违约金，如果期刊订到率不足93%,中标人向采购人支付期刊总订价的2%的违约金，因为停刊等客观原因除外。 （5）如果期刊到货率达不到96%,中标人向采购人支付壹仟元违约金并对缺刊提出具体解决办法，因为停刊等客观原因除外。 （6）中标人如提供虚假信息，提供的报价与市场公开行情明显不符，采用非法手段进行不正当竞争或恶意串通、抬高价格；没有遵守投标承诺，被采购人就其货物质量或服务进行投诉，经查实超过两次，拒绝接受采购人及相关部门监督、检查，出现信用危机、财务危机、生产经营危机甚至破产、倒闭，无法履行协议，可视为中标人违约，应据具体情况给予采购人相应的赔偿。 （7）有以下情形之一的，采购人有权单方解除合同，中标人需退还采购人已支付的所有款项，并按合同总金额的30%向采购人支付违约金，且应另行赔偿采购人因此遭受的全部损失： ①中标人交付货物存在侵犯他人知识产权、肖像权、技术秘密、商业秘密或其他任何权益的； ②中标人发生累计两次或以上违约行为； ③中标人履行义务不符合约定，经采购人提出后合理期限内仍未改正的； ④未经采购人书面同意，中标人将合同项下的权利或义务转让，或将合同项下服务转包或分包的； ⑤中标人在本合同履行期内丧失履行本合同的能力、经营范围和经营资质,或者因任何原因被注销、撤销、或吊销该证明中标人具备履行本合同能力、经营范围和经营资质的执照、证明或许可证书的。 （8）如中标人未按照合同约定履行义务，包括但不限于未按时交付货物、交付的货物不符合采购人要求等，经采购人通知后仍未按期纠正违约行为的，采购人有权单方解除本合同，不予支付相应费用，并有权要求中标人赔偿由此造成的一切损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其他普通期刊</w:t>
            </w:r>
          </w:p>
        </w:tc>
        <w:tc>
          <w:tcPr>
            <w:tcW w:type="dxa" w:w="831"/>
          </w:tcPr>
          <w:p>
            <w:pPr>
              <w:pStyle w:val="null3"/>
              <w:jc w:val="left"/>
            </w:pPr>
            <w:r>
              <w:rPr/>
              <w:t>2026年港台和外文原版期刊</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100.0</w:t>
            </w:r>
          </w:p>
        </w:tc>
        <w:tc>
          <w:tcPr>
            <w:tcW w:type="dxa" w:w="831"/>
          </w:tcPr>
          <w:p>
            <w:pPr>
              <w:pStyle w:val="null3"/>
            </w:pPr>
            <w:r>
              <w:rPr/>
              <w:t>零售业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2026年港台和外文原版期刊</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★1.</w:t>
            </w:r>
            <w:r>
              <w:rPr>
                <w:sz w:val="21"/>
              </w:rPr>
              <w:t>在近三年内采购人同类项目中，投标人没有违约责任或重大质量问题。（提供承诺函，格式自拟）</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★2.</w:t>
            </w:r>
            <w:r>
              <w:rPr>
                <w:sz w:val="21"/>
              </w:rPr>
              <w:t>投标人所提供的港台和外文原版期刊必须是经国家新闻出版管理部门备案后，通过正规渠道进口的港台和外文原版期刊（提供承诺函，格式自拟）。</w:t>
            </w:r>
          </w:p>
        </w:tc>
      </w:tr>
      <w:tr>
        <w:tc>
          <w:tcPr>
            <w:tcW w:type="dxa" w:w="2076"/>
          </w:tcPr>
          <w:p/>
        </w:tc>
        <w:tc>
          <w:tcPr>
            <w:tcW w:type="dxa" w:w="415"/>
          </w:tcPr>
          <w:p>
            <w:pPr>
              <w:pStyle w:val="null3"/>
            </w:pPr>
            <w:r>
              <w:rPr/>
              <w:t>3</w:t>
            </w:r>
          </w:p>
        </w:tc>
        <w:tc>
          <w:tcPr>
            <w:tcW w:type="dxa" w:w="5814"/>
          </w:tcPr>
          <w:p>
            <w:pPr>
              <w:pStyle w:val="null3"/>
              <w:jc w:val="both"/>
            </w:pPr>
            <w:r>
              <w:rPr>
                <w:sz w:val="21"/>
              </w:rPr>
              <w:t>其他条款详见本招标文件</w:t>
            </w:r>
            <w:r>
              <w:rPr>
                <w:sz w:val="21"/>
              </w:rPr>
              <w:t>“</w:t>
            </w:r>
            <w:r>
              <w:rPr>
                <w:sz w:val="21"/>
              </w:rPr>
              <w:t>第二章 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采购包3（电子资源）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自签订合同起一年内有效。</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1期：支付比例100%,（1）合同签订且中标人将所有电子资源调试完成交付采购人并验收合格后，采购人向中标人一次性支付全部合同款。 （2）中标人必须提供国家税务部门监制的正式发票。采购人在收到发票后5个工作日内办理支付手续，具体支出时间以上级财政部门的受理经办时间为准。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供应商项目验收建议后按照合同的约定对履约情况进行验收，对每一项技术、服务的履约情况进行确认。（2）由采购人组织的项目验收小组进行验收。（3）对每一项技术、服务的履约情况进行确认。（4）项目验收应参照招投标文件、项目合同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其他，一、违约责任 （1）中标人交付的产品不符合招标文件、投标文件或合同规定的，采购人有权拒收，中标人应退回采购人已支付的该部分费用，并且中标人须向采购人支付本合同总价5%的违约金，违约金不足以弥补采购人损失，中标人应补足。 （2）中标人未能按本合同规定的交货时间交付产品，或未能按合同约定及采购人要求提供维修以确保采购人可以在合同期限内正常使用产品的，从逾期之日起每日按本合同总价3‰的数额向采购人支付违约金；逾期15日以上的，采购人有权终止合同，中标人应退还采购人已支付的全部费用，由此造成的采购人经济损失由中标人承担。 （3）采购人无正当理由拒收产品，到期拒付产品款项的，采购人向中标人偿付本合同总价5%的违约金。采购人逾期付款，则每日按本合同总价的3‰向中标人偿付违约金。 （4）因中标人及中标人产品原因无法确保采购人按合同约定在使用期限内正常使用本合同约定的产品的，使用期限相应顺延。如由此造成采购人损失，中标人应赔偿。 （5）如中标人的进度或质量（含售后服务）达不到合同约定及采购人要求，未能限期整改，采购人有权指定其他有资质和能力的单位替代履行相应部分，采购人也有权解除合同并指定有资质能力的单位替代履行未完项目及质保/售后服务。采购人在与中标人结算时将替代履行所需费用（包括增加支出的费用）从中标人合同价款中扣除，不足部分，由中标人向采购人缴纳。</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互联网信息服务</w:t>
            </w:r>
          </w:p>
        </w:tc>
        <w:tc>
          <w:tcPr>
            <w:tcW w:type="dxa" w:w="933"/>
          </w:tcPr>
          <w:p>
            <w:pPr>
              <w:pStyle w:val="null3"/>
              <w:jc w:val="left"/>
            </w:pPr>
            <w:r>
              <w:rPr/>
              <w:t>电子资源</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电子资源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★1.</w:t>
            </w:r>
            <w:r>
              <w:rPr>
                <w:sz w:val="21"/>
              </w:rPr>
              <w:t>在近三年内采购人同类项目中，投标人没有违约责任或重大质量问题。（提供承诺函，格式自拟）</w:t>
            </w:r>
          </w:p>
        </w:tc>
      </w:tr>
      <w:tr>
        <w:tc>
          <w:tcPr>
            <w:tcW w:type="dxa" w:w="2076"/>
          </w:tcPr>
          <w:p/>
        </w:tc>
        <w:tc>
          <w:tcPr>
            <w:tcW w:type="dxa" w:w="415"/>
          </w:tcPr>
          <w:p>
            <w:pPr>
              <w:pStyle w:val="null3"/>
            </w:pPr>
            <w:r>
              <w:rPr/>
              <w:t>2</w:t>
            </w:r>
          </w:p>
        </w:tc>
        <w:tc>
          <w:tcPr>
            <w:tcW w:type="dxa" w:w="5814"/>
          </w:tcPr>
          <w:p>
            <w:pPr>
              <w:pStyle w:val="null3"/>
              <w:jc w:val="both"/>
            </w:pPr>
            <w:r>
              <w:rPr>
                <w:sz w:val="21"/>
              </w:rPr>
              <w:t>其他条款详见本招标文件</w:t>
            </w:r>
            <w:r>
              <w:rPr>
                <w:sz w:val="21"/>
              </w:rPr>
              <w:t>“</w:t>
            </w:r>
            <w:r>
              <w:rPr>
                <w:sz w:val="21"/>
              </w:rPr>
              <w:t>第二章 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广州城市职业学院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兼投兼中：本项目各采购包兼投兼中，符合采购包1、采购包2或采购包3资格条件的投标人，可以对其中一个采购包单独投标，也可以对多个采购包都投标。</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采购机构代理服务收费标准：按定额向中标人收取招标代理服务费。包组一：￥2,500.00元；包组二：￥2200.00元；包组三：￥16,000.00元。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广东和盛招标代理有限公司官网（https://www.gdhsbid.com/）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广东和盛招标代理有限公司官网（https://www.gdhsbid.com/）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采购包1(2026年中文期刊)：综合评分法,是指投标文件满足招标文件全部实质性要求，且按照评审因素的量化指标评审得分最高的投标人为中标候选人的评标方法。（最低报价不是中标的唯一依据。）</w:t>
      </w:r>
    </w:p>
    <w:p>
      <w:pPr>
        <w:pStyle w:val="null3"/>
      </w:pPr>
      <w:r>
        <w:rPr/>
        <w:t>采购包2(2026年港台和外文原版期刊)：综合评分法,是指投标文件满足招标文件全部实质性要求，且按照评审因素的量化指标评审得分最高的投标人为中标候选人的评标方法。（最低报价不是中标的唯一依据。）</w:t>
      </w:r>
    </w:p>
    <w:p>
      <w:pPr>
        <w:pStyle w:val="null3"/>
      </w:pPr>
      <w:r>
        <w:rPr/>
        <w:t>采购包3(电子资源)：综合评分法,是指投标文件满足招标文件全部实质性要求，且按照评审因素的量化指标评审得分最高的投标人为中标候选人的评标方法。（最低报价不是中标的唯一依据。）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采购包1（2026年中文期刊）：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采购包2（2026年港台和外文原版期刊）：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采购包3（电子资源）：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采购包1（2026年中文期刊）：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投标人必须具有《中华人民共和国出版物经营许可证》（提供有效的证书复印件；如国家另有规定，则从其规定）。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本采购包非专门面向中小企业采购。本采购包的中小企业划分标准所属行业为：零售业。</w:t>
            </w:r>
          </w:p>
        </w:tc>
      </w:tr>
    </w:tbl>
    <w:p>
      <w:pPr>
        <w:pStyle w:val="null3"/>
      </w:pPr>
      <w:r>
        <w:rPr/>
        <w:t>采购包2（2026年港台和外文原版期刊）：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投标人必须具有《中华人民共和国出版物经营许可证》和《中华人民共和国出版物进口经营许可证》（提供有效的证书复印件；如国家另有规定，则从其规定）。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本采购包非专门面向中小企业采购。本采购包的中小企业划分标准所属行业为：零售业。</w:t>
            </w:r>
          </w:p>
        </w:tc>
      </w:tr>
    </w:tbl>
    <w:p>
      <w:pPr>
        <w:pStyle w:val="null3"/>
      </w:pPr>
      <w:r>
        <w:rPr/>
        <w:t>采购包3（电子资源）：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采购包属于专门面向中小企业采购的项目；2）中小企业须符合本项目采购标的对应的行业（软件和信息技术服务业）划分标准；3）监狱企业、残疾人福利单位视同小型、微型企业。属于监狱企业的，提供由省级以上监狱管理局、戒毒管理局(含新疆生产建设兵团)出具的属于监狱企业的证明文件；属于残疾人福利性单位的，提供《残疾人福利性单位声明函》。4）本采购包为服务标，投标人提供的服务全部由符合政策要求的中小企业承接。供应商须选择服务类的《中小企业声明函》进行填写，如按货物类或工程类进行填写，不视为中小企业。</w:t>
            </w:r>
          </w:p>
        </w:tc>
      </w:tr>
    </w:tbl>
    <w:p>
      <w:pPr>
        <w:pStyle w:val="null3"/>
        <w:ind w:firstLine="480"/>
      </w:pPr>
      <w:r>
        <w:rPr/>
        <w:t>表二符合性审查表：</w:t>
      </w:r>
    </w:p>
    <w:p>
      <w:pPr>
        <w:pStyle w:val="null3"/>
      </w:pPr>
      <w:r>
        <w:rPr/>
        <w:t>采购包1（2026年中文期刊）：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投标函按规定格式填写，内容完整。</w:t>
            </w:r>
          </w:p>
        </w:tc>
      </w:tr>
      <w:tr>
        <w:tc>
          <w:tcPr>
            <w:tcW w:type="dxa" w:w="890"/>
          </w:tcPr>
          <w:p>
            <w:pPr>
              <w:pStyle w:val="null3"/>
            </w:pPr>
            <w:r>
              <w:rPr/>
              <w:t>3</w:t>
            </w:r>
          </w:p>
        </w:tc>
        <w:tc>
          <w:tcPr>
            <w:tcW w:type="dxa" w:w="3178"/>
          </w:tcPr>
          <w:p>
            <w:pPr>
              <w:pStyle w:val="null3"/>
            </w:pPr>
            <w:r>
              <w:rPr/>
              <w:t>法定代表人（单位负责人）资格证明书及授权委托书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★”号条款满足招标文件要求（如有）。</w:t>
            </w:r>
          </w:p>
        </w:tc>
      </w:tr>
      <w:tr>
        <w:tc>
          <w:tcPr>
            <w:tcW w:type="dxa" w:w="890"/>
          </w:tcPr>
          <w:p>
            <w:pPr>
              <w:pStyle w:val="null3"/>
            </w:pPr>
            <w:r>
              <w:rPr/>
              <w:t>5</w:t>
            </w:r>
          </w:p>
        </w:tc>
        <w:tc>
          <w:tcPr>
            <w:tcW w:type="dxa" w:w="3178"/>
          </w:tcPr>
          <w:p>
            <w:pPr>
              <w:pStyle w:val="null3"/>
            </w:pPr>
            <w:r>
              <w:rPr/>
              <w:t>投标报价1</w:t>
            </w:r>
          </w:p>
        </w:tc>
        <w:tc>
          <w:tcPr>
            <w:tcW w:type="dxa" w:w="4238"/>
          </w:tcPr>
          <w:p>
            <w:pPr>
              <w:pStyle w:val="null3"/>
            </w:pPr>
            <w:r>
              <w:rPr/>
              <w:t>投标折扣率固定唯一，且没有大于1，也没有为负数或零。</w:t>
            </w:r>
          </w:p>
        </w:tc>
      </w:tr>
      <w:tr>
        <w:tc>
          <w:tcPr>
            <w:tcW w:type="dxa" w:w="890"/>
          </w:tcPr>
          <w:p>
            <w:pPr>
              <w:pStyle w:val="null3"/>
            </w:pPr>
            <w:r>
              <w:rPr/>
              <w:t>6</w:t>
            </w:r>
          </w:p>
        </w:tc>
        <w:tc>
          <w:tcPr>
            <w:tcW w:type="dxa" w:w="3178"/>
          </w:tcPr>
          <w:p>
            <w:pPr>
              <w:pStyle w:val="null3"/>
            </w:pPr>
            <w:r>
              <w:rPr/>
              <w:t>投标报价2</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投标报价3</w:t>
            </w:r>
          </w:p>
        </w:tc>
        <w:tc>
          <w:tcPr>
            <w:tcW w:type="dxa" w:w="4238"/>
          </w:tcPr>
          <w:p>
            <w:pPr>
              <w:pStyle w:val="null3"/>
            </w:pPr>
            <w:r>
              <w:rPr/>
              <w:t>如有报价修正的，投标人按规定要求书面确认。</w:t>
            </w:r>
          </w:p>
        </w:tc>
      </w:tr>
      <w:tr>
        <w:tc>
          <w:tcPr>
            <w:tcW w:type="dxa" w:w="890"/>
          </w:tcPr>
          <w:p>
            <w:pPr>
              <w:pStyle w:val="null3"/>
            </w:pPr>
            <w:r>
              <w:rPr/>
              <w:t>8</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10</w:t>
            </w:r>
          </w:p>
        </w:tc>
        <w:tc>
          <w:tcPr>
            <w:tcW w:type="dxa" w:w="3178"/>
          </w:tcPr>
          <w:p>
            <w:pPr>
              <w:pStyle w:val="null3"/>
            </w:pPr>
            <w:r>
              <w:rPr/>
              <w:t>投标文件实质性响应招标文件要求，且无经评委认定为无效标的</w:t>
            </w:r>
          </w:p>
        </w:tc>
        <w:tc>
          <w:tcPr>
            <w:tcW w:type="dxa" w:w="4238"/>
          </w:tcPr>
          <w:p>
            <w:pPr>
              <w:pStyle w:val="null3"/>
            </w:pPr>
            <w:r>
              <w:rPr/>
              <w:t>投标文件实质性响应招标文件要求，且无经评委认定为无效标的。</w:t>
            </w:r>
          </w:p>
        </w:tc>
      </w:tr>
    </w:tbl>
    <w:p>
      <w:pPr>
        <w:pStyle w:val="null3"/>
      </w:pPr>
      <w:r>
        <w:rPr/>
        <w:t>采购包2（2026年港台和外文原版期刊）：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投标函按规定格式填写，内容完整。</w:t>
            </w:r>
          </w:p>
        </w:tc>
      </w:tr>
      <w:tr>
        <w:tc>
          <w:tcPr>
            <w:tcW w:type="dxa" w:w="890"/>
          </w:tcPr>
          <w:p>
            <w:pPr>
              <w:pStyle w:val="null3"/>
            </w:pPr>
            <w:r>
              <w:rPr/>
              <w:t>2</w:t>
            </w:r>
          </w:p>
        </w:tc>
        <w:tc>
          <w:tcPr>
            <w:tcW w:type="dxa" w:w="3178"/>
          </w:tcPr>
          <w:p>
            <w:pPr>
              <w:pStyle w:val="null3"/>
            </w:pPr>
            <w:r>
              <w:rPr/>
              <w:t>法定代表人（单位负责人）资格证明书及授权委托书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★”号条款满足招标文件要求（如有）。</w:t>
            </w:r>
          </w:p>
        </w:tc>
      </w:tr>
      <w:tr>
        <w:tc>
          <w:tcPr>
            <w:tcW w:type="dxa" w:w="890"/>
          </w:tcPr>
          <w:p>
            <w:pPr>
              <w:pStyle w:val="null3"/>
            </w:pPr>
            <w:r>
              <w:rPr/>
              <w:t>4</w:t>
            </w:r>
          </w:p>
        </w:tc>
        <w:tc>
          <w:tcPr>
            <w:tcW w:type="dxa" w:w="3178"/>
          </w:tcPr>
          <w:p>
            <w:pPr>
              <w:pStyle w:val="null3"/>
            </w:pPr>
            <w:r>
              <w:rPr/>
              <w:t>投标报价1</w:t>
            </w:r>
          </w:p>
        </w:tc>
        <w:tc>
          <w:tcPr>
            <w:tcW w:type="dxa" w:w="4238"/>
          </w:tcPr>
          <w:p>
            <w:pPr>
              <w:pStyle w:val="null3"/>
            </w:pPr>
            <w:r>
              <w:rPr/>
              <w:t>投标折扣率固定唯一，且没有大于1，也没有为负数或零。</w:t>
            </w:r>
          </w:p>
        </w:tc>
      </w:tr>
      <w:tr>
        <w:tc>
          <w:tcPr>
            <w:tcW w:type="dxa" w:w="890"/>
          </w:tcPr>
          <w:p>
            <w:pPr>
              <w:pStyle w:val="null3"/>
            </w:pPr>
            <w:r>
              <w:rPr/>
              <w:t>5</w:t>
            </w:r>
          </w:p>
        </w:tc>
        <w:tc>
          <w:tcPr>
            <w:tcW w:type="dxa" w:w="3178"/>
          </w:tcPr>
          <w:p>
            <w:pPr>
              <w:pStyle w:val="null3"/>
            </w:pPr>
            <w:r>
              <w:rPr/>
              <w:t>投标报价2</w:t>
            </w:r>
          </w:p>
        </w:tc>
        <w:tc>
          <w:tcPr>
            <w:tcW w:type="dxa" w:w="4238"/>
          </w:tcPr>
          <w:p>
            <w:pPr>
              <w:pStyle w:val="null3"/>
            </w:pPr>
            <w:r>
              <w:rPr/>
              <w:t>投标文件未含有采购人不可接受的附加条件。</w:t>
            </w:r>
          </w:p>
        </w:tc>
      </w:tr>
      <w:tr>
        <w:tc>
          <w:tcPr>
            <w:tcW w:type="dxa" w:w="890"/>
          </w:tcPr>
          <w:p>
            <w:pPr>
              <w:pStyle w:val="null3"/>
            </w:pPr>
            <w:r>
              <w:rPr/>
              <w:t>6</w:t>
            </w:r>
          </w:p>
        </w:tc>
        <w:tc>
          <w:tcPr>
            <w:tcW w:type="dxa" w:w="3178"/>
          </w:tcPr>
          <w:p>
            <w:pPr>
              <w:pStyle w:val="null3"/>
            </w:pPr>
            <w:r>
              <w:rPr/>
              <w:t>投标报价3</w:t>
            </w:r>
          </w:p>
        </w:tc>
        <w:tc>
          <w:tcPr>
            <w:tcW w:type="dxa" w:w="4238"/>
          </w:tcPr>
          <w:p>
            <w:pPr>
              <w:pStyle w:val="null3"/>
            </w:pPr>
            <w:r>
              <w:rPr/>
              <w:t>如有报价修正的，投标人按规定要求书面确认。</w:t>
            </w:r>
          </w:p>
        </w:tc>
      </w:tr>
      <w:tr>
        <w:tc>
          <w:tcPr>
            <w:tcW w:type="dxa" w:w="890"/>
          </w:tcPr>
          <w:p>
            <w:pPr>
              <w:pStyle w:val="null3"/>
            </w:pPr>
            <w:r>
              <w:rPr/>
              <w:t>7</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9</w:t>
            </w:r>
          </w:p>
        </w:tc>
        <w:tc>
          <w:tcPr>
            <w:tcW w:type="dxa" w:w="3178"/>
          </w:tcPr>
          <w:p>
            <w:pPr>
              <w:pStyle w:val="null3"/>
            </w:pPr>
            <w:r>
              <w:rPr/>
              <w:t>投标文件实质性响应招标文件要求，且无经评委认定为无效标的</w:t>
            </w:r>
          </w:p>
        </w:tc>
        <w:tc>
          <w:tcPr>
            <w:tcW w:type="dxa" w:w="4238"/>
          </w:tcPr>
          <w:p>
            <w:pPr>
              <w:pStyle w:val="null3"/>
            </w:pPr>
            <w:r>
              <w:rPr/>
              <w:t>投标文件实质性响应招标文件要求，且无经评委认定为无效标的。</w:t>
            </w:r>
          </w:p>
        </w:tc>
      </w:tr>
    </w:tbl>
    <w:p>
      <w:pPr>
        <w:pStyle w:val="null3"/>
      </w:pPr>
      <w:r>
        <w:rPr/>
        <w:t>采购包3（电子资源）：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投标函按规定格式填写，内容完整。</w:t>
            </w:r>
          </w:p>
        </w:tc>
      </w:tr>
      <w:tr>
        <w:tc>
          <w:tcPr>
            <w:tcW w:type="dxa" w:w="890"/>
          </w:tcPr>
          <w:p>
            <w:pPr>
              <w:pStyle w:val="null3"/>
            </w:pPr>
            <w:r>
              <w:rPr/>
              <w:t>3</w:t>
            </w:r>
          </w:p>
        </w:tc>
        <w:tc>
          <w:tcPr>
            <w:tcW w:type="dxa" w:w="3178"/>
          </w:tcPr>
          <w:p>
            <w:pPr>
              <w:pStyle w:val="null3"/>
            </w:pPr>
            <w:r>
              <w:rPr/>
              <w:t>法定代表人（单位负责人）资格证明书及授权委托书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★”号条款满足招标文件要求（如有）。</w:t>
            </w:r>
          </w:p>
        </w:tc>
      </w:tr>
      <w:tr>
        <w:tc>
          <w:tcPr>
            <w:tcW w:type="dxa" w:w="890"/>
          </w:tcPr>
          <w:p>
            <w:pPr>
              <w:pStyle w:val="null3"/>
            </w:pPr>
            <w:r>
              <w:rPr/>
              <w:t>5</w:t>
            </w:r>
          </w:p>
        </w:tc>
        <w:tc>
          <w:tcPr>
            <w:tcW w:type="dxa" w:w="3178"/>
          </w:tcPr>
          <w:p>
            <w:pPr>
              <w:pStyle w:val="null3"/>
            </w:pPr>
            <w:r>
              <w:rPr/>
              <w:t>投标报价1</w:t>
            </w:r>
          </w:p>
        </w:tc>
        <w:tc>
          <w:tcPr>
            <w:tcW w:type="dxa" w:w="4238"/>
          </w:tcPr>
          <w:p>
            <w:pPr>
              <w:pStyle w:val="null3"/>
            </w:pPr>
            <w:r>
              <w:rPr/>
              <w:t>投标报价固定唯一，且没有超出预算金额。</w:t>
            </w:r>
          </w:p>
        </w:tc>
      </w:tr>
      <w:tr>
        <w:tc>
          <w:tcPr>
            <w:tcW w:type="dxa" w:w="890"/>
          </w:tcPr>
          <w:p>
            <w:pPr>
              <w:pStyle w:val="null3"/>
            </w:pPr>
            <w:r>
              <w:rPr/>
              <w:t>6</w:t>
            </w:r>
          </w:p>
        </w:tc>
        <w:tc>
          <w:tcPr>
            <w:tcW w:type="dxa" w:w="3178"/>
          </w:tcPr>
          <w:p>
            <w:pPr>
              <w:pStyle w:val="null3"/>
            </w:pPr>
            <w:r>
              <w:rPr/>
              <w:t>投标报价2</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投标报价3</w:t>
            </w:r>
          </w:p>
        </w:tc>
        <w:tc>
          <w:tcPr>
            <w:tcW w:type="dxa" w:w="4238"/>
          </w:tcPr>
          <w:p>
            <w:pPr>
              <w:pStyle w:val="null3"/>
            </w:pPr>
            <w:r>
              <w:rPr/>
              <w:t>如有报价修正的，投标人按规定要求书面确认。</w:t>
            </w:r>
          </w:p>
        </w:tc>
      </w:tr>
      <w:tr>
        <w:tc>
          <w:tcPr>
            <w:tcW w:type="dxa" w:w="890"/>
          </w:tcPr>
          <w:p>
            <w:pPr>
              <w:pStyle w:val="null3"/>
            </w:pPr>
            <w:r>
              <w:rPr/>
              <w:t>8</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10</w:t>
            </w:r>
          </w:p>
        </w:tc>
        <w:tc>
          <w:tcPr>
            <w:tcW w:type="dxa" w:w="3178"/>
          </w:tcPr>
          <w:p>
            <w:pPr>
              <w:pStyle w:val="null3"/>
            </w:pPr>
            <w:r>
              <w:rPr/>
              <w:t>投标文件实质性响应招标文件要求，且无经评委认定为无效标的</w:t>
            </w:r>
          </w:p>
        </w:tc>
        <w:tc>
          <w:tcPr>
            <w:tcW w:type="dxa" w:w="4238"/>
          </w:tcPr>
          <w:p>
            <w:pPr>
              <w:pStyle w:val="null3"/>
            </w:pPr>
            <w:r>
              <w:rPr/>
              <w:t>投标文件实质性响应招标文件要求，且无经评委认定为无效标的。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采购包1(2026年中文期刊):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采购项目内容响应情况 (10.0分)</w:t>
            </w:r>
          </w:p>
        </w:tc>
        <w:tc>
          <w:tcPr>
            <w:tcW w:type="dxa" w:w="5076"/>
          </w:tcPr>
          <w:p>
            <w:pPr>
              <w:pStyle w:val="null3"/>
              <w:jc w:val="left"/>
            </w:pPr>
            <w:r>
              <w:rPr/>
              <w:t>投标人完全满足或优于招标文件“第二章 采购需求 （三）质量、服务等要求”对应采购包2的内容（“6.项目服务能力、方案及实施要求”除外），得10分；有不响应或负偏离的，每项扣1分，有8项或以上负偏离，视为有重大偏离，难以满足项目要求，本项得零分。 备注： 投标人投标文件中的《技术和服务要求响应表》中的响应情况填写内容为准，未填写的视为负偏离。</w:t>
            </w:r>
          </w:p>
        </w:tc>
      </w:tr>
      <w:tr>
        <w:tc>
          <w:tcPr>
            <w:tcW w:type="dxa" w:w="922"/>
            <w:gridSpan w:val="2"/>
            <w:vMerge/>
          </w:tcPr>
          <w:p/>
        </w:tc>
        <w:tc>
          <w:tcPr>
            <w:tcW w:type="dxa" w:w="2307"/>
          </w:tcPr>
          <w:p>
            <w:pPr>
              <w:pStyle w:val="null3"/>
              <w:jc w:val="left"/>
            </w:pPr>
            <w:r>
              <w:rPr/>
              <w:t>项目执行计划方案1 (2.0分)</w:t>
            </w:r>
          </w:p>
        </w:tc>
        <w:tc>
          <w:tcPr>
            <w:tcW w:type="dxa" w:w="5076"/>
          </w:tcPr>
          <w:p>
            <w:pPr>
              <w:pStyle w:val="null3"/>
              <w:jc w:val="left"/>
            </w:pPr>
            <w:r>
              <w:rPr/>
              <w:t>投标人提供的项目执行计划方案应包括： ① 期刊采购计划；②配送流程方案；③期刊的加工、上架方案；④退货退款方案。 提供全部内容得2分，每缺1项扣0.5分。</w:t>
            </w:r>
          </w:p>
        </w:tc>
      </w:tr>
      <w:tr>
        <w:tc>
          <w:tcPr>
            <w:tcW w:type="dxa" w:w="922"/>
            <w:gridSpan w:val="2"/>
            <w:vMerge/>
          </w:tcPr>
          <w:p/>
        </w:tc>
        <w:tc>
          <w:tcPr>
            <w:tcW w:type="dxa" w:w="2307"/>
          </w:tcPr>
          <w:p>
            <w:pPr>
              <w:pStyle w:val="null3"/>
              <w:jc w:val="left"/>
            </w:pPr>
            <w:r>
              <w:rPr/>
              <w:t>项目执行计划方案2 (6.0分)</w:t>
            </w:r>
          </w:p>
        </w:tc>
        <w:tc>
          <w:tcPr>
            <w:tcW w:type="dxa" w:w="5076"/>
          </w:tcPr>
          <w:p>
            <w:pPr>
              <w:pStyle w:val="null3"/>
              <w:jc w:val="left"/>
            </w:pPr>
            <w:r>
              <w:rPr/>
              <w:t>根据投标人提供项目执行计划方案具体内容进行综合评审： （1）项目执行计划方案全面、可行性高，操作性强，满足且优于采购需求的，得6分； （2）项目执行计划方案较为全面、可行性较高、操作性较强，满足采购需求的，得4分； （3）项目执行计划方案基本清晰、基本可行，基本满足采购需求的，得2分； （4）其他情况或不提供，不得分。</w:t>
            </w:r>
          </w:p>
        </w:tc>
      </w:tr>
      <w:tr>
        <w:tc>
          <w:tcPr>
            <w:tcW w:type="dxa" w:w="922"/>
            <w:gridSpan w:val="2"/>
            <w:vMerge/>
          </w:tcPr>
          <w:p/>
        </w:tc>
        <w:tc>
          <w:tcPr>
            <w:tcW w:type="dxa" w:w="2307"/>
          </w:tcPr>
          <w:p>
            <w:pPr>
              <w:pStyle w:val="null3"/>
              <w:jc w:val="left"/>
            </w:pPr>
            <w:r>
              <w:rPr/>
              <w:t>期刊质量保证 (6.0分)</w:t>
            </w:r>
          </w:p>
        </w:tc>
        <w:tc>
          <w:tcPr>
            <w:tcW w:type="dxa" w:w="5076"/>
          </w:tcPr>
          <w:p>
            <w:pPr>
              <w:pStyle w:val="null3"/>
              <w:jc w:val="left"/>
            </w:pPr>
            <w:r>
              <w:rPr/>
              <w:t>（1）投标人提供保证正版、全新期刊的承诺书，并承诺杜绝提供其他非法期刊的，得2分； （2）投标人承诺期刊有防水，防潮包装，提供承诺函书，并在承诺书中附期刊防水及防潮包装的图片，得2分。 （3）投标人承诺对不符合质量的期刊能应采购人要求无偿退换，有提供承诺书的，得2分。 注：本项最高得6分。投标人需提供符合要求的承诺书，不提供或承诺内容不完整的，对应项不得分。</w:t>
            </w:r>
          </w:p>
        </w:tc>
      </w:tr>
      <w:tr>
        <w:tc>
          <w:tcPr>
            <w:tcW w:type="dxa" w:w="922"/>
            <w:gridSpan w:val="2"/>
            <w:vMerge/>
          </w:tcPr>
          <w:p/>
        </w:tc>
        <w:tc>
          <w:tcPr>
            <w:tcW w:type="dxa" w:w="2307"/>
          </w:tcPr>
          <w:p>
            <w:pPr>
              <w:pStyle w:val="null3"/>
              <w:jc w:val="left"/>
            </w:pPr>
            <w:r>
              <w:rPr/>
              <w:t>期刊的缺期、缺份问题补救措施及方案1 (3.0分)</w:t>
            </w:r>
          </w:p>
        </w:tc>
        <w:tc>
          <w:tcPr>
            <w:tcW w:type="dxa" w:w="5076"/>
          </w:tcPr>
          <w:p>
            <w:pPr>
              <w:pStyle w:val="null3"/>
              <w:jc w:val="left"/>
            </w:pPr>
            <w:r>
              <w:rPr/>
              <w:t>投标人提供的期刊的缺期、缺份问题补救措施及方案应包括： ①应急预案设想； ②解决方案、思路；③补救的承诺。 提供全部内容得3分，每缺1项扣1分。</w:t>
            </w:r>
          </w:p>
        </w:tc>
      </w:tr>
      <w:tr>
        <w:tc>
          <w:tcPr>
            <w:tcW w:type="dxa" w:w="922"/>
            <w:gridSpan w:val="2"/>
            <w:vMerge/>
          </w:tcPr>
          <w:p/>
        </w:tc>
        <w:tc>
          <w:tcPr>
            <w:tcW w:type="dxa" w:w="2307"/>
          </w:tcPr>
          <w:p>
            <w:pPr>
              <w:pStyle w:val="null3"/>
              <w:jc w:val="left"/>
            </w:pPr>
            <w:r>
              <w:rPr/>
              <w:t>期刊的缺期、缺份问题补救措施及方案2 (5.0分)</w:t>
            </w:r>
          </w:p>
        </w:tc>
        <w:tc>
          <w:tcPr>
            <w:tcW w:type="dxa" w:w="5076"/>
          </w:tcPr>
          <w:p>
            <w:pPr>
              <w:pStyle w:val="null3"/>
              <w:jc w:val="left"/>
            </w:pPr>
            <w:r>
              <w:rPr/>
              <w:t>根据投标人提供期刊的缺期、缺份问题补救措施及方案具体内容进行综合评审： （1）期刊的缺期、缺份问题补救措施及方案科学、合理、方案详尽的，满足且优于采购需求的，得5分； （2）期刊的缺期、缺份问题补救措施及方案较科学、较合理、方案基本可行的，满足采购需求的，得3分； （3）期刊的缺期、缺份问题补救措施及方案基本科学、基本合理、方案一般的，基本满足采购需求的，得1分； （4）其他情况或不提供，得0分。</w:t>
            </w:r>
          </w:p>
        </w:tc>
      </w:tr>
      <w:tr>
        <w:tc>
          <w:tcPr>
            <w:tcW w:type="dxa" w:w="922"/>
            <w:gridSpan w:val="2"/>
            <w:vMerge/>
          </w:tcPr>
          <w:p/>
        </w:tc>
        <w:tc>
          <w:tcPr>
            <w:tcW w:type="dxa" w:w="2307"/>
          </w:tcPr>
          <w:p>
            <w:pPr>
              <w:pStyle w:val="null3"/>
              <w:jc w:val="left"/>
            </w:pPr>
            <w:r>
              <w:rPr/>
              <w:t>订到率保障措施1 (3.0分)</w:t>
            </w:r>
          </w:p>
        </w:tc>
        <w:tc>
          <w:tcPr>
            <w:tcW w:type="dxa" w:w="5076"/>
          </w:tcPr>
          <w:p>
            <w:pPr>
              <w:pStyle w:val="null3"/>
              <w:jc w:val="left"/>
            </w:pPr>
            <w:r>
              <w:rPr/>
              <w:t>投标人提供的订到率保障措施应包括： ①重点难点分析； ②应对措施； ③投递服务保障。提供全部内容得3分，每缺1项扣1分。</w:t>
            </w:r>
          </w:p>
        </w:tc>
      </w:tr>
      <w:tr>
        <w:tc>
          <w:tcPr>
            <w:tcW w:type="dxa" w:w="922"/>
            <w:gridSpan w:val="2"/>
            <w:vMerge/>
          </w:tcPr>
          <w:p/>
        </w:tc>
        <w:tc>
          <w:tcPr>
            <w:tcW w:type="dxa" w:w="2307"/>
          </w:tcPr>
          <w:p>
            <w:pPr>
              <w:pStyle w:val="null3"/>
              <w:jc w:val="left"/>
            </w:pPr>
            <w:r>
              <w:rPr/>
              <w:t>订到率保障措施2 (5.0分)</w:t>
            </w:r>
          </w:p>
        </w:tc>
        <w:tc>
          <w:tcPr>
            <w:tcW w:type="dxa" w:w="5076"/>
          </w:tcPr>
          <w:p>
            <w:pPr>
              <w:pStyle w:val="null3"/>
              <w:jc w:val="left"/>
            </w:pPr>
            <w:r>
              <w:rPr/>
              <w:t>根据投标人提供的订到率保障措施具体内容进行综合评审： （1）对订到率保障的重点难点全面剖析，能针对全部重点难点提出科学合理、可直接执行的应对措施，有切实可行的投递服务保障方案，确保达到项目要求的投递效果的，得5分； （2）对订到率保障的部分重点难点全面剖析，只针对部分重点难点提出科学合理，具备一定执行性的应对措施，有一定可行性的投递服务保障方案，基本确保达到项目要求的投递效果的，得3分； （3）对订到率保障的部分重点难点剖析，提出的应对措施合理性不足、针对性不强或难以执行的，无法保障本项目服务实施，达不到项目要求的投递效果，得1分； （4）没提供得0分。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投标人提供的售后服务方案应包括： ①售后服务承诺； ②售后服务流程。 提供全部内容得2分，每缺1项扣1分。</w:t>
            </w:r>
          </w:p>
        </w:tc>
      </w:tr>
      <w:tr>
        <w:tc>
          <w:tcPr>
            <w:tcW w:type="dxa" w:w="922"/>
            <w:gridSpan w:val="2"/>
            <w:vMerge/>
          </w:tcPr>
          <w:p/>
        </w:tc>
        <w:tc>
          <w:tcPr>
            <w:tcW w:type="dxa" w:w="2307"/>
          </w:tcPr>
          <w:p>
            <w:pPr>
              <w:pStyle w:val="null3"/>
              <w:jc w:val="left"/>
            </w:pPr>
            <w:r>
              <w:rPr/>
              <w:t>售后服务方案2 (3.0分)</w:t>
            </w:r>
          </w:p>
        </w:tc>
        <w:tc>
          <w:tcPr>
            <w:tcW w:type="dxa" w:w="5076"/>
          </w:tcPr>
          <w:p>
            <w:pPr>
              <w:pStyle w:val="null3"/>
              <w:jc w:val="left"/>
            </w:pPr>
            <w:r>
              <w:rPr/>
              <w:t>根据投标人提供的售后服务方案具体内容进行综合评审： （1）售后服务方案全面、可行性高，操作性强，满足且优于采购需求的，得3分； （2）售后服务方案较为全面、可行性较高、操作性较强，满足采购需求的，得2分； （3）售后服务方案基本清晰、基本可行，基本满足采购需求的，得1分； （4）其他情况或不提供，不得分。</w:t>
            </w:r>
          </w:p>
        </w:tc>
      </w:tr>
      <w:tr>
        <w:tc>
          <w:tcPr>
            <w:tcW w:type="dxa" w:w="922"/>
            <w:gridSpan w:val="2"/>
            <w:vMerge/>
          </w:tcPr>
          <w:p/>
        </w:tc>
        <w:tc>
          <w:tcPr>
            <w:tcW w:type="dxa" w:w="2307"/>
          </w:tcPr>
          <w:p>
            <w:pPr>
              <w:pStyle w:val="null3"/>
              <w:jc w:val="left"/>
            </w:pPr>
            <w:r>
              <w:rPr/>
              <w:t>个性化增值服务 (5.0分)</w:t>
            </w:r>
          </w:p>
        </w:tc>
        <w:tc>
          <w:tcPr>
            <w:tcW w:type="dxa" w:w="5076"/>
          </w:tcPr>
          <w:p>
            <w:pPr>
              <w:pStyle w:val="null3"/>
              <w:jc w:val="left"/>
            </w:pPr>
            <w:r>
              <w:rPr/>
              <w:t>根据投标人提供的个性化服务（包括但不限于与采购人共同举办期刊宣传图片展、期刊推广活动、学术讲座、书刊展览等），进行评审： （1）个性化服务详细具体，可行性高且对采购人有切实意义，得5分； （2）个性化服务较详细具体，可行性较高且对采购人有一定意义，得3分； （3）个性化服务简单，可行性较低，对采购人没实质意义，得1分；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投标人提供2022年1月1日（以合同签订日期为准）至今的同类项目业绩， 每提供一项得1分，本项最高得5分。 注：①提供合同关键页（含签订合同双方的单位名称、合同项目名称、合同清单/合同概况、与含签订合同双方的落款盖章、签订日期的关键页）扫描件作为同类业绩经验证明资料，证明材料不清晰无法辨认的不得分。②分公司投标的，以分公司的业绩为准，总公司业绩不纳入评审。</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投标人提供的上述有效同类项目经验的用户单位出具的满意度评价，评价情况至少须为“满意或类似好评”的方可计分： 每提供一项得1分，最高5分。 注： ①同一客户或同一项目提供多项用户满意度评价的，按一项计算； ②须与投标人上述提供的2022年1月1日至今的同类项目经验的用户单位一致； ③用户满意度评价须经用户单位盖章，评价情况至少须为满意或类似好评的方可计分。④分公司投标的，以分公司的业绩为准，总公司业绩不纳入评审。</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投标人具有下列有效期内的认证证书： （1）质量管理体系认证证书； （2）环境 管理体系认证证书； （3）职业健康安全管理体系认证证书； 每提供1项，得1分；本小项最高得3分。 注：同时提供①上述有效期内的有效认证证书扫描件和②“全国认证认可信息公共服务平台（http://cx.cnca.cn）”上查询到的在有效期的官网截图,否则为0分。查询结果证书状态为撤销、暂停或失效的不得分。无法查询或与证书扫描件与公开信息不一致的，投标人必须提供发证机构出具的证明函。</w:t>
            </w:r>
          </w:p>
        </w:tc>
      </w:tr>
      <w:tr>
        <w:tc>
          <w:tcPr>
            <w:tcW w:type="dxa" w:w="922"/>
            <w:gridSpan w:val="2"/>
            <w:vMerge/>
          </w:tcPr>
          <w:p/>
        </w:tc>
        <w:tc>
          <w:tcPr>
            <w:tcW w:type="dxa" w:w="2307"/>
          </w:tcPr>
          <w:p>
            <w:pPr>
              <w:pStyle w:val="null3"/>
              <w:jc w:val="left"/>
            </w:pPr>
            <w:r>
              <w:rPr/>
              <w:t>服务响应时间 (2.0分)</w:t>
            </w:r>
          </w:p>
        </w:tc>
        <w:tc>
          <w:tcPr>
            <w:tcW w:type="dxa" w:w="5076"/>
          </w:tcPr>
          <w:p>
            <w:pPr>
              <w:pStyle w:val="null3"/>
              <w:jc w:val="left"/>
            </w:pPr>
            <w:r>
              <w:rPr/>
              <w:t>（1）服务期内，对采购人的服务通知，中标人在接报后30分钟内响应的，并在2小时内处理完毕的，得2分； （2）服务期内，对采购人的服务通知，中标人在接报后1小时内响应的，并在4小时内处理完毕的，得1分。 注：本项最高得2分，投标人须提供承诺函，格式自拟，不提供或其他情况的不得分。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采购包2(2026年港台和外文原版期刊):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采购项目内容响应情况 (10.0分)</w:t>
            </w:r>
          </w:p>
        </w:tc>
        <w:tc>
          <w:tcPr>
            <w:tcW w:type="dxa" w:w="5076"/>
          </w:tcPr>
          <w:p>
            <w:pPr>
              <w:pStyle w:val="null3"/>
              <w:jc w:val="left"/>
            </w:pPr>
            <w:r>
              <w:rPr/>
              <w:t>投标人完全满足或优于招标文件“第二章 采购需求 （三）质量、服务等要求”对应采购包1的内容（“6.项目服务能力、方案及实施要求”除外），得10分；有不响应或负偏离的，每项扣1分，有8项或以上负偏离，视为有重大偏离，难以满足项目要求，本项得零分。 备注： 投标人投标文件中的《技术和服务要求响应表》中的响应情况填写内容为准，未填写的视为负偏离。</w:t>
            </w:r>
          </w:p>
        </w:tc>
      </w:tr>
      <w:tr>
        <w:tc>
          <w:tcPr>
            <w:tcW w:type="dxa" w:w="922"/>
            <w:gridSpan w:val="2"/>
            <w:vMerge/>
          </w:tcPr>
          <w:p/>
        </w:tc>
        <w:tc>
          <w:tcPr>
            <w:tcW w:type="dxa" w:w="2307"/>
          </w:tcPr>
          <w:p>
            <w:pPr>
              <w:pStyle w:val="null3"/>
              <w:jc w:val="left"/>
            </w:pPr>
            <w:r>
              <w:rPr/>
              <w:t>项目执行计划方案1 (2.0分)</w:t>
            </w:r>
          </w:p>
        </w:tc>
        <w:tc>
          <w:tcPr>
            <w:tcW w:type="dxa" w:w="5076"/>
          </w:tcPr>
          <w:p>
            <w:pPr>
              <w:pStyle w:val="null3"/>
              <w:jc w:val="left"/>
            </w:pPr>
            <w:r>
              <w:rPr/>
              <w:t>投标人提供的项目执行计划方案应包括： ① 期刊采购计划；②配送流程方案；③期刊的加工、上架方案；④退货退款方案。 提供全部内容得2分，每缺1项扣0.5分。</w:t>
            </w:r>
          </w:p>
        </w:tc>
      </w:tr>
      <w:tr>
        <w:tc>
          <w:tcPr>
            <w:tcW w:type="dxa" w:w="922"/>
            <w:gridSpan w:val="2"/>
            <w:vMerge/>
          </w:tcPr>
          <w:p/>
        </w:tc>
        <w:tc>
          <w:tcPr>
            <w:tcW w:type="dxa" w:w="2307"/>
          </w:tcPr>
          <w:p>
            <w:pPr>
              <w:pStyle w:val="null3"/>
              <w:jc w:val="left"/>
            </w:pPr>
            <w:r>
              <w:rPr/>
              <w:t>项目执行计划方案2 (6.0分)</w:t>
            </w:r>
          </w:p>
        </w:tc>
        <w:tc>
          <w:tcPr>
            <w:tcW w:type="dxa" w:w="5076"/>
          </w:tcPr>
          <w:p>
            <w:pPr>
              <w:pStyle w:val="null3"/>
              <w:jc w:val="left"/>
            </w:pPr>
            <w:r>
              <w:rPr/>
              <w:t>根据投标人提供项目执行计划方案具体内容进行综合评审： （1）项目执行计划方案全面、可行性高，操作性强，满足且优于采购需求的，得6分； （2）项目执行计划方案较为全面、可行性较高、操作性较强，满足采购需求的，得4分； （3）项目执行计划方案基本清晰、基本可行，基本满足采购需求的，得2分； （4）其他情况或不提供，不得分。</w:t>
            </w:r>
          </w:p>
        </w:tc>
      </w:tr>
      <w:tr>
        <w:tc>
          <w:tcPr>
            <w:tcW w:type="dxa" w:w="922"/>
            <w:gridSpan w:val="2"/>
            <w:vMerge/>
          </w:tcPr>
          <w:p/>
        </w:tc>
        <w:tc>
          <w:tcPr>
            <w:tcW w:type="dxa" w:w="2307"/>
          </w:tcPr>
          <w:p>
            <w:pPr>
              <w:pStyle w:val="null3"/>
              <w:jc w:val="left"/>
            </w:pPr>
            <w:r>
              <w:rPr/>
              <w:t>期刊质量保证 (6.0分)</w:t>
            </w:r>
          </w:p>
        </w:tc>
        <w:tc>
          <w:tcPr>
            <w:tcW w:type="dxa" w:w="5076"/>
          </w:tcPr>
          <w:p>
            <w:pPr>
              <w:pStyle w:val="null3"/>
              <w:jc w:val="left"/>
            </w:pPr>
            <w:r>
              <w:rPr/>
              <w:t>（1）投标人提供保证正版、全新期刊的承诺书，并承诺杜绝提供其他非法期刊的，得2分； （2）投标人承诺期刊有防水，防潮包装，提供承诺函书，并在承诺书中附期刊防水及防潮包装的图片，得2分。 （3）投标人承诺对不符合质量的期刊能应采购人要求无偿退换，有提供承诺书的，得2分。 注：本项最高得6分。投标人需提供符合要求的承诺书，不提供或承诺内容不完整的，对应项不得分。</w:t>
            </w:r>
          </w:p>
        </w:tc>
      </w:tr>
      <w:tr>
        <w:tc>
          <w:tcPr>
            <w:tcW w:type="dxa" w:w="922"/>
            <w:gridSpan w:val="2"/>
            <w:vMerge/>
          </w:tcPr>
          <w:p/>
        </w:tc>
        <w:tc>
          <w:tcPr>
            <w:tcW w:type="dxa" w:w="2307"/>
          </w:tcPr>
          <w:p>
            <w:pPr>
              <w:pStyle w:val="null3"/>
              <w:jc w:val="left"/>
            </w:pPr>
            <w:r>
              <w:rPr/>
              <w:t>期刊的缺期、缺份问题补救措施及方案1 (3.0分)</w:t>
            </w:r>
          </w:p>
        </w:tc>
        <w:tc>
          <w:tcPr>
            <w:tcW w:type="dxa" w:w="5076"/>
          </w:tcPr>
          <w:p>
            <w:pPr>
              <w:pStyle w:val="null3"/>
              <w:jc w:val="left"/>
            </w:pPr>
            <w:r>
              <w:rPr/>
              <w:t>投标人提供的期刊的缺期、缺份问题补救措施及方案应包括： ①应急预案设想； ②解决方案、思路；③补救的承诺。 提供全部内容得3分，每缺1项扣1分。</w:t>
            </w:r>
          </w:p>
        </w:tc>
      </w:tr>
      <w:tr>
        <w:tc>
          <w:tcPr>
            <w:tcW w:type="dxa" w:w="922"/>
            <w:gridSpan w:val="2"/>
            <w:vMerge/>
          </w:tcPr>
          <w:p/>
        </w:tc>
        <w:tc>
          <w:tcPr>
            <w:tcW w:type="dxa" w:w="2307"/>
          </w:tcPr>
          <w:p>
            <w:pPr>
              <w:pStyle w:val="null3"/>
              <w:jc w:val="left"/>
            </w:pPr>
            <w:r>
              <w:rPr/>
              <w:t>期刊的缺期、缺份问题补救措施及方案2 (5.0分)</w:t>
            </w:r>
          </w:p>
        </w:tc>
        <w:tc>
          <w:tcPr>
            <w:tcW w:type="dxa" w:w="5076"/>
          </w:tcPr>
          <w:p>
            <w:pPr>
              <w:pStyle w:val="null3"/>
              <w:jc w:val="left"/>
            </w:pPr>
            <w:r>
              <w:rPr/>
              <w:t>根据投标人提供期刊的缺期、缺份问题补救措施及方案具体内容进行综合评审： （1）期刊的缺期、缺份问题补救措施及方案科学、合理、方案详尽的，满足且优于采购需求的，得5分； （2）期刊的缺期、缺份问题补救措施及方案较科学、较合理、方案基本可行的，满足采购需求的，得3分； （3）期刊的缺期、缺份问题补救措施及方案基本科学、基本合理、方案一般的，基本满足采购需求的，得1分； （4）其他情况或不提供，得0分。</w:t>
            </w:r>
          </w:p>
        </w:tc>
      </w:tr>
      <w:tr>
        <w:tc>
          <w:tcPr>
            <w:tcW w:type="dxa" w:w="922"/>
            <w:gridSpan w:val="2"/>
            <w:vMerge/>
          </w:tcPr>
          <w:p/>
        </w:tc>
        <w:tc>
          <w:tcPr>
            <w:tcW w:type="dxa" w:w="2307"/>
          </w:tcPr>
          <w:p>
            <w:pPr>
              <w:pStyle w:val="null3"/>
              <w:jc w:val="left"/>
            </w:pPr>
            <w:r>
              <w:rPr/>
              <w:t>订到率保障措施1 (3.0分)</w:t>
            </w:r>
          </w:p>
        </w:tc>
        <w:tc>
          <w:tcPr>
            <w:tcW w:type="dxa" w:w="5076"/>
          </w:tcPr>
          <w:p>
            <w:pPr>
              <w:pStyle w:val="null3"/>
              <w:jc w:val="left"/>
            </w:pPr>
            <w:r>
              <w:rPr/>
              <w:t>投标人提供的订到率保障措施应包括： ①重点难点分析； ②应对措施； ③投递服务保障。提供全部内容得3分，每缺1项扣1分。</w:t>
            </w:r>
          </w:p>
        </w:tc>
      </w:tr>
      <w:tr>
        <w:tc>
          <w:tcPr>
            <w:tcW w:type="dxa" w:w="922"/>
            <w:gridSpan w:val="2"/>
            <w:vMerge/>
          </w:tcPr>
          <w:p/>
        </w:tc>
        <w:tc>
          <w:tcPr>
            <w:tcW w:type="dxa" w:w="2307"/>
          </w:tcPr>
          <w:p>
            <w:pPr>
              <w:pStyle w:val="null3"/>
              <w:jc w:val="left"/>
            </w:pPr>
            <w:r>
              <w:rPr/>
              <w:t>订到率保障措施2 (5.0分)</w:t>
            </w:r>
          </w:p>
        </w:tc>
        <w:tc>
          <w:tcPr>
            <w:tcW w:type="dxa" w:w="5076"/>
          </w:tcPr>
          <w:p>
            <w:pPr>
              <w:pStyle w:val="null3"/>
              <w:jc w:val="left"/>
            </w:pPr>
            <w:r>
              <w:rPr/>
              <w:t>根据投标人提供的订到率保障措施具体内容进行综合评审： （1）对订到率保障的重点难点全面剖析，能针对全部重点难点提出科学合理、可直接执行的应对措施，有切实可行的投递服务保障方案，确保达到项目要求的投递效果的，得5分； （2）对订到率保障的部分重点难点全面剖析，只针对部分重点难点提出科学合理，具备一定执行性的应对措施，有一定可行性的投递服务保障方案，基本确保达到项目要求的投递效果的，得3分； （3）对订到率保障的部分重点难点剖析，提出的应对措施合理性不足、针对性不强或难以执行的，无法保障本项目服务实施，达不到项目要求的投递效果，得1分； （4）没提供得0分。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投标人提供的售后服务方案应包括： ①售后服务承诺； ②售后服务流程。 提供全部内容得2分，每缺1项扣1分。</w:t>
            </w:r>
          </w:p>
        </w:tc>
      </w:tr>
      <w:tr>
        <w:tc>
          <w:tcPr>
            <w:tcW w:type="dxa" w:w="922"/>
            <w:gridSpan w:val="2"/>
            <w:vMerge/>
          </w:tcPr>
          <w:p/>
        </w:tc>
        <w:tc>
          <w:tcPr>
            <w:tcW w:type="dxa" w:w="2307"/>
          </w:tcPr>
          <w:p>
            <w:pPr>
              <w:pStyle w:val="null3"/>
              <w:jc w:val="left"/>
            </w:pPr>
            <w:r>
              <w:rPr/>
              <w:t>售后服务方案2 (3.0分)</w:t>
            </w:r>
          </w:p>
        </w:tc>
        <w:tc>
          <w:tcPr>
            <w:tcW w:type="dxa" w:w="5076"/>
          </w:tcPr>
          <w:p>
            <w:pPr>
              <w:pStyle w:val="null3"/>
              <w:jc w:val="left"/>
            </w:pPr>
            <w:r>
              <w:rPr/>
              <w:t>根据投标人提供的售后服务方案具体内容进行综合评审： （1）售后服务方案全面、可行性高，操作性强，满足且优于采购需求的，得3分； （2）售后服务方案较为全面、可行性较高、操作性较强，满足采购需求的，得2分； （3）售后服务方案基本清晰、基本可行，基本满足采购需求的，得1分； （4）其他情况或不提供，不得分。</w:t>
            </w:r>
          </w:p>
        </w:tc>
      </w:tr>
      <w:tr>
        <w:tc>
          <w:tcPr>
            <w:tcW w:type="dxa" w:w="922"/>
            <w:gridSpan w:val="2"/>
            <w:vMerge/>
          </w:tcPr>
          <w:p/>
        </w:tc>
        <w:tc>
          <w:tcPr>
            <w:tcW w:type="dxa" w:w="2307"/>
          </w:tcPr>
          <w:p>
            <w:pPr>
              <w:pStyle w:val="null3"/>
              <w:jc w:val="left"/>
            </w:pPr>
            <w:r>
              <w:rPr/>
              <w:t>个性化增值服务 (5.0分)</w:t>
            </w:r>
          </w:p>
        </w:tc>
        <w:tc>
          <w:tcPr>
            <w:tcW w:type="dxa" w:w="5076"/>
          </w:tcPr>
          <w:p>
            <w:pPr>
              <w:pStyle w:val="null3"/>
              <w:jc w:val="left"/>
            </w:pPr>
            <w:r>
              <w:rPr/>
              <w:t>根据投标人提供的个性化服务（包括但不限于与采购人共同举办期刊宣传图片展、期刊推广活动、学术讲座、书刊展览等），进行评审： （1）个性化服务详细具体，可行性高且对采购人有切实意义，得5分； （2）个性化服务较详细具体，可行性较高且对采购人有一定意义，得3分； （3）个性化服务简单，可行性较低，对采购人没实质意义，得1分；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投标人提供2022年1月1日（以合同签订日期为准）至今的同类项目业绩， 每提供一项得1分，本项最高得5分。 注：①提供合同关键页（含签订合同双方的单位名称、合同项目名称、合同清单/合同概况、与含签订合同双方的落款盖章、签订日期的关键页）扫描件作为同类业绩经验证明资料，证明材料不清晰无法辨认的不得分。②分公司投标的，以分公司的业绩为准，总公司业绩不纳入评审。</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投标人提供的上述有效同类项目经验的用户单位出具的满意度评价，评价情况至少须为“满意或类似好评”的方可计分： 每提供一项得1分，最高5分。 注： ①同一客户或同一项目提供多项用户满意度评价的，按一项计算； ②须与投标人上述提供的2022年1月1日至今的同类项目经验的用户单位一致； ③用户满意度评价须经用户单位盖章，评价情况至少须为满意或类似好评的方可计分。④分公司投标的，以分公司的业绩为准，总公司业绩不纳入评审。</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投标人具有下列有效期内的认证证书： （1）质量管理体系认证证书； （2）环境 管理体系认证证书； （3）职业健康安全管理体系认证证书； 每提供1项，得1分；本小项最高得3分。 注：同时提供①上述有效期内的有效认证证书扫描件和②“全国认证认可信息公共服务平台（http://cx.cnca.cn）”上查询到的在有效期的官网截图,否则为0分。查询结果证书状态为撤销、暂停或失效的不得分。无法查询或与证书扫描件与公开信息不一致的，投标人必须提供发证机构出具的证明函。</w:t>
            </w:r>
          </w:p>
        </w:tc>
      </w:tr>
      <w:tr>
        <w:tc>
          <w:tcPr>
            <w:tcW w:type="dxa" w:w="922"/>
            <w:gridSpan w:val="2"/>
            <w:vMerge/>
          </w:tcPr>
          <w:p/>
        </w:tc>
        <w:tc>
          <w:tcPr>
            <w:tcW w:type="dxa" w:w="2307"/>
          </w:tcPr>
          <w:p>
            <w:pPr>
              <w:pStyle w:val="null3"/>
              <w:jc w:val="left"/>
            </w:pPr>
            <w:r>
              <w:rPr/>
              <w:t>服务响应时间 (2.0分)</w:t>
            </w:r>
          </w:p>
        </w:tc>
        <w:tc>
          <w:tcPr>
            <w:tcW w:type="dxa" w:w="5076"/>
          </w:tcPr>
          <w:p>
            <w:pPr>
              <w:pStyle w:val="null3"/>
              <w:jc w:val="left"/>
            </w:pPr>
            <w:r>
              <w:rPr/>
              <w:t>（1）服务期内，对采购人的服务通知，中标人在接报后30分钟内响应的，并在2小时内处理完毕的，得2分； （2）服务期内，对采购人的服务通知，中标人在接报后1小时内响应的，并在4小时内处理完毕的，得1分。 注：本项最高得2分，投标人须提供承诺函，格式自拟，不提供或其他情况的不得分。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采购包3(电子资源):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采购项目内容响应情况 (8.0分)</w:t>
            </w:r>
          </w:p>
        </w:tc>
        <w:tc>
          <w:tcPr>
            <w:tcW w:type="dxa" w:w="5076"/>
          </w:tcPr>
          <w:p>
            <w:pPr>
              <w:pStyle w:val="null3"/>
              <w:jc w:val="left"/>
            </w:pPr>
            <w:r>
              <w:rPr/>
              <w:t>投标人完全满足或优于招标文件“第二章 采购需求 （三）质量、服务等要求”对应采购包3的内容（“1.广州城市职业学院图书馆2026年电子资源拟采清单” 及“5.项目服务能力、方案及实施要求”除外），共8项），得8分；有不响应或负偏离的，每项扣2分，有3项或以上负偏离，视为有重大偏离，难以满足项目要求，本项得零分。 备注： 投标人投标文件中的《技术和服务要求响应表》中的响应情况填写内容为准，未填写的视为负偏离。</w:t>
            </w:r>
          </w:p>
        </w:tc>
      </w:tr>
      <w:tr>
        <w:tc>
          <w:tcPr>
            <w:tcW w:type="dxa" w:w="922"/>
            <w:gridSpan w:val="2"/>
            <w:vMerge/>
          </w:tcPr>
          <w:p/>
        </w:tc>
        <w:tc>
          <w:tcPr>
            <w:tcW w:type="dxa" w:w="2307"/>
          </w:tcPr>
          <w:p>
            <w:pPr>
              <w:pStyle w:val="null3"/>
              <w:jc w:val="left"/>
            </w:pPr>
            <w:r>
              <w:rPr/>
              <w:t>项目执行计划方案1 (3.0分)</w:t>
            </w:r>
          </w:p>
        </w:tc>
        <w:tc>
          <w:tcPr>
            <w:tcW w:type="dxa" w:w="5076"/>
          </w:tcPr>
          <w:p>
            <w:pPr>
              <w:pStyle w:val="null3"/>
              <w:jc w:val="left"/>
            </w:pPr>
            <w:r>
              <w:rPr/>
              <w:t>投标人提供的项目执行计划方案应包括： ①数据库更新服务方案； ②数据库产品维护方案；③数据库咨询服务。 提供全部内容得3分，每缺1项扣1分。</w:t>
            </w:r>
          </w:p>
        </w:tc>
      </w:tr>
      <w:tr>
        <w:tc>
          <w:tcPr>
            <w:tcW w:type="dxa" w:w="922"/>
            <w:gridSpan w:val="2"/>
            <w:vMerge/>
          </w:tcPr>
          <w:p/>
        </w:tc>
        <w:tc>
          <w:tcPr>
            <w:tcW w:type="dxa" w:w="2307"/>
          </w:tcPr>
          <w:p>
            <w:pPr>
              <w:pStyle w:val="null3"/>
              <w:jc w:val="left"/>
            </w:pPr>
            <w:r>
              <w:rPr/>
              <w:t>项目执行计划方案2 (7.0分)</w:t>
            </w:r>
          </w:p>
        </w:tc>
        <w:tc>
          <w:tcPr>
            <w:tcW w:type="dxa" w:w="5076"/>
          </w:tcPr>
          <w:p>
            <w:pPr>
              <w:pStyle w:val="null3"/>
              <w:jc w:val="left"/>
            </w:pPr>
            <w:r>
              <w:rPr/>
              <w:t>根据投标人提供项目执行计划方案具体内容进行综合评审： （1）项目执行计划方案全面、可行性高，操作性强，满足且优于采购需求的，得7分； （2）项目执行计划方案较为全面、可行性较高、操作性较强，满足采购需求的，得4分； （3）项目执行计划方案基本清晰、基本可行，基本满足采购需求的，得2分； （4）其他情况或不提供，不得分。</w:t>
            </w:r>
          </w:p>
        </w:tc>
      </w:tr>
      <w:tr>
        <w:tc>
          <w:tcPr>
            <w:tcW w:type="dxa" w:w="922"/>
            <w:gridSpan w:val="2"/>
            <w:vMerge/>
          </w:tcPr>
          <w:p/>
        </w:tc>
        <w:tc>
          <w:tcPr>
            <w:tcW w:type="dxa" w:w="2307"/>
          </w:tcPr>
          <w:p>
            <w:pPr>
              <w:pStyle w:val="null3"/>
              <w:jc w:val="left"/>
            </w:pPr>
            <w:r>
              <w:rPr/>
              <w:t>质量保证方案1 (3.0分)</w:t>
            </w:r>
          </w:p>
        </w:tc>
        <w:tc>
          <w:tcPr>
            <w:tcW w:type="dxa" w:w="5076"/>
          </w:tcPr>
          <w:p>
            <w:pPr>
              <w:pStyle w:val="null3"/>
              <w:jc w:val="left"/>
            </w:pPr>
            <w:r>
              <w:rPr/>
              <w:t>投标人提供的质量保证方案应包括：①总体质量目标； ②供货保障措施； ③电子资源质量保证措施。提供全部内容得3分，每缺1项扣1分。</w:t>
            </w:r>
          </w:p>
        </w:tc>
      </w:tr>
      <w:tr>
        <w:tc>
          <w:tcPr>
            <w:tcW w:type="dxa" w:w="922"/>
            <w:gridSpan w:val="2"/>
            <w:vMerge/>
          </w:tcPr>
          <w:p/>
        </w:tc>
        <w:tc>
          <w:tcPr>
            <w:tcW w:type="dxa" w:w="2307"/>
          </w:tcPr>
          <w:p>
            <w:pPr>
              <w:pStyle w:val="null3"/>
              <w:jc w:val="left"/>
            </w:pPr>
            <w:r>
              <w:rPr/>
              <w:t>质量保证方案2 (6.0分)</w:t>
            </w:r>
          </w:p>
        </w:tc>
        <w:tc>
          <w:tcPr>
            <w:tcW w:type="dxa" w:w="5076"/>
          </w:tcPr>
          <w:p>
            <w:pPr>
              <w:pStyle w:val="null3"/>
              <w:jc w:val="left"/>
            </w:pPr>
            <w:r>
              <w:rPr/>
              <w:t>根据投标人提供的质量保证方案具体内容进行综合评审： （1）质量保证方案全面、可行性高，操作性强，满足且优于采购需求的，得6分； （2）质量保证方案较为全面、可行性较高、操作性较强，满足采购需求的，得4分； （3）质量保证方案基本清晰、基本可行，基本满足采购需求的，得2分； （4）其他情况或不提供，不得分。</w:t>
            </w:r>
          </w:p>
        </w:tc>
      </w:tr>
      <w:tr>
        <w:tc>
          <w:tcPr>
            <w:tcW w:type="dxa" w:w="922"/>
            <w:gridSpan w:val="2"/>
            <w:vMerge/>
          </w:tcPr>
          <w:p/>
        </w:tc>
        <w:tc>
          <w:tcPr>
            <w:tcW w:type="dxa" w:w="2307"/>
          </w:tcPr>
          <w:p>
            <w:pPr>
              <w:pStyle w:val="null3"/>
              <w:jc w:val="left"/>
            </w:pPr>
            <w:r>
              <w:rPr/>
              <w:t>远程访问资源服务方案1 (2.0分)</w:t>
            </w:r>
          </w:p>
        </w:tc>
        <w:tc>
          <w:tcPr>
            <w:tcW w:type="dxa" w:w="5076"/>
          </w:tcPr>
          <w:p>
            <w:pPr>
              <w:pStyle w:val="null3"/>
              <w:jc w:val="left"/>
            </w:pPr>
            <w:r>
              <w:rPr/>
              <w:t>投标人提供的远程访问资源服务方案应包括： ①总体计划和目标； ②数据报表处理方案。 提供全部内容得2分，每缺1项扣1分。</w:t>
            </w:r>
          </w:p>
        </w:tc>
      </w:tr>
      <w:tr>
        <w:tc>
          <w:tcPr>
            <w:tcW w:type="dxa" w:w="922"/>
            <w:gridSpan w:val="2"/>
            <w:vMerge/>
          </w:tcPr>
          <w:p/>
        </w:tc>
        <w:tc>
          <w:tcPr>
            <w:tcW w:type="dxa" w:w="2307"/>
          </w:tcPr>
          <w:p>
            <w:pPr>
              <w:pStyle w:val="null3"/>
              <w:jc w:val="left"/>
            </w:pPr>
            <w:r>
              <w:rPr/>
              <w:t>远程访问资源服务方案2 (6.0分)</w:t>
            </w:r>
          </w:p>
        </w:tc>
        <w:tc>
          <w:tcPr>
            <w:tcW w:type="dxa" w:w="5076"/>
          </w:tcPr>
          <w:p>
            <w:pPr>
              <w:pStyle w:val="null3"/>
              <w:jc w:val="left"/>
            </w:pPr>
            <w:r>
              <w:rPr/>
              <w:t>根据投标人提供的远程访问资源服务方案具体内容进行综合评审： （1）远程访问资源服务方案全面、可行性高，操作性强，满足且优于采购需求的，得6分； （2）远程访问资源服务方案较为全面、可行性较高、操作性较强，满足采购需求的，得4分； （3）远程访问资源服务方案基本清晰、基本可行，基本满足采购需求的，得2分； （4）其他情况或不提供，不得分。</w:t>
            </w:r>
          </w:p>
        </w:tc>
      </w:tr>
      <w:tr>
        <w:tc>
          <w:tcPr>
            <w:tcW w:type="dxa" w:w="922"/>
            <w:gridSpan w:val="2"/>
            <w:vMerge/>
          </w:tcPr>
          <w:p/>
        </w:tc>
        <w:tc>
          <w:tcPr>
            <w:tcW w:type="dxa" w:w="2307"/>
          </w:tcPr>
          <w:p>
            <w:pPr>
              <w:pStyle w:val="null3"/>
              <w:jc w:val="left"/>
            </w:pPr>
            <w:r>
              <w:rPr/>
              <w:t>培训方案1 (4.0分)</w:t>
            </w:r>
          </w:p>
        </w:tc>
        <w:tc>
          <w:tcPr>
            <w:tcW w:type="dxa" w:w="5076"/>
          </w:tcPr>
          <w:p>
            <w:pPr>
              <w:pStyle w:val="null3"/>
              <w:jc w:val="left"/>
            </w:pPr>
            <w:r>
              <w:rPr/>
              <w:t>投标人提供的培训方案应包括：①总体培训计划和目标； ②培训人员配置； ③培训时间和培训次数； ④培训内容和培训质量控制。 提供全部内容得4分，每缺1项扣1分。</w:t>
            </w:r>
          </w:p>
        </w:tc>
      </w:tr>
      <w:tr>
        <w:tc>
          <w:tcPr>
            <w:tcW w:type="dxa" w:w="922"/>
            <w:gridSpan w:val="2"/>
            <w:vMerge/>
          </w:tcPr>
          <w:p/>
        </w:tc>
        <w:tc>
          <w:tcPr>
            <w:tcW w:type="dxa" w:w="2307"/>
          </w:tcPr>
          <w:p>
            <w:pPr>
              <w:pStyle w:val="null3"/>
              <w:jc w:val="left"/>
            </w:pPr>
            <w:r>
              <w:rPr/>
              <w:t>培训方案2 (5.0分)</w:t>
            </w:r>
          </w:p>
        </w:tc>
        <w:tc>
          <w:tcPr>
            <w:tcW w:type="dxa" w:w="5076"/>
          </w:tcPr>
          <w:p>
            <w:pPr>
              <w:pStyle w:val="null3"/>
              <w:jc w:val="left"/>
            </w:pPr>
            <w:r>
              <w:rPr/>
              <w:t>根据投标人提供的培训方案具体内容进行综合评审： （1）培训方案全面、可行性高，操作性强，满足且优于采购需求的，得5分； （2）培训方案较为全面、可行性较高、操作性较强，满足采购需求的，得3分； （3）培训方案基本清晰、基本可行，基本满足采购需求的，得1分； （4）其他情况或不提供，不得分。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投标人提供的售后服务方案应包括： ①售后服务承诺； ②售后服务流程。 提供全部内容得2分，每缺1项扣1分。</w:t>
            </w:r>
          </w:p>
        </w:tc>
      </w:tr>
      <w:tr>
        <w:tc>
          <w:tcPr>
            <w:tcW w:type="dxa" w:w="922"/>
            <w:gridSpan w:val="2"/>
            <w:vMerge/>
          </w:tcPr>
          <w:p/>
        </w:tc>
        <w:tc>
          <w:tcPr>
            <w:tcW w:type="dxa" w:w="2307"/>
          </w:tcPr>
          <w:p>
            <w:pPr>
              <w:pStyle w:val="null3"/>
              <w:jc w:val="left"/>
            </w:pPr>
            <w:r>
              <w:rPr/>
              <w:t>售后服务方案2 (4.0分)</w:t>
            </w:r>
          </w:p>
        </w:tc>
        <w:tc>
          <w:tcPr>
            <w:tcW w:type="dxa" w:w="5076"/>
          </w:tcPr>
          <w:p>
            <w:pPr>
              <w:pStyle w:val="null3"/>
              <w:jc w:val="left"/>
            </w:pPr>
            <w:r>
              <w:rPr/>
              <w:t>根据投标人提供的售后服务方案具体内容进行综合评审： （1）售后服务方案全面、可行性高，操作性强，满足且优于采购需求的，得4分； （2）售后服务方案较为全面、可行性较高、操作性较强，满足采购需求的，得2.5分； （3）售后服务方案基本清晰、基本可行，基本满足采购需求的，得1分； （4）其他情况或不提供，不得分。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投标人提供2022年1月1日（以合同签订日期为准）至今的同类项目业绩， 每提供一项得1分，本项最高得5分。 注：①提供合同关键页（含签订合同双方的单位名称、合同项目名称、合同清单/合同概况、与含签订合同双方的落款盖章、签订日期的关键页）扫描件作为同类业绩经验证明资料，证明材料不清晰无法辨认的不得分。②分公司投标的，以分公司的业绩为准，总公司业绩不纳入评审。</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投标人提供的上述有效同类项目经验的用户单位出具的满意度评价，评价情况至少须为“满意或类似好评”的方可计分： 每提供一项得1分，最高5分。 注： ①同一客户或同一项目提供多项用户满意度评价的，按一项计算； ②须与投标人上述提供的2022年1月1日至今的同类项目经验的用户单位一致； ③用户满意度评价须经用户单位盖章，评价情况至少须为满意或类似好评的方可计分。④分公司投标的，以分公司的业绩为准，总公司业绩不纳入评审。</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投标人具有下列有效期内的认证证书： （1）质量管理体系认证证书； （2）环境 管理体系认证证书； （3）职业健康安全管理体系认证证书； 每提供1项，得1分；本小项最高得3分。 注：同时提供①上述有效期内的有效认证证书扫描件和②“全国认证认可信息公共服务平台（http://cx.cnca.cn）”上查询到的在有效期的官网截图,否则为0分。查询结果证书状态为撤销、暂停或失效的不得分。无法查询或与证书扫描件与公开信息不一致的，投标人必须提供发证机构出具的证明函。</w:t>
            </w:r>
          </w:p>
        </w:tc>
      </w:tr>
      <w:tr>
        <w:tc>
          <w:tcPr>
            <w:tcW w:type="dxa" w:w="922"/>
            <w:gridSpan w:val="2"/>
            <w:vMerge/>
          </w:tcPr>
          <w:p/>
        </w:tc>
        <w:tc>
          <w:tcPr>
            <w:tcW w:type="dxa" w:w="2307"/>
          </w:tcPr>
          <w:p>
            <w:pPr>
              <w:pStyle w:val="null3"/>
              <w:jc w:val="left"/>
            </w:pPr>
            <w:r>
              <w:rPr/>
              <w:t>服务响应时间 (2.0分)</w:t>
            </w:r>
          </w:p>
        </w:tc>
        <w:tc>
          <w:tcPr>
            <w:tcW w:type="dxa" w:w="5076"/>
          </w:tcPr>
          <w:p>
            <w:pPr>
              <w:pStyle w:val="null3"/>
              <w:jc w:val="left"/>
            </w:pPr>
            <w:r>
              <w:rPr/>
              <w:t>（1）服务期内，对采购人的服务通知，中标人在接报后30分钟内响应的，并在2小时内处理完毕的，得2分； （2）服务期内，对采购人的服务通知，中标人在接报后1小时内响应的，并在4小时内处理完毕的，得1分。 注：本项最高得2分，投标人须提供承诺函，格式自拟，不提供或其他情况的不得分。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广东省政府采购</w:t>
      </w:r>
    </w:p>
    <w:p>
      <w:pPr>
        <w:pStyle w:val="null3"/>
        <w:jc w:val="center"/>
      </w:pPr>
      <w:r>
        <w:rPr>
          <w:sz w:val="48"/>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采购编号：</w:t>
            </w:r>
            <w:r>
              <w:rPr>
                <w:sz w:val="19"/>
                <w:b/>
                <w:u w:val="single"/>
              </w:rPr>
              <w:t xml:space="preserve">                         </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项目名称：</w:t>
            </w:r>
            <w:r>
              <w:rPr>
                <w:sz w:val="19"/>
                <w:b/>
                <w:u w:val="single"/>
              </w:rPr>
              <w:t xml:space="preserve">                         </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rPr>
        <w:t>（</w:t>
      </w:r>
      <w:r>
        <w:rPr>
          <w:sz w:val="21"/>
        </w:rPr>
        <w:t>注：合同格式为合同的参考文本，除实质性内容外，合同签订双方可根据项目的具体要求进行修订。</w:t>
      </w:r>
    </w:p>
    <w:p>
      <w:pPr>
        <w:pStyle w:val="null3"/>
        <w:jc w:val="both"/>
      </w:pPr>
      <w:r>
        <w:rPr/>
        <w:t xml:space="preserve"> </w:t>
      </w:r>
    </w:p>
    <w:p>
      <w:pPr>
        <w:pStyle w:val="null3"/>
        <w:jc w:val="both"/>
      </w:pPr>
      <w:r>
        <w:rPr/>
        <w:t xml:space="preserve"> </w:t>
      </w:r>
    </w:p>
    <w:p>
      <w:pPr>
        <w:pStyle w:val="null3"/>
        <w:jc w:val="center"/>
      </w:pPr>
      <w:r>
        <w:rPr>
          <w:sz w:val="21"/>
          <w:b/>
        </w:rPr>
        <w:t>广州城市职业学院</w:t>
      </w:r>
      <w:r>
        <w:rPr>
          <w:sz w:val="21"/>
          <w:b/>
        </w:rPr>
        <w:t>2025</w:t>
      </w:r>
      <w:r>
        <w:rPr>
          <w:sz w:val="21"/>
          <w:b/>
        </w:rPr>
        <w:t>年文献信息资源建设项目</w:t>
      </w:r>
    </w:p>
    <w:p>
      <w:pPr>
        <w:pStyle w:val="null3"/>
        <w:jc w:val="both"/>
      </w:pPr>
      <w:r>
        <w:rPr/>
        <w:t xml:space="preserve"> </w:t>
      </w:r>
    </w:p>
    <w:p>
      <w:pPr>
        <w:pStyle w:val="null3"/>
        <w:jc w:val="both"/>
      </w:pPr>
      <w:r>
        <w:rPr/>
        <w:t xml:space="preserve"> </w:t>
      </w:r>
    </w:p>
    <w:p>
      <w:pPr>
        <w:pStyle w:val="null3"/>
        <w:jc w:val="center"/>
      </w:pPr>
      <w:r>
        <w:rPr>
          <w:sz w:val="21"/>
          <w:b/>
        </w:rPr>
        <w:t>广州城市职业学院</w:t>
      </w:r>
      <w:r>
        <w:rPr>
          <w:sz w:val="21"/>
          <w:b/>
        </w:rPr>
        <w:t>2025</w:t>
      </w:r>
      <w:r>
        <w:rPr>
          <w:sz w:val="21"/>
          <w:b/>
        </w:rPr>
        <w:t>年文献信息资源建设项目</w:t>
      </w:r>
    </w:p>
    <w:p>
      <w:pPr>
        <w:pStyle w:val="null3"/>
        <w:jc w:val="center"/>
      </w:pPr>
      <w:r>
        <w:rPr>
          <w:sz w:val="21"/>
          <w:b/>
        </w:rPr>
        <w:t>（适用于采购包</w:t>
      </w:r>
      <w:r>
        <w:rPr>
          <w:sz w:val="21"/>
          <w:b/>
        </w:rPr>
        <w:t>1</w:t>
      </w:r>
      <w:r>
        <w:rPr>
          <w:sz w:val="21"/>
          <w:b/>
        </w:rPr>
        <w:t>）</w:t>
      </w:r>
    </w:p>
    <w:p>
      <w:pPr>
        <w:pStyle w:val="null3"/>
        <w:ind w:left="135" w:right="-15"/>
        <w:jc w:val="both"/>
      </w:pPr>
      <w:r>
        <w:rPr>
          <w:sz w:val="21"/>
        </w:rPr>
        <w:t>甲方：</w:t>
      </w:r>
    </w:p>
    <w:p>
      <w:pPr>
        <w:pStyle w:val="null3"/>
        <w:ind w:left="135" w:right="3555"/>
        <w:jc w:val="both"/>
      </w:pPr>
      <w:r>
        <w:rPr>
          <w:sz w:val="21"/>
        </w:rPr>
        <w:t>电话：传真：地址：</w:t>
      </w:r>
    </w:p>
    <w:p>
      <w:pPr>
        <w:pStyle w:val="null3"/>
        <w:ind w:left="135" w:right="-15"/>
        <w:jc w:val="both"/>
      </w:pPr>
      <w:r>
        <w:rPr>
          <w:sz w:val="21"/>
        </w:rPr>
        <w:t>乙方：</w:t>
      </w:r>
    </w:p>
    <w:p>
      <w:pPr>
        <w:pStyle w:val="null3"/>
        <w:ind w:left="135" w:right="3555"/>
        <w:jc w:val="both"/>
      </w:pPr>
      <w:r>
        <w:rPr>
          <w:sz w:val="21"/>
        </w:rPr>
        <w:t>电话：传真：地址：</w:t>
      </w:r>
    </w:p>
    <w:p>
      <w:pPr>
        <w:pStyle w:val="null3"/>
        <w:ind w:left="135" w:right="3555"/>
        <w:jc w:val="both"/>
      </w:pPr>
      <w:r>
        <w:rPr>
          <w:sz w:val="21"/>
        </w:rPr>
        <w:t>项目名称：</w:t>
      </w:r>
      <w:r>
        <w:rPr>
          <w:u w:val="single"/>
        </w:rPr>
        <w:t xml:space="preserve"> </w:t>
      </w:r>
      <w:r>
        <w:rPr>
          <w:sz w:val="21"/>
        </w:rPr>
        <w:t xml:space="preserve">   </w:t>
      </w:r>
      <w:r>
        <w:rPr>
          <w:sz w:val="21"/>
        </w:rPr>
        <w:t>采购编号：</w:t>
      </w:r>
      <w:r>
        <w:rPr>
          <w:u w:val="single"/>
        </w:rPr>
        <w:t xml:space="preserve">  </w:t>
      </w:r>
      <w:r>
        <w:rPr>
          <w:sz w:val="21"/>
        </w:rPr>
        <w:t xml:space="preserve"> </w:t>
      </w:r>
      <w:r>
        <w:rPr>
          <w:sz w:val="21"/>
        </w:rPr>
        <w:t>包组号：</w:t>
      </w:r>
      <w:r>
        <w:rPr>
          <w:u w:val="single"/>
        </w:rPr>
        <w:t xml:space="preserve">               </w:t>
      </w:r>
    </w:p>
    <w:p>
      <w:pPr>
        <w:pStyle w:val="null3"/>
        <w:spacing w:before="15"/>
        <w:jc w:val="both"/>
      </w:pPr>
      <w:r>
        <w:rPr>
          <w:sz w:val="21"/>
        </w:rPr>
        <w:t>根据</w:t>
      </w:r>
      <w:r>
        <w:rPr>
          <w:sz w:val="21"/>
          <w:u w:val="single"/>
        </w:rPr>
        <w:t>广州城市职业学院</w:t>
      </w:r>
      <w:r>
        <w:rPr>
          <w:sz w:val="21"/>
          <w:u w:val="single"/>
        </w:rPr>
        <w:t>2025</w:t>
      </w:r>
      <w:r>
        <w:rPr>
          <w:sz w:val="21"/>
          <w:u w:val="single"/>
        </w:rPr>
        <w:t>年文献信息资源建设</w:t>
      </w:r>
      <w:r>
        <w:rPr>
          <w:sz w:val="21"/>
          <w:u w:val="single"/>
        </w:rPr>
        <w:t>(</w:t>
      </w:r>
      <w:r>
        <w:rPr>
          <w:sz w:val="21"/>
          <w:u w:val="single"/>
        </w:rPr>
        <w:t>二次</w:t>
      </w:r>
      <w:r>
        <w:rPr>
          <w:sz w:val="21"/>
          <w:u w:val="single"/>
        </w:rPr>
        <w:t>)</w:t>
      </w:r>
      <w:r>
        <w:rPr>
          <w:sz w:val="21"/>
          <w:u w:val="single"/>
        </w:rPr>
        <w:t>项目（项目编号：</w:t>
      </w:r>
      <w:r>
        <w:rPr>
          <w:sz w:val="21"/>
          <w:u w:val="single"/>
        </w:rPr>
        <w:t>GDHS25GZ16065</w:t>
      </w:r>
      <w:r>
        <w:rPr>
          <w:sz w:val="21"/>
          <w:u w:val="single"/>
        </w:rPr>
        <w:t>）（包组号：</w:t>
      </w:r>
      <w:r>
        <w:rPr>
          <w:sz w:val="21"/>
          <w:u w:val="single"/>
        </w:rPr>
        <w:t>1</w:t>
      </w:r>
      <w:r>
        <w:rPr>
          <w:sz w:val="21"/>
          <w:u w:val="single"/>
        </w:rPr>
        <w:t>）</w:t>
      </w:r>
      <w:r>
        <w:rPr>
          <w:sz w:val="21"/>
        </w:rPr>
        <w:t>的采购结果、采购文件的要求及投标文件的承诺，按照《中华人民共和国政府采购法》、《中华人民共和国民法典》的规定，经双方协商，本着平等互利和诚实信用的原则，一致同意签订本合同如下。</w:t>
      </w:r>
    </w:p>
    <w:p>
      <w:pPr>
        <w:pStyle w:val="null3"/>
        <w:ind w:left="135" w:right="-15"/>
        <w:jc w:val="both"/>
      </w:pPr>
      <w:r>
        <w:rPr>
          <w:sz w:val="21"/>
          <w:b/>
        </w:rPr>
        <w:t>一、合同标的</w:t>
      </w:r>
    </w:p>
    <w:p>
      <w:pPr>
        <w:pStyle w:val="null3"/>
        <w:ind w:left="555" w:right="-15"/>
        <w:jc w:val="both"/>
      </w:pPr>
      <w:r>
        <w:rPr>
          <w:sz w:val="21"/>
        </w:rPr>
        <w:t>1.12026</w:t>
      </w:r>
      <w:r>
        <w:rPr>
          <w:sz w:val="21"/>
        </w:rPr>
        <w:t>年中文期刊：折扣率为</w:t>
      </w:r>
      <w:r>
        <w:rPr>
          <w:u w:val="single"/>
        </w:rPr>
        <w:t xml:space="preserve">  </w:t>
      </w:r>
      <w:r>
        <w:rPr>
          <w:sz w:val="21"/>
        </w:rPr>
        <w:t>%</w:t>
      </w:r>
      <w:r>
        <w:rPr>
          <w:sz w:val="21"/>
        </w:rPr>
        <w:t>。</w:t>
      </w:r>
    </w:p>
    <w:p>
      <w:pPr>
        <w:pStyle w:val="null3"/>
        <w:ind w:left="135" w:right="-15"/>
        <w:jc w:val="both"/>
      </w:pPr>
      <w:r>
        <w:rPr>
          <w:sz w:val="21"/>
          <w:b/>
        </w:rPr>
        <w:t>二、合同金额</w:t>
      </w:r>
    </w:p>
    <w:p>
      <w:pPr>
        <w:pStyle w:val="null3"/>
        <w:ind w:right="-15" w:firstLine="558"/>
        <w:jc w:val="both"/>
      </w:pPr>
      <w:r>
        <w:rPr>
          <w:sz w:val="21"/>
        </w:rPr>
        <w:t>2.1</w:t>
      </w:r>
      <w:r>
        <w:rPr>
          <w:sz w:val="21"/>
        </w:rPr>
        <w:t>采购包</w:t>
      </w:r>
      <w:r>
        <w:rPr>
          <w:sz w:val="21"/>
        </w:rPr>
        <w:t>1</w:t>
      </w:r>
      <w:r>
        <w:rPr>
          <w:sz w:val="21"/>
        </w:rPr>
        <w:t>（</w:t>
      </w:r>
      <w:r>
        <w:rPr>
          <w:sz w:val="21"/>
        </w:rPr>
        <w:t>2026</w:t>
      </w:r>
      <w:r>
        <w:rPr>
          <w:sz w:val="21"/>
        </w:rPr>
        <w:t>年中文期刊）的合同总价为</w:t>
      </w:r>
      <w:r>
        <w:rPr>
          <w:sz w:val="21"/>
        </w:rPr>
        <w:t>10</w:t>
      </w:r>
      <w:r>
        <w:rPr>
          <w:sz w:val="21"/>
        </w:rPr>
        <w:t>万元，中文期刊结算金额</w:t>
      </w:r>
      <w:r>
        <w:rPr>
          <w:sz w:val="21"/>
        </w:rPr>
        <w:t>=</w:t>
      </w:r>
      <w:r>
        <w:rPr>
          <w:sz w:val="21"/>
        </w:rPr>
        <w:t>期刊出版标称价格×中标折扣率。</w:t>
      </w:r>
    </w:p>
    <w:p>
      <w:pPr>
        <w:pStyle w:val="null3"/>
        <w:ind w:right="-15" w:firstLine="547"/>
        <w:jc w:val="both"/>
      </w:pPr>
      <w:r>
        <w:rPr>
          <w:sz w:val="21"/>
        </w:rPr>
        <w:t>2.2</w:t>
      </w:r>
      <w:r>
        <w:rPr>
          <w:sz w:val="21"/>
        </w:rPr>
        <w:t>合同价包括图书的购置、加工、培训辅导、质保期售后服务、全额含税发票、雇员费用、所有应向所有权人支付的专利权、商标权或其他知识产权的一切相关费用，合同实施过程中应预见和不可预见费用等。</w:t>
      </w:r>
    </w:p>
    <w:p>
      <w:pPr>
        <w:pStyle w:val="null3"/>
        <w:ind w:left="135" w:right="-15"/>
        <w:jc w:val="both"/>
      </w:pPr>
      <w:r>
        <w:rPr>
          <w:sz w:val="21"/>
          <w:b/>
        </w:rPr>
        <w:t>三、期刊品种与数量要求</w:t>
      </w:r>
    </w:p>
    <w:p>
      <w:pPr>
        <w:pStyle w:val="null3"/>
        <w:ind w:firstLine="420"/>
        <w:jc w:val="both"/>
      </w:pPr>
      <w:r>
        <w:rPr>
          <w:sz w:val="21"/>
        </w:rPr>
        <w:t>3.1</w:t>
      </w:r>
      <w:r>
        <w:rPr>
          <w:sz w:val="21"/>
        </w:rPr>
        <w:t>品种要求</w:t>
      </w:r>
    </w:p>
    <w:p>
      <w:pPr>
        <w:pStyle w:val="null3"/>
        <w:ind w:firstLine="420"/>
        <w:jc w:val="both"/>
      </w:pPr>
      <w:r>
        <w:rPr>
          <w:sz w:val="21"/>
        </w:rPr>
        <w:t>甲方根据专业发展需要，主要采购建设工程类（含建筑工程技术、市政工程技术、道路与桥梁工程技术、工程测量技术、工程造价、房地产经营与管理、城市园林、园林技术、古建筑工程技术等）、食品工业类（含食品生物技术、食品加工技术、食品营养与检测技术等）、信息工程类（含计算机应用、计算机网络技术、软件技术、人工智能技术应用等）、机电工程类（含机电一体化技术、工业互联网应用技术、汽车检测与维修技术、工业机器人等）、环境工程类（含城市环境工程技术、环境监测技术等）、艺术类（含广告艺术设计、装潢艺术设计、广播影视节目制作、动画设计制作、网络新闻与传播、绘画、书法等）、财经类（含金融服务与管理、财务管理、会计、市场营销、国际贸易、电子商务等）、管理类（含人力资源管理、社会工作、社区管理与服务、文秘、旅游管理、会展策划与管理、酒店管理、餐饮、物业、物流管理等）、外语类（含英语、日语、国家等级考试等）、教育类（含高等教育、职业教育、特殊教育等）等专业类期刊。</w:t>
      </w:r>
    </w:p>
    <w:p>
      <w:pPr>
        <w:pStyle w:val="null3"/>
        <w:ind w:firstLine="420"/>
        <w:jc w:val="both"/>
      </w:pPr>
      <w:r>
        <w:rPr>
          <w:sz w:val="21"/>
        </w:rPr>
        <w:t>3.2</w:t>
      </w:r>
      <w:r>
        <w:rPr>
          <w:sz w:val="21"/>
        </w:rPr>
        <w:t>数量要求</w:t>
      </w:r>
    </w:p>
    <w:p>
      <w:pPr>
        <w:pStyle w:val="null3"/>
        <w:ind w:firstLine="420"/>
        <w:jc w:val="both"/>
      </w:pPr>
      <w:r>
        <w:rPr>
          <w:sz w:val="21"/>
        </w:rPr>
        <w:t>采购中文期刊（包括邮发期刊和非邮发期刊）约</w:t>
      </w:r>
      <w:r>
        <w:rPr>
          <w:sz w:val="21"/>
        </w:rPr>
        <w:t>455</w:t>
      </w:r>
      <w:r>
        <w:rPr>
          <w:sz w:val="21"/>
        </w:rPr>
        <w:t>种</w:t>
      </w:r>
      <w:r>
        <w:rPr>
          <w:sz w:val="21"/>
        </w:rPr>
        <w:t>455</w:t>
      </w:r>
      <w:r>
        <w:rPr>
          <w:sz w:val="21"/>
        </w:rPr>
        <w:t>份，详见附件</w:t>
      </w:r>
      <w:r>
        <w:rPr>
          <w:sz w:val="21"/>
        </w:rPr>
        <w:t>1</w:t>
      </w:r>
      <w:r>
        <w:rPr>
          <w:sz w:val="21"/>
        </w:rPr>
        <w:t>《</w:t>
      </w:r>
      <w:r>
        <w:rPr>
          <w:sz w:val="21"/>
        </w:rPr>
        <w:t>2026</w:t>
      </w:r>
      <w:r>
        <w:rPr>
          <w:sz w:val="21"/>
        </w:rPr>
        <w:t>年中文期刊采购参考目录》，实际采购数量根据中标折扣率在该目录基础上浮动。</w:t>
      </w:r>
    </w:p>
    <w:p>
      <w:pPr>
        <w:pStyle w:val="null3"/>
        <w:ind w:left="135" w:right="-15"/>
        <w:jc w:val="both"/>
      </w:pPr>
      <w:r>
        <w:rPr>
          <w:sz w:val="21"/>
          <w:b/>
        </w:rPr>
        <w:t>四、质量要求</w:t>
      </w:r>
    </w:p>
    <w:p>
      <w:pPr>
        <w:pStyle w:val="null3"/>
        <w:ind w:firstLine="420"/>
        <w:jc w:val="both"/>
      </w:pPr>
      <w:r>
        <w:rPr>
          <w:sz w:val="21"/>
        </w:rPr>
        <w:t>4.1</w:t>
      </w:r>
      <w:r>
        <w:rPr>
          <w:sz w:val="21"/>
        </w:rPr>
        <w:t>乙方保证所供应的期刊是经国家新闻出版管理部门批准出版的正规期刊，所供应期刊是原版、全新的。</w:t>
      </w:r>
    </w:p>
    <w:p>
      <w:pPr>
        <w:pStyle w:val="null3"/>
        <w:ind w:firstLine="420"/>
        <w:jc w:val="both"/>
      </w:pPr>
      <w:r>
        <w:rPr>
          <w:sz w:val="21"/>
        </w:rPr>
        <w:t>4.2</w:t>
      </w:r>
      <w:r>
        <w:rPr>
          <w:sz w:val="21"/>
        </w:rPr>
        <w:t>乙方保证期刊的内容、版本及进货来源合法</w:t>
      </w:r>
      <w:r>
        <w:rPr>
          <w:sz w:val="21"/>
        </w:rPr>
        <w:t>,</w:t>
      </w:r>
      <w:r>
        <w:rPr>
          <w:sz w:val="21"/>
        </w:rPr>
        <w:t>对所供应期刊的版本、知识产权、进货来源负相应的法律责任。一旦发现盗版、翻版等非正规期刊，乙方负责妥善处理纠纷并承担全部法律责任，甲方有权单方与乙方解除采购，并要求乙方按期刊码洋的</w:t>
      </w:r>
      <w:r>
        <w:rPr>
          <w:sz w:val="21"/>
        </w:rPr>
        <w:t>3</w:t>
      </w:r>
      <w:r>
        <w:rPr>
          <w:sz w:val="21"/>
        </w:rPr>
        <w:t>倍金额赔偿甲方因此而造成的损失。</w:t>
      </w:r>
    </w:p>
    <w:p>
      <w:pPr>
        <w:pStyle w:val="null3"/>
        <w:ind w:firstLine="420"/>
        <w:jc w:val="both"/>
      </w:pPr>
      <w:r>
        <w:rPr>
          <w:sz w:val="21"/>
        </w:rPr>
        <w:t>4.3</w:t>
      </w:r>
      <w:r>
        <w:rPr>
          <w:sz w:val="21"/>
        </w:rPr>
        <w:t>乙方须保证所供期刊不能违反我国法律有关规定（包括内容、版本、知识产权等方面的规定），供货后如发现在上述方面存在问题，乙方应及时提供上述问题期刊清单，并无条件回收问题期刊，退还订费，并承担因此产生的相关法律责任。</w:t>
      </w:r>
    </w:p>
    <w:p>
      <w:pPr>
        <w:pStyle w:val="null3"/>
        <w:ind w:firstLine="420"/>
        <w:jc w:val="both"/>
      </w:pPr>
      <w:r>
        <w:rPr>
          <w:sz w:val="21"/>
        </w:rPr>
        <w:t>4.4</w:t>
      </w:r>
      <w:r>
        <w:rPr>
          <w:sz w:val="21"/>
        </w:rPr>
        <w:t>乙方保证所供应期刊的质量符合国家的有关质量标准</w:t>
      </w:r>
      <w:r>
        <w:rPr>
          <w:sz w:val="21"/>
        </w:rPr>
        <w:t>,</w:t>
      </w:r>
      <w:r>
        <w:rPr>
          <w:sz w:val="21"/>
        </w:rPr>
        <w:t>包括装帧质量、印刷质量和制作质量。</w:t>
      </w:r>
    </w:p>
    <w:p>
      <w:pPr>
        <w:pStyle w:val="null3"/>
        <w:ind w:left="135" w:right="-15"/>
        <w:jc w:val="both"/>
      </w:pPr>
      <w:r>
        <w:rPr>
          <w:sz w:val="21"/>
          <w:b/>
        </w:rPr>
        <w:t>五、征订要求</w:t>
      </w:r>
    </w:p>
    <w:p>
      <w:pPr>
        <w:pStyle w:val="null3"/>
        <w:ind w:firstLine="420"/>
        <w:jc w:val="both"/>
      </w:pPr>
      <w:r>
        <w:rPr>
          <w:sz w:val="21"/>
        </w:rPr>
        <w:t>5.1 2026</w:t>
      </w:r>
      <w:r>
        <w:rPr>
          <w:sz w:val="21"/>
        </w:rPr>
        <w:t>年期刊征订前，乙方及时向甲方提供国内公开发行和非公开发行期刊的最新征订目录，包括书本式征订目录</w:t>
      </w:r>
      <w:r>
        <w:rPr>
          <w:sz w:val="21"/>
        </w:rPr>
        <w:t>5</w:t>
      </w:r>
      <w:r>
        <w:rPr>
          <w:sz w:val="21"/>
        </w:rPr>
        <w:t>套和电子版征订目录</w:t>
      </w:r>
      <w:r>
        <w:rPr>
          <w:sz w:val="21"/>
        </w:rPr>
        <w:t>1</w:t>
      </w:r>
      <w:r>
        <w:rPr>
          <w:sz w:val="21"/>
        </w:rPr>
        <w:t>套。并能根据甲方需要通过乙方网站或电子邮箱的方式向甲方提供各类相关业务信息。征订目录应详实列出期刊的刊名、征订号、刊期、单价、年价、</w:t>
      </w:r>
      <w:r>
        <w:rPr>
          <w:sz w:val="21"/>
        </w:rPr>
        <w:t>ISSN</w:t>
      </w:r>
      <w:r>
        <w:rPr>
          <w:sz w:val="21"/>
        </w:rPr>
        <w:t>号、发行时间等项目，乙方应保证征订目录所列价格的真实性和准确性。费用包含在合同金额之中。</w:t>
      </w:r>
    </w:p>
    <w:p>
      <w:pPr>
        <w:pStyle w:val="null3"/>
        <w:ind w:firstLine="420"/>
        <w:jc w:val="both"/>
      </w:pPr>
      <w:r>
        <w:rPr>
          <w:sz w:val="21"/>
        </w:rPr>
        <w:t>5.2</w:t>
      </w:r>
      <w:r>
        <w:rPr>
          <w:sz w:val="21"/>
        </w:rPr>
        <w:t>除停刊或并刊的情况外，期刊的订到率应在</w:t>
      </w:r>
      <w:r>
        <w:rPr>
          <w:sz w:val="21"/>
        </w:rPr>
        <w:t>99%</w:t>
      </w:r>
      <w:r>
        <w:rPr>
          <w:sz w:val="21"/>
        </w:rPr>
        <w:t>以上，到货率必须在</w:t>
      </w:r>
      <w:r>
        <w:rPr>
          <w:sz w:val="21"/>
        </w:rPr>
        <w:t>98%</w:t>
      </w:r>
      <w:r>
        <w:rPr>
          <w:sz w:val="21"/>
        </w:rPr>
        <w:t>以上。</w:t>
      </w:r>
    </w:p>
    <w:p>
      <w:pPr>
        <w:pStyle w:val="null3"/>
        <w:ind w:firstLine="420"/>
        <w:jc w:val="both"/>
      </w:pPr>
      <w:r>
        <w:rPr>
          <w:sz w:val="21"/>
        </w:rPr>
        <w:t>5.3</w:t>
      </w:r>
      <w:r>
        <w:rPr>
          <w:sz w:val="21"/>
        </w:rPr>
        <w:t>所有期刊的品种及复本数量均由甲方决定，乙方不得自行搭配和追加未经甲方确认的期刊品种和复本数量。</w:t>
      </w:r>
    </w:p>
    <w:p>
      <w:pPr>
        <w:pStyle w:val="null3"/>
        <w:ind w:firstLine="420"/>
        <w:jc w:val="both"/>
      </w:pPr>
      <w:r>
        <w:rPr>
          <w:sz w:val="21"/>
        </w:rPr>
        <w:t>5.4</w:t>
      </w:r>
      <w:r>
        <w:rPr>
          <w:sz w:val="21"/>
        </w:rPr>
        <w:t>期刊按目录订购，合同期内所订期刊如发生停刊、改刊、并刊、价格变化等变动情况，乙方应在</w:t>
      </w:r>
      <w:r>
        <w:rPr>
          <w:sz w:val="21"/>
        </w:rPr>
        <w:t>10</w:t>
      </w:r>
      <w:r>
        <w:rPr>
          <w:sz w:val="21"/>
        </w:rPr>
        <w:t>个工作日内由专人以各种形式，如：电话、传真、电子邮箱或书面形式及时通知甲方，说明变动情况，并做出书面说明，否则可视为未订到。</w:t>
      </w:r>
    </w:p>
    <w:p>
      <w:pPr>
        <w:pStyle w:val="null3"/>
        <w:ind w:firstLine="420"/>
        <w:jc w:val="both"/>
      </w:pPr>
      <w:r>
        <w:rPr>
          <w:sz w:val="21"/>
        </w:rPr>
        <w:t>5.5</w:t>
      </w:r>
      <w:r>
        <w:rPr>
          <w:sz w:val="21"/>
        </w:rPr>
        <w:t xml:space="preserve">凡遇所订期刊缺货、停刊或未出版，乙方应及时向甲方反馈，并尽快采取措施进行补救。对于所缺期刊经催缺、补刊后，确实无法获得原刊，由乙方全额退回所缺期刊订价款。但该类期刊不能超过总订刊量的 </w:t>
      </w:r>
      <w:r>
        <w:rPr>
          <w:sz w:val="21"/>
        </w:rPr>
        <w:t>5</w:t>
      </w:r>
      <w:r>
        <w:rPr>
          <w:sz w:val="21"/>
        </w:rPr>
        <w:t>‰。</w:t>
      </w:r>
    </w:p>
    <w:p>
      <w:pPr>
        <w:pStyle w:val="null3"/>
        <w:ind w:firstLine="420"/>
        <w:jc w:val="both"/>
      </w:pPr>
      <w:r>
        <w:rPr>
          <w:sz w:val="21"/>
        </w:rPr>
        <w:t>5.6</w:t>
      </w:r>
      <w:r>
        <w:rPr>
          <w:sz w:val="21"/>
        </w:rPr>
        <w:t>根据甲方需求，提供补订少量新期刊、增订部份期刊品种复本的服务。</w:t>
      </w:r>
    </w:p>
    <w:p>
      <w:pPr>
        <w:pStyle w:val="null3"/>
        <w:jc w:val="both"/>
      </w:pPr>
      <w:r>
        <w:rPr>
          <w:sz w:val="21"/>
          <w:b/>
        </w:rPr>
        <w:t>六、配送要求</w:t>
      </w:r>
    </w:p>
    <w:p>
      <w:pPr>
        <w:pStyle w:val="null3"/>
        <w:ind w:firstLine="420"/>
        <w:jc w:val="both"/>
      </w:pPr>
      <w:r>
        <w:rPr>
          <w:sz w:val="21"/>
        </w:rPr>
        <w:t>6.1</w:t>
      </w:r>
      <w:r>
        <w:rPr>
          <w:sz w:val="21"/>
        </w:rPr>
        <w:t>乙方应保证期刊的到货率从质和量上准确无误，投递高效快捷，无缺期、无误投。除停刊外，保证所有期刊到货率在</w:t>
      </w:r>
      <w:r>
        <w:rPr>
          <w:sz w:val="21"/>
        </w:rPr>
        <w:t>98%</w:t>
      </w:r>
      <w:r>
        <w:rPr>
          <w:sz w:val="21"/>
        </w:rPr>
        <w:t>以上，投递准确率在</w:t>
      </w:r>
      <w:r>
        <w:rPr>
          <w:sz w:val="21"/>
        </w:rPr>
        <w:t>99%</w:t>
      </w:r>
      <w:r>
        <w:rPr>
          <w:sz w:val="21"/>
        </w:rPr>
        <w:t>以上。</w:t>
      </w:r>
    </w:p>
    <w:p>
      <w:pPr>
        <w:pStyle w:val="null3"/>
        <w:ind w:firstLine="420"/>
        <w:jc w:val="both"/>
      </w:pPr>
      <w:r>
        <w:rPr>
          <w:sz w:val="21"/>
        </w:rPr>
        <w:t>6.2</w:t>
      </w:r>
      <w:r>
        <w:rPr>
          <w:sz w:val="21"/>
        </w:rPr>
        <w:t xml:space="preserve">乙方须保证期刊自出版之日起 </w:t>
      </w:r>
      <w:r>
        <w:rPr>
          <w:sz w:val="21"/>
        </w:rPr>
        <w:t>15</w:t>
      </w:r>
      <w:r>
        <w:rPr>
          <w:sz w:val="21"/>
        </w:rPr>
        <w:t>个工作日内送达甲方指定地点。中文期刊每周投递不少于</w:t>
      </w:r>
      <w:r>
        <w:rPr>
          <w:sz w:val="21"/>
        </w:rPr>
        <w:t>1</w:t>
      </w:r>
      <w:r>
        <w:rPr>
          <w:sz w:val="21"/>
        </w:rPr>
        <w:t>次，期刊投递不得积压，即到即发。寒暑假期间的期刊投递视甲方具体要求而调整，费用包含在合同金额之中。</w:t>
      </w:r>
    </w:p>
    <w:p>
      <w:pPr>
        <w:pStyle w:val="null3"/>
        <w:ind w:firstLine="420"/>
        <w:jc w:val="both"/>
      </w:pPr>
      <w:r>
        <w:rPr>
          <w:sz w:val="21"/>
        </w:rPr>
        <w:t>期刊投递地址如下：</w:t>
      </w:r>
    </w:p>
    <w:p>
      <w:pPr>
        <w:pStyle w:val="null3"/>
        <w:ind w:firstLine="420"/>
        <w:jc w:val="both"/>
      </w:pPr>
      <w:r>
        <w:rPr>
          <w:sz w:val="21"/>
        </w:rPr>
        <w:t>广州城市职业学院增城科教城校区图书馆（增城区科教大道</w:t>
      </w:r>
      <w:r>
        <w:rPr>
          <w:sz w:val="21"/>
        </w:rPr>
        <w:t>142</w:t>
      </w:r>
      <w:r>
        <w:rPr>
          <w:sz w:val="21"/>
        </w:rPr>
        <w:t>号）</w:t>
      </w:r>
    </w:p>
    <w:p>
      <w:pPr>
        <w:pStyle w:val="null3"/>
        <w:ind w:firstLine="420"/>
        <w:jc w:val="both"/>
      </w:pPr>
      <w:r>
        <w:rPr>
          <w:sz w:val="21"/>
        </w:rPr>
        <w:t>6.3</w:t>
      </w:r>
      <w:r>
        <w:rPr>
          <w:sz w:val="21"/>
        </w:rPr>
        <w:t>每批期刊的每一包内应随刊附送与期刊数量、品种、价格相符的明细清单，清单应详细注明批次、包数、邮发代号、</w:t>
      </w:r>
      <w:r>
        <w:rPr>
          <w:sz w:val="21"/>
        </w:rPr>
        <w:t>ISSN</w:t>
      </w:r>
      <w:r>
        <w:rPr>
          <w:sz w:val="21"/>
        </w:rPr>
        <w:t>号、刊期、数量、价格等对应信息；清单应清晰明了，准确无误。每包有小计，同批期刊有合计。合计内容为此批期刊的种数、册数和总金额。清单和汇总表一式二份。</w:t>
      </w:r>
    </w:p>
    <w:p>
      <w:pPr>
        <w:pStyle w:val="null3"/>
        <w:ind w:firstLine="420"/>
        <w:jc w:val="both"/>
      </w:pPr>
      <w:r>
        <w:rPr>
          <w:sz w:val="21"/>
        </w:rPr>
        <w:t>6.4</w:t>
      </w:r>
      <w:r>
        <w:rPr>
          <w:sz w:val="21"/>
        </w:rPr>
        <w:t>乙方须保证投递的每批期刊的包装应严密完整，期刊到馆后若发现任何质量问题，如：缺页、倒装、模糊不清、折页、开胶、脏残、破损、随刊附件</w:t>
      </w:r>
      <w:r>
        <w:rPr>
          <w:sz w:val="21"/>
        </w:rPr>
        <w:t>/</w:t>
      </w:r>
      <w:r>
        <w:rPr>
          <w:sz w:val="21"/>
        </w:rPr>
        <w:t>光盘</w:t>
      </w:r>
      <w:r>
        <w:rPr>
          <w:sz w:val="21"/>
        </w:rPr>
        <w:t>/</w:t>
      </w:r>
      <w:r>
        <w:rPr>
          <w:sz w:val="21"/>
        </w:rPr>
        <w:t>磁盘</w:t>
      </w:r>
      <w:r>
        <w:rPr>
          <w:sz w:val="21"/>
        </w:rPr>
        <w:t>/</w:t>
      </w:r>
      <w:r>
        <w:rPr>
          <w:sz w:val="21"/>
        </w:rPr>
        <w:t>磁带等不齐全等，或者投递与所订品种、复本数量不符的情况时，无论是否已做前期加工，乙方必须在</w:t>
      </w:r>
      <w:r>
        <w:rPr>
          <w:sz w:val="21"/>
        </w:rPr>
        <w:t>10</w:t>
      </w:r>
      <w:r>
        <w:rPr>
          <w:sz w:val="21"/>
        </w:rPr>
        <w:t>个工作日内全部无条件退换，费用包含在合同金额中。</w:t>
      </w:r>
    </w:p>
    <w:p>
      <w:pPr>
        <w:pStyle w:val="null3"/>
        <w:ind w:firstLine="420"/>
        <w:jc w:val="both"/>
      </w:pPr>
      <w:r>
        <w:rPr>
          <w:sz w:val="21"/>
        </w:rPr>
        <w:t>6.5</w:t>
      </w:r>
      <w:r>
        <w:rPr>
          <w:sz w:val="21"/>
        </w:rPr>
        <w:t>乙方应指定专人负责处理期刊采购、配送过程中出现的各种问题。对于期刊配送过程中出现的错误，由乙方负责纠正，并负责与运输方交涉。</w:t>
      </w:r>
    </w:p>
    <w:p>
      <w:pPr>
        <w:pStyle w:val="null3"/>
        <w:jc w:val="both"/>
      </w:pPr>
      <w:r>
        <w:rPr>
          <w:sz w:val="21"/>
          <w:b/>
        </w:rPr>
        <w:t>七、验收加工要求</w:t>
      </w:r>
    </w:p>
    <w:p>
      <w:pPr>
        <w:pStyle w:val="null3"/>
        <w:ind w:firstLine="420"/>
        <w:jc w:val="both"/>
      </w:pPr>
      <w:r>
        <w:rPr>
          <w:sz w:val="21"/>
        </w:rPr>
        <w:t>7.1</w:t>
      </w:r>
      <w:r>
        <w:rPr>
          <w:sz w:val="21"/>
        </w:rPr>
        <w:t>乙方应免费提供所订期刊的标准机读数据，保证数据来源规范、格式正确。</w:t>
      </w:r>
    </w:p>
    <w:p>
      <w:pPr>
        <w:pStyle w:val="null3"/>
        <w:ind w:firstLine="420"/>
        <w:jc w:val="both"/>
      </w:pPr>
      <w:r>
        <w:rPr>
          <w:sz w:val="21"/>
        </w:rPr>
        <w:t>7.2</w:t>
      </w:r>
      <w:r>
        <w:rPr>
          <w:sz w:val="21"/>
        </w:rPr>
        <w:t>因所订期刊出现停刊、合并、拆分、载体变化、更改刊名、更改出版周期等情况而出现的金额变动情况</w:t>
      </w:r>
      <w:r>
        <w:rPr>
          <w:sz w:val="21"/>
        </w:rPr>
        <w:t>,</w:t>
      </w:r>
      <w:r>
        <w:rPr>
          <w:sz w:val="21"/>
        </w:rPr>
        <w:t>乙方应在合同结束前向甲方提供书面说明并退还停刊、改刊等变动金额。对当年一本未到的期刊除开列清单通知甲方外还应注明未到原因。</w:t>
      </w:r>
    </w:p>
    <w:p>
      <w:pPr>
        <w:pStyle w:val="null3"/>
        <w:ind w:firstLine="420"/>
        <w:jc w:val="both"/>
      </w:pPr>
      <w:r>
        <w:rPr>
          <w:sz w:val="21"/>
        </w:rPr>
        <w:t>7.3</w:t>
      </w:r>
      <w:r>
        <w:rPr>
          <w:sz w:val="21"/>
        </w:rPr>
        <w:t>乙方应保证就期刊的缺期、缺份问题向出版机构查询交涉。甲方一旦有缺货，乙方应尽快采取多种方式进行补救，每三个月进行一次期刊缺期汇总，以便及时追补。过期未到的期刊，乙方必须在两个月内补齐。在保证</w:t>
      </w:r>
      <w:r>
        <w:rPr>
          <w:sz w:val="21"/>
        </w:rPr>
        <w:t>98%</w:t>
      </w:r>
      <w:r>
        <w:rPr>
          <w:sz w:val="21"/>
        </w:rPr>
        <w:t>到货率的前提下，对于所缺期刊经催缺、补刊后，确实再也无法获得原刊，乙方要全额退回所缺期刊订价款，并提供复印件一份，费用包含在合同金额之中。</w:t>
      </w:r>
    </w:p>
    <w:p>
      <w:pPr>
        <w:pStyle w:val="null3"/>
        <w:ind w:firstLine="420"/>
        <w:jc w:val="both"/>
      </w:pPr>
      <w:r>
        <w:rPr>
          <w:sz w:val="21"/>
        </w:rPr>
        <w:t>7.4</w:t>
      </w:r>
      <w:r>
        <w:rPr>
          <w:sz w:val="21"/>
        </w:rPr>
        <w:t>由于乙方的原因出现漏刊、缺刊、错投的情况，乙方应在</w:t>
      </w:r>
      <w:r>
        <w:rPr>
          <w:sz w:val="21"/>
        </w:rPr>
        <w:t>10</w:t>
      </w:r>
      <w:r>
        <w:rPr>
          <w:sz w:val="21"/>
        </w:rPr>
        <w:t>个工作日内补齐漏缺期刊。</w:t>
      </w:r>
    </w:p>
    <w:p>
      <w:pPr>
        <w:pStyle w:val="null3"/>
        <w:ind w:firstLine="420"/>
        <w:jc w:val="both"/>
      </w:pPr>
      <w:r>
        <w:rPr>
          <w:sz w:val="21"/>
        </w:rPr>
        <w:t>7.5</w:t>
      </w:r>
      <w:r>
        <w:rPr>
          <w:sz w:val="21"/>
        </w:rPr>
        <w:t>甲方就个别刊物提出查询要求时，乙方应随时提供准确无误的解答</w:t>
      </w:r>
      <w:r>
        <w:rPr>
          <w:sz w:val="21"/>
        </w:rPr>
        <w:t>,</w:t>
      </w:r>
      <w:r>
        <w:rPr>
          <w:sz w:val="21"/>
        </w:rPr>
        <w:t>不拖延、滞后。</w:t>
      </w:r>
    </w:p>
    <w:p>
      <w:pPr>
        <w:pStyle w:val="null3"/>
        <w:ind w:firstLine="420"/>
        <w:jc w:val="both"/>
      </w:pPr>
      <w:r>
        <w:rPr>
          <w:sz w:val="21"/>
        </w:rPr>
        <w:t>7.6</w:t>
      </w:r>
      <w:r>
        <w:rPr>
          <w:sz w:val="21"/>
        </w:rPr>
        <w:t>乙方负责完成期刊的部分前期加工工作</w:t>
      </w:r>
      <w:r>
        <w:rPr>
          <w:sz w:val="21"/>
        </w:rPr>
        <w:t>(</w:t>
      </w:r>
      <w:r>
        <w:rPr>
          <w:sz w:val="21"/>
        </w:rPr>
        <w:t>盖馆藏章</w:t>
      </w:r>
      <w:r>
        <w:rPr>
          <w:sz w:val="21"/>
        </w:rPr>
        <w:t>)</w:t>
      </w:r>
      <w:r>
        <w:rPr>
          <w:sz w:val="21"/>
        </w:rPr>
        <w:t>，按甲方要求在期刊指定位置盖馆藏章。加工期刊所需的材料由甲方提供。随刊配送的副刊、赠刊等，加工要求等同。</w:t>
      </w:r>
    </w:p>
    <w:p>
      <w:pPr>
        <w:pStyle w:val="null3"/>
        <w:ind w:firstLine="420"/>
        <w:jc w:val="both"/>
      </w:pPr>
      <w:r>
        <w:rPr>
          <w:sz w:val="21"/>
        </w:rPr>
        <w:t>7.7</w:t>
      </w:r>
      <w:r>
        <w:rPr>
          <w:sz w:val="21"/>
        </w:rPr>
        <w:t>实际操作过程中出现以上未列明的其他问题，双方本着“友好合作”原则，共同协商解决。</w:t>
      </w:r>
    </w:p>
    <w:p>
      <w:pPr>
        <w:pStyle w:val="null3"/>
        <w:jc w:val="both"/>
      </w:pPr>
      <w:r>
        <w:rPr>
          <w:sz w:val="21"/>
          <w:b/>
        </w:rPr>
        <w:t>八、付款方式</w:t>
      </w:r>
    </w:p>
    <w:p>
      <w:pPr>
        <w:pStyle w:val="null3"/>
        <w:ind w:firstLine="420"/>
        <w:jc w:val="both"/>
      </w:pPr>
      <w:r>
        <w:rPr>
          <w:sz w:val="21"/>
        </w:rPr>
        <w:t>8.1</w:t>
      </w:r>
      <w:r>
        <w:rPr>
          <w:sz w:val="21"/>
        </w:rPr>
        <w:t>合同签订后，双方确认订单无误，甲方按结算价格的</w:t>
      </w:r>
      <w:r>
        <w:rPr>
          <w:sz w:val="21"/>
        </w:rPr>
        <w:t>100%</w:t>
      </w:r>
      <w:r>
        <w:rPr>
          <w:sz w:val="21"/>
        </w:rPr>
        <w:t>在</w:t>
      </w:r>
      <w:r>
        <w:rPr>
          <w:sz w:val="21"/>
        </w:rPr>
        <w:t>2025</w:t>
      </w:r>
      <w:r>
        <w:rPr>
          <w:sz w:val="21"/>
        </w:rPr>
        <w:t>年</w:t>
      </w:r>
      <w:r>
        <w:rPr>
          <w:sz w:val="21"/>
        </w:rPr>
        <w:t>12</w:t>
      </w:r>
      <w:r>
        <w:rPr>
          <w:sz w:val="21"/>
        </w:rPr>
        <w:t>月</w:t>
      </w:r>
      <w:r>
        <w:rPr>
          <w:sz w:val="21"/>
        </w:rPr>
        <w:t>31</w:t>
      </w:r>
      <w:r>
        <w:rPr>
          <w:sz w:val="21"/>
        </w:rPr>
        <w:t>日前将</w:t>
      </w:r>
      <w:r>
        <w:rPr>
          <w:sz w:val="21"/>
        </w:rPr>
        <w:t>2026</w:t>
      </w:r>
      <w:r>
        <w:rPr>
          <w:sz w:val="21"/>
        </w:rPr>
        <w:t>年度期刊款预付给乙方。</w:t>
      </w:r>
    </w:p>
    <w:p>
      <w:pPr>
        <w:pStyle w:val="null3"/>
        <w:ind w:firstLine="420"/>
        <w:jc w:val="both"/>
      </w:pPr>
      <w:r>
        <w:rPr>
          <w:sz w:val="21"/>
        </w:rPr>
        <w:t>8.2</w:t>
      </w:r>
      <w:r>
        <w:rPr>
          <w:sz w:val="21"/>
        </w:rPr>
        <w:t xml:space="preserve">中文期刊结算金额 </w:t>
      </w:r>
      <w:r>
        <w:rPr>
          <w:sz w:val="21"/>
        </w:rPr>
        <w:t xml:space="preserve">= </w:t>
      </w:r>
      <w:r>
        <w:rPr>
          <w:sz w:val="21"/>
        </w:rPr>
        <w:t>当年所订期刊出版标称价格×中标折扣率</w:t>
      </w:r>
    </w:p>
    <w:p>
      <w:pPr>
        <w:pStyle w:val="null3"/>
        <w:ind w:firstLine="420"/>
        <w:jc w:val="both"/>
      </w:pPr>
      <w:r>
        <w:rPr>
          <w:sz w:val="21"/>
        </w:rPr>
        <w:t>8.3</w:t>
      </w:r>
      <w:r>
        <w:rPr>
          <w:sz w:val="21"/>
        </w:rPr>
        <w:t>由于期刊停刊或出版周期变动而发生的货款补退情况按实际调整</w:t>
      </w:r>
      <w:r>
        <w:rPr>
          <w:sz w:val="21"/>
        </w:rPr>
        <w:t>,</w:t>
      </w:r>
      <w:r>
        <w:rPr>
          <w:sz w:val="21"/>
        </w:rPr>
        <w:t>并于</w:t>
      </w:r>
      <w:r>
        <w:rPr>
          <w:sz w:val="21"/>
        </w:rPr>
        <w:t>2027</w:t>
      </w:r>
      <w:r>
        <w:rPr>
          <w:sz w:val="21"/>
        </w:rPr>
        <w:t>年</w:t>
      </w:r>
      <w:r>
        <w:rPr>
          <w:sz w:val="21"/>
        </w:rPr>
        <w:t>5</w:t>
      </w:r>
      <w:r>
        <w:rPr>
          <w:sz w:val="21"/>
        </w:rPr>
        <w:t>月</w:t>
      </w:r>
      <w:r>
        <w:rPr>
          <w:sz w:val="21"/>
        </w:rPr>
        <w:t>31</w:t>
      </w:r>
      <w:r>
        <w:rPr>
          <w:sz w:val="21"/>
        </w:rPr>
        <w:t>日前一次性结清。</w:t>
      </w:r>
    </w:p>
    <w:p>
      <w:pPr>
        <w:pStyle w:val="null3"/>
        <w:ind w:firstLine="420"/>
        <w:jc w:val="both"/>
      </w:pPr>
      <w:r>
        <w:rPr>
          <w:sz w:val="21"/>
        </w:rPr>
        <w:t>8.4</w:t>
      </w:r>
      <w:r>
        <w:rPr>
          <w:sz w:val="21"/>
        </w:rPr>
        <w:t>乙方必须提供国家税务部门监制的正式发票。甲方在收到发票后，</w:t>
      </w:r>
      <w:r>
        <w:rPr>
          <w:sz w:val="21"/>
        </w:rPr>
        <w:t>5</w:t>
      </w:r>
      <w:r>
        <w:rPr>
          <w:sz w:val="21"/>
        </w:rPr>
        <w:t>个工作日内办理支付手续，具体支出时间以上级财政部门的受理经办时间为准。甲方在约定的付款时间内办理支付手续即视为办理完毕付款。因政府财政支付部门审核时间而致延期付款的，不视为违约，甲方无需就此承担任何责任。</w:t>
      </w:r>
    </w:p>
    <w:p>
      <w:pPr>
        <w:pStyle w:val="null3"/>
        <w:jc w:val="both"/>
      </w:pPr>
      <w:r>
        <w:rPr>
          <w:sz w:val="21"/>
          <w:b/>
        </w:rPr>
        <w:t>九、违约责任</w:t>
      </w:r>
    </w:p>
    <w:p>
      <w:pPr>
        <w:pStyle w:val="null3"/>
        <w:ind w:left="15" w:right="105" w:firstLine="420"/>
        <w:jc w:val="both"/>
      </w:pPr>
      <w:r>
        <w:rPr>
          <w:sz w:val="21"/>
        </w:rPr>
        <w:t>9.1</w:t>
      </w:r>
      <w:r>
        <w:rPr>
          <w:sz w:val="21"/>
        </w:rPr>
        <w:t>在乙方没有违约的情况下，甲方应依合同规定时间内，向乙方支付货款，每拖延一天，乙方可向甲方加收合同金额的</w:t>
      </w:r>
      <w:r>
        <w:rPr>
          <w:sz w:val="21"/>
        </w:rPr>
        <w:t>3</w:t>
      </w:r>
      <w:r>
        <w:rPr>
          <w:sz w:val="21"/>
        </w:rPr>
        <w:t>‰的违约金。</w:t>
      </w:r>
    </w:p>
    <w:p>
      <w:pPr>
        <w:pStyle w:val="null3"/>
        <w:ind w:left="15" w:right="105" w:firstLine="420"/>
        <w:jc w:val="both"/>
      </w:pPr>
      <w:r>
        <w:rPr>
          <w:sz w:val="21"/>
        </w:rPr>
        <w:t>9.2</w:t>
      </w:r>
      <w:r>
        <w:rPr>
          <w:sz w:val="21"/>
        </w:rPr>
        <w:t>乙方未能按时交货，每拖延一天，须向甲方支付合同金额的</w:t>
      </w:r>
      <w:r>
        <w:rPr>
          <w:sz w:val="21"/>
        </w:rPr>
        <w:t>3</w:t>
      </w:r>
      <w:r>
        <w:rPr>
          <w:sz w:val="21"/>
        </w:rPr>
        <w:t>‰的违约金。超过</w:t>
      </w:r>
      <w:r>
        <w:rPr>
          <w:sz w:val="21"/>
        </w:rPr>
        <w:t>5</w:t>
      </w:r>
      <w:r>
        <w:rPr>
          <w:sz w:val="21"/>
        </w:rPr>
        <w:t>天视为乙方不能交付货物。乙方未能交付货物，除按天向甲方支付违约金外，还应当向甲方支付合同金额的</w:t>
      </w:r>
      <w:r>
        <w:rPr>
          <w:sz w:val="21"/>
        </w:rPr>
        <w:t>5%</w:t>
      </w:r>
      <w:r>
        <w:rPr>
          <w:sz w:val="21"/>
        </w:rPr>
        <w:t>的违约金。逾期十五日的，甲方有权单方解除本合同，不予支付相应费用，并有权要求乙方赔偿由此造成的一切损失。</w:t>
      </w:r>
    </w:p>
    <w:p>
      <w:pPr>
        <w:pStyle w:val="null3"/>
        <w:ind w:left="15" w:right="105" w:firstLine="420"/>
        <w:jc w:val="both"/>
      </w:pPr>
      <w:r>
        <w:rPr>
          <w:sz w:val="21"/>
        </w:rPr>
        <w:t>9.3</w:t>
      </w:r>
      <w:r>
        <w:rPr>
          <w:sz w:val="21"/>
        </w:rPr>
        <w:t>乙方交付的货物不符合约定，包括但不限于提供盗版、翻版期刊、特价期刊或以次充好期刊等，甲方有权拒收并与乙方解除采购合同</w:t>
      </w:r>
      <w:r>
        <w:rPr>
          <w:sz w:val="21"/>
        </w:rPr>
        <w:t>,</w:t>
      </w:r>
      <w:r>
        <w:rPr>
          <w:sz w:val="21"/>
        </w:rPr>
        <w:t>乙方向甲方支付合同金额</w:t>
      </w:r>
      <w:r>
        <w:rPr>
          <w:sz w:val="21"/>
        </w:rPr>
        <w:t>5%</w:t>
      </w:r>
      <w:r>
        <w:rPr>
          <w:sz w:val="21"/>
        </w:rPr>
        <w:t>的违约金。甲方无正当理由拒收货物的，甲方向乙方支付合同金额的</w:t>
      </w:r>
      <w:r>
        <w:rPr>
          <w:sz w:val="21"/>
        </w:rPr>
        <w:t>5%</w:t>
      </w:r>
      <w:r>
        <w:rPr>
          <w:sz w:val="21"/>
        </w:rPr>
        <w:t>的违约金。</w:t>
      </w:r>
    </w:p>
    <w:p>
      <w:pPr>
        <w:pStyle w:val="null3"/>
        <w:ind w:left="15" w:right="105" w:firstLine="420"/>
        <w:jc w:val="both"/>
      </w:pPr>
      <w:r>
        <w:rPr>
          <w:sz w:val="21"/>
        </w:rPr>
        <w:t>9.4</w:t>
      </w:r>
      <w:r>
        <w:rPr>
          <w:sz w:val="21"/>
        </w:rPr>
        <w:t>如果期刊订到率达到</w:t>
      </w:r>
      <w:r>
        <w:rPr>
          <w:sz w:val="21"/>
        </w:rPr>
        <w:t>98%,</w:t>
      </w:r>
      <w:r>
        <w:rPr>
          <w:sz w:val="21"/>
        </w:rPr>
        <w:t>不足</w:t>
      </w:r>
      <w:r>
        <w:rPr>
          <w:sz w:val="21"/>
        </w:rPr>
        <w:t>99%,</w:t>
      </w:r>
      <w:r>
        <w:rPr>
          <w:sz w:val="21"/>
        </w:rPr>
        <w:t>乙方向甲方支付合同金额的</w:t>
      </w:r>
      <w:r>
        <w:rPr>
          <w:sz w:val="21"/>
        </w:rPr>
        <w:t>1%</w:t>
      </w:r>
      <w:r>
        <w:rPr>
          <w:sz w:val="21"/>
        </w:rPr>
        <w:t>的违约金，如果期刊订到率不足</w:t>
      </w:r>
      <w:r>
        <w:rPr>
          <w:sz w:val="21"/>
        </w:rPr>
        <w:t>98%,</w:t>
      </w:r>
      <w:r>
        <w:rPr>
          <w:sz w:val="21"/>
        </w:rPr>
        <w:t>乙方向甲方支付期刊总订价的</w:t>
      </w:r>
      <w:r>
        <w:rPr>
          <w:sz w:val="21"/>
        </w:rPr>
        <w:t>2%</w:t>
      </w:r>
      <w:r>
        <w:rPr>
          <w:sz w:val="21"/>
        </w:rPr>
        <w:t>的违约金，因为停刊等客观原因除外。</w:t>
      </w:r>
    </w:p>
    <w:p>
      <w:pPr>
        <w:pStyle w:val="null3"/>
        <w:ind w:left="15" w:right="105" w:firstLine="420"/>
        <w:jc w:val="both"/>
      </w:pPr>
      <w:r>
        <w:rPr>
          <w:sz w:val="21"/>
        </w:rPr>
        <w:t>9.5</w:t>
      </w:r>
      <w:r>
        <w:rPr>
          <w:sz w:val="21"/>
        </w:rPr>
        <w:t>如果期刊到货率达不到</w:t>
      </w:r>
      <w:r>
        <w:rPr>
          <w:sz w:val="21"/>
        </w:rPr>
        <w:t>98%,</w:t>
      </w:r>
      <w:r>
        <w:rPr>
          <w:sz w:val="21"/>
        </w:rPr>
        <w:t>乙方向甲方支付壹仟元违约金并对缺刊提出具体解决办法，因为停刊等客观原因除外。</w:t>
      </w:r>
    </w:p>
    <w:p>
      <w:pPr>
        <w:pStyle w:val="null3"/>
        <w:ind w:left="15" w:right="105" w:firstLine="420"/>
        <w:jc w:val="both"/>
      </w:pPr>
      <w:r>
        <w:rPr>
          <w:sz w:val="21"/>
        </w:rPr>
        <w:t>9.6</w:t>
      </w:r>
      <w:r>
        <w:rPr>
          <w:sz w:val="21"/>
        </w:rPr>
        <w:t>乙方如提供虚假信息，提供的报价与市场公开行情明显不符，采用非法手段进行不正当竞争或恶意串通、抬高价格；没有遵守投标承诺，被甲方就其货物质量或服务进行投诉，经查实超过两次，拒绝接受甲方及相关部门监督、检查，出现信用危机、财务危机、生产经营危机甚至破产、倒闭，无法履行协议，可视为乙方违约，应据具体情况给予甲方相应的赔偿。</w:t>
      </w:r>
    </w:p>
    <w:p>
      <w:pPr>
        <w:pStyle w:val="null3"/>
        <w:ind w:firstLine="420"/>
        <w:jc w:val="both"/>
      </w:pPr>
      <w:r>
        <w:rPr>
          <w:sz w:val="21"/>
        </w:rPr>
        <w:t>9.7</w:t>
      </w:r>
      <w:r>
        <w:rPr>
          <w:sz w:val="21"/>
        </w:rPr>
        <w:t>有以下情形之一的，甲方有权单方解除合同，乙方需退还甲方已支付的所有款项，并按合同总金额的</w:t>
      </w:r>
      <w:r>
        <w:rPr>
          <w:sz w:val="21"/>
        </w:rPr>
        <w:t>30%</w:t>
      </w:r>
      <w:r>
        <w:rPr>
          <w:sz w:val="21"/>
        </w:rPr>
        <w:t>向甲方支付违约金，且应另行赔偿甲方因此遭受的全部损失：</w:t>
      </w:r>
    </w:p>
    <w:p>
      <w:pPr>
        <w:pStyle w:val="null3"/>
        <w:ind w:firstLine="420"/>
        <w:jc w:val="both"/>
      </w:pPr>
      <w:r>
        <w:rPr>
          <w:sz w:val="21"/>
        </w:rPr>
        <w:t>①乙方交付货物存在侵犯他人知识产权、肖像权、技术秘密、商业秘密或其他任何权益的；</w:t>
      </w:r>
    </w:p>
    <w:p>
      <w:pPr>
        <w:pStyle w:val="null3"/>
        <w:ind w:firstLine="420"/>
        <w:jc w:val="both"/>
      </w:pPr>
      <w:r>
        <w:rPr>
          <w:sz w:val="21"/>
        </w:rPr>
        <w:t>②乙方发生累计两次或以上违约行为；</w:t>
      </w:r>
    </w:p>
    <w:p>
      <w:pPr>
        <w:pStyle w:val="null3"/>
        <w:ind w:firstLine="420"/>
        <w:jc w:val="both"/>
      </w:pPr>
      <w:r>
        <w:rPr>
          <w:sz w:val="21"/>
        </w:rPr>
        <w:t>③乙方履行义务不符合约定，经甲方提出后合理期限内仍未改正的；</w:t>
      </w:r>
    </w:p>
    <w:p>
      <w:pPr>
        <w:pStyle w:val="null3"/>
        <w:ind w:firstLine="420"/>
        <w:jc w:val="both"/>
      </w:pPr>
      <w:r>
        <w:rPr>
          <w:sz w:val="21"/>
        </w:rPr>
        <w:t>④未经甲方书面同意，乙方将合同项下的权利或义务转让，或将合同项下服务转包或分包的；</w:t>
      </w:r>
    </w:p>
    <w:p>
      <w:pPr>
        <w:pStyle w:val="null3"/>
        <w:ind w:firstLine="420"/>
        <w:jc w:val="both"/>
      </w:pPr>
      <w:r>
        <w:rPr>
          <w:sz w:val="21"/>
        </w:rPr>
        <w:t>⑤乙方在本合同履行期内丧失履行本合同的能力、经营范围和经营资质</w:t>
      </w:r>
      <w:r>
        <w:rPr>
          <w:sz w:val="21"/>
        </w:rPr>
        <w:t>,</w:t>
      </w:r>
      <w:r>
        <w:rPr>
          <w:sz w:val="21"/>
        </w:rPr>
        <w:t>或者因任何原因被注销、撤销、或吊销该证明乙方具备履行本合同能力、经营范围和经营资质的执照、证明或许可证书的。</w:t>
      </w:r>
    </w:p>
    <w:p>
      <w:pPr>
        <w:pStyle w:val="null3"/>
        <w:ind w:firstLine="420"/>
        <w:jc w:val="both"/>
      </w:pPr>
      <w:r>
        <w:rPr>
          <w:sz w:val="21"/>
        </w:rPr>
        <w:t>9.8</w:t>
      </w:r>
      <w:r>
        <w:rPr>
          <w:sz w:val="21"/>
        </w:rPr>
        <w:t>如乙方未按照合同约定履行义务，包括但不限于未按时交付货物、交付的货物不符合甲方要求等，经甲方通知后仍未按期纠正违约行为的，甲方有权单方解除本合同，不予支付相应费用，并有权要求乙方赔偿由此造成的一切损失。</w:t>
      </w:r>
    </w:p>
    <w:p>
      <w:pPr>
        <w:pStyle w:val="null3"/>
        <w:ind w:left="135" w:right="-15"/>
        <w:jc w:val="both"/>
      </w:pPr>
      <w:r>
        <w:rPr>
          <w:sz w:val="21"/>
          <w:b/>
        </w:rPr>
        <w:t>十、争议的解决</w:t>
      </w:r>
    </w:p>
    <w:p>
      <w:pPr>
        <w:pStyle w:val="null3"/>
        <w:ind w:left="15" w:right="105" w:firstLine="420"/>
        <w:jc w:val="both"/>
      </w:pPr>
      <w:r>
        <w:rPr>
          <w:sz w:val="21"/>
        </w:rPr>
        <w:t>10.1</w:t>
      </w:r>
      <w:r>
        <w:rPr>
          <w:sz w:val="21"/>
        </w:rPr>
        <w:t>合同执行过程中发生的任何争议，如双方不能通过友好协商解决，按相关法律法规处理。</w:t>
      </w:r>
    </w:p>
    <w:p>
      <w:pPr>
        <w:pStyle w:val="null3"/>
        <w:ind w:left="135" w:right="-15"/>
        <w:jc w:val="both"/>
      </w:pPr>
      <w:r>
        <w:rPr>
          <w:sz w:val="21"/>
          <w:b/>
        </w:rPr>
        <w:t>十一、不可抗力</w:t>
      </w:r>
    </w:p>
    <w:p>
      <w:pPr>
        <w:pStyle w:val="null3"/>
        <w:ind w:left="15" w:right="105" w:firstLine="420"/>
        <w:jc w:val="both"/>
      </w:pPr>
      <w:r>
        <w:rPr>
          <w:sz w:val="21"/>
        </w:rPr>
        <w:t>11.1</w:t>
      </w:r>
      <w:r>
        <w:rPr>
          <w:sz w:val="21"/>
        </w:rPr>
        <w:t>任何一方由于不可抗力原因不能履行合同时，应在不可抗力事件结束后一日内向对方通报，以减轻可能给对方造成的损失，在取得有关机构的不可抗力证明或双方谅解确认后，允许延期履行或修订合同，并根据情况可部分或全部免于承担违约责任。</w:t>
      </w:r>
    </w:p>
    <w:p>
      <w:pPr>
        <w:pStyle w:val="null3"/>
        <w:ind w:left="135" w:right="-15"/>
        <w:jc w:val="both"/>
      </w:pPr>
      <w:r>
        <w:rPr>
          <w:sz w:val="21"/>
          <w:b/>
        </w:rPr>
        <w:t>十二、税费</w:t>
      </w:r>
    </w:p>
    <w:p>
      <w:pPr>
        <w:pStyle w:val="null3"/>
        <w:ind w:left="15" w:right="105" w:firstLine="420"/>
        <w:jc w:val="both"/>
      </w:pPr>
      <w:r>
        <w:rPr>
          <w:sz w:val="21"/>
        </w:rPr>
        <w:t>12.1</w:t>
      </w:r>
      <w:r>
        <w:rPr>
          <w:sz w:val="21"/>
        </w:rPr>
        <w:t>在中国境内、外发生的与本合同执行有关的一切税费均由乙方负担。</w:t>
      </w:r>
    </w:p>
    <w:p>
      <w:pPr>
        <w:pStyle w:val="null3"/>
        <w:ind w:left="135" w:right="-15"/>
        <w:jc w:val="both"/>
      </w:pPr>
      <w:r>
        <w:rPr>
          <w:sz w:val="21"/>
          <w:b/>
        </w:rPr>
        <w:t>十三、其他事宜</w:t>
      </w:r>
    </w:p>
    <w:p>
      <w:pPr>
        <w:pStyle w:val="null3"/>
        <w:ind w:left="15" w:right="105" w:firstLine="420"/>
        <w:jc w:val="both"/>
      </w:pPr>
      <w:r>
        <w:rPr>
          <w:sz w:val="21"/>
        </w:rPr>
        <w:t>13.1</w:t>
      </w:r>
      <w:r>
        <w:rPr>
          <w:sz w:val="21"/>
        </w:rPr>
        <w:t>本合同所有附件、招标文件、投标文件、中标通知书均为合同的有效组成部分，与本合同具有同等法律效力。</w:t>
      </w:r>
    </w:p>
    <w:p>
      <w:pPr>
        <w:pStyle w:val="null3"/>
        <w:ind w:left="15" w:right="105" w:firstLine="420"/>
        <w:jc w:val="both"/>
      </w:pPr>
      <w:r>
        <w:rPr>
          <w:sz w:val="21"/>
        </w:rPr>
        <w:t>13.2</w:t>
      </w:r>
      <w:r>
        <w:rPr>
          <w:sz w:val="21"/>
        </w:rPr>
        <w:t>在执行本合同的过程中，所有经双方签署确认的文件（包括会议纪要、补充协议、往来信函等） 即成为本合同的有效组成部分。</w:t>
      </w:r>
    </w:p>
    <w:p>
      <w:pPr>
        <w:pStyle w:val="null3"/>
        <w:ind w:left="15" w:right="105" w:firstLine="420"/>
        <w:jc w:val="both"/>
      </w:pPr>
      <w:r>
        <w:rPr>
          <w:sz w:val="21"/>
        </w:rPr>
        <w:t>13.3</w:t>
      </w:r>
      <w:r>
        <w:rPr>
          <w:sz w:val="21"/>
        </w:rPr>
        <w:t>如一方地址、电话、传真号码有变更，应在变更当日内书面通知对方，否则，应承担相应责任。</w:t>
      </w:r>
    </w:p>
    <w:p>
      <w:pPr>
        <w:pStyle w:val="null3"/>
        <w:ind w:left="15" w:right="105" w:firstLine="420"/>
        <w:jc w:val="both"/>
      </w:pPr>
      <w:r>
        <w:rPr>
          <w:sz w:val="21"/>
        </w:rPr>
        <w:t>13.4</w:t>
      </w:r>
      <w:r>
        <w:rPr>
          <w:sz w:val="21"/>
        </w:rPr>
        <w:t>除甲方事先书面同意外，乙方不得部分或全部转让其应履行的合同项下的义务。</w:t>
      </w:r>
    </w:p>
    <w:p>
      <w:pPr>
        <w:pStyle w:val="null3"/>
        <w:ind w:left="135" w:right="-15"/>
        <w:jc w:val="both"/>
      </w:pPr>
      <w:r>
        <w:rPr>
          <w:sz w:val="21"/>
          <w:b/>
        </w:rPr>
        <w:t>十四、合同生效</w:t>
      </w:r>
    </w:p>
    <w:p>
      <w:pPr>
        <w:pStyle w:val="null3"/>
        <w:ind w:left="15" w:right="105" w:firstLine="420"/>
        <w:jc w:val="both"/>
      </w:pPr>
      <w:r>
        <w:rPr>
          <w:sz w:val="21"/>
        </w:rPr>
        <w:t>14.1</w:t>
      </w:r>
      <w:r>
        <w:rPr>
          <w:sz w:val="21"/>
        </w:rPr>
        <w:t>本合同在甲乙双方法人代表或其授权代表签字盖章后生效。</w:t>
      </w:r>
    </w:p>
    <w:p>
      <w:pPr>
        <w:pStyle w:val="null3"/>
        <w:ind w:left="15" w:right="105" w:firstLine="420"/>
        <w:jc w:val="both"/>
      </w:pPr>
      <w:r>
        <w:rPr>
          <w:sz w:val="21"/>
        </w:rPr>
        <w:t>14.2</w:t>
      </w:r>
      <w:r>
        <w:rPr>
          <w:sz w:val="21"/>
        </w:rPr>
        <w:t>合同一式</w:t>
      </w:r>
      <w:r>
        <w:rPr>
          <w:u w:val="single"/>
        </w:rPr>
        <w:t xml:space="preserve"> </w:t>
      </w:r>
      <w:r>
        <w:rPr>
          <w:sz w:val="21"/>
        </w:rPr>
        <w:t>份，甲乙双方各执</w:t>
      </w:r>
      <w:r>
        <w:rPr>
          <w:u w:val="single"/>
        </w:rPr>
        <w:t xml:space="preserve"> </w:t>
      </w:r>
      <w:r>
        <w:rPr>
          <w:sz w:val="21"/>
        </w:rPr>
        <w:t>份。</w:t>
      </w:r>
    </w:p>
    <w:p>
      <w:pPr>
        <w:pStyle w:val="null3"/>
        <w:ind w:right="105"/>
        <w:jc w:val="both"/>
      </w:pPr>
      <w:r>
        <w:rPr>
          <w:sz w:val="21"/>
        </w:rPr>
        <w:t>附件</w:t>
      </w:r>
      <w:r>
        <w:rPr>
          <w:sz w:val="21"/>
        </w:rPr>
        <w:t>1</w:t>
      </w:r>
      <w:r>
        <w:rPr>
          <w:sz w:val="21"/>
        </w:rPr>
        <w:t>：《</w:t>
      </w:r>
      <w:r>
        <w:rPr>
          <w:sz w:val="21"/>
        </w:rPr>
        <w:t>2026</w:t>
      </w:r>
      <w:r>
        <w:rPr>
          <w:sz w:val="21"/>
        </w:rPr>
        <w:t>年中文期刊采购参考目录》</w:t>
      </w:r>
    </w:p>
    <w:p>
      <w:pPr>
        <w:pStyle w:val="null3"/>
        <w:ind w:right="105"/>
        <w:jc w:val="both"/>
      </w:pPr>
      <w:r>
        <w:rPr>
          <w:sz w:val="21"/>
        </w:rPr>
        <w:t>甲方（盖章）：</w:t>
      </w:r>
      <w:r>
        <w:rPr>
          <w:sz w:val="21"/>
        </w:rPr>
        <w:t>乙方（盖章）：</w:t>
      </w:r>
    </w:p>
    <w:p>
      <w:pPr>
        <w:pStyle w:val="null3"/>
      </w:pPr>
      <w:r>
        <w:rPr>
          <w:sz w:val="21"/>
        </w:rPr>
        <w:t>代表：</w:t>
      </w:r>
      <w:r>
        <w:rPr>
          <w:sz w:val="21"/>
        </w:rPr>
        <w:t xml:space="preserve">                                          </w:t>
      </w:r>
      <w:r>
        <w:rPr>
          <w:sz w:val="21"/>
        </w:rPr>
        <w:t>代表：</w:t>
      </w:r>
    </w:p>
    <w:p>
      <w:pPr>
        <w:pStyle w:val="null3"/>
        <w:spacing w:before="15"/>
      </w:pPr>
      <w:r>
        <w:rPr>
          <w:sz w:val="21"/>
        </w:rPr>
        <w:t>签定日期：年月日签定日期：年月日</w:t>
      </w:r>
    </w:p>
    <w:p>
      <w:pPr>
        <w:pStyle w:val="null3"/>
        <w:ind w:firstLine="5040"/>
      </w:pPr>
      <w:r>
        <w:rPr>
          <w:sz w:val="21"/>
        </w:rPr>
        <w:t>开户名称：</w:t>
      </w:r>
    </w:p>
    <w:p>
      <w:pPr>
        <w:pStyle w:val="null3"/>
        <w:spacing w:before="45"/>
        <w:ind w:firstLine="5040"/>
      </w:pPr>
      <w:r>
        <w:rPr>
          <w:sz w:val="21"/>
        </w:rPr>
        <w:t>银行帐号：</w:t>
      </w:r>
    </w:p>
    <w:p>
      <w:pPr>
        <w:pStyle w:val="null3"/>
        <w:spacing w:before="45"/>
        <w:ind w:firstLine="5040"/>
      </w:pPr>
      <w:r>
        <w:rPr>
          <w:sz w:val="21"/>
        </w:rPr>
        <w:t>开户行：</w:t>
      </w:r>
    </w:p>
    <w:p>
      <w:pPr>
        <w:pStyle w:val="null3"/>
        <w:jc w:val="both"/>
      </w:pPr>
      <w:r>
        <w:rPr/>
        <w:t xml:space="preserve"> </w:t>
      </w:r>
    </w:p>
    <w:p>
      <w:pPr>
        <w:pStyle w:val="null3"/>
        <w:jc w:val="both"/>
      </w:pPr>
      <w:r>
        <w:rPr/>
        <w:t xml:space="preserve"> </w:t>
      </w:r>
    </w:p>
    <w:p>
      <w:pPr>
        <w:pStyle w:val="null3"/>
        <w:jc w:val="center"/>
      </w:pPr>
      <w:r>
        <w:rPr>
          <w:sz w:val="21"/>
          <w:b/>
        </w:rPr>
        <w:t>广州城市职业学院</w:t>
      </w:r>
      <w:r>
        <w:rPr>
          <w:sz w:val="21"/>
          <w:b/>
        </w:rPr>
        <w:t>2025</w:t>
      </w:r>
      <w:r>
        <w:rPr>
          <w:sz w:val="21"/>
          <w:b/>
        </w:rPr>
        <w:t>年文献信息资源建设项目</w:t>
      </w:r>
    </w:p>
    <w:p>
      <w:pPr>
        <w:pStyle w:val="null3"/>
        <w:jc w:val="center"/>
      </w:pPr>
      <w:r>
        <w:rPr>
          <w:sz w:val="21"/>
          <w:b/>
        </w:rPr>
        <w:t>（适用于采购包</w:t>
      </w:r>
      <w:r>
        <w:rPr>
          <w:sz w:val="21"/>
          <w:b/>
        </w:rPr>
        <w:t>2</w:t>
      </w:r>
      <w:r>
        <w:rPr>
          <w:sz w:val="21"/>
          <w:b/>
        </w:rPr>
        <w:t>）</w:t>
      </w:r>
    </w:p>
    <w:p>
      <w:pPr>
        <w:pStyle w:val="null3"/>
        <w:ind w:left="135" w:right="-15"/>
        <w:jc w:val="both"/>
      </w:pPr>
      <w:r>
        <w:rPr>
          <w:sz w:val="21"/>
        </w:rPr>
        <w:t>甲方：</w:t>
      </w:r>
    </w:p>
    <w:p>
      <w:pPr>
        <w:pStyle w:val="null3"/>
        <w:ind w:left="135" w:right="3555"/>
        <w:jc w:val="both"/>
      </w:pPr>
      <w:r>
        <w:rPr>
          <w:sz w:val="21"/>
        </w:rPr>
        <w:t>电话：传真：地址：</w:t>
      </w:r>
    </w:p>
    <w:p>
      <w:pPr>
        <w:pStyle w:val="null3"/>
        <w:ind w:left="135" w:right="-15"/>
        <w:jc w:val="both"/>
      </w:pPr>
      <w:r>
        <w:rPr>
          <w:sz w:val="21"/>
        </w:rPr>
        <w:t>乙方：</w:t>
      </w:r>
    </w:p>
    <w:p>
      <w:pPr>
        <w:pStyle w:val="null3"/>
        <w:ind w:left="135" w:right="3555"/>
        <w:jc w:val="both"/>
      </w:pPr>
      <w:r>
        <w:rPr>
          <w:sz w:val="21"/>
        </w:rPr>
        <w:t>电话：传真：地址：</w:t>
      </w:r>
    </w:p>
    <w:p>
      <w:pPr>
        <w:pStyle w:val="null3"/>
        <w:ind w:left="135" w:right="3555"/>
        <w:jc w:val="both"/>
      </w:pPr>
      <w:r>
        <w:rPr>
          <w:sz w:val="21"/>
        </w:rPr>
        <w:t>项目名称：</w:t>
      </w:r>
      <w:r>
        <w:rPr>
          <w:u w:val="single"/>
        </w:rPr>
        <w:t xml:space="preserve"> </w:t>
      </w:r>
      <w:r>
        <w:rPr>
          <w:sz w:val="21"/>
        </w:rPr>
        <w:t xml:space="preserve">   </w:t>
      </w:r>
      <w:r>
        <w:rPr>
          <w:sz w:val="21"/>
        </w:rPr>
        <w:t>采购编号：</w:t>
      </w:r>
      <w:r>
        <w:rPr>
          <w:u w:val="single"/>
        </w:rPr>
        <w:t xml:space="preserve">  </w:t>
      </w:r>
      <w:r>
        <w:rPr>
          <w:sz w:val="21"/>
        </w:rPr>
        <w:t xml:space="preserve"> </w:t>
      </w:r>
      <w:r>
        <w:rPr>
          <w:sz w:val="21"/>
        </w:rPr>
        <w:t>包组号：</w:t>
      </w:r>
      <w:r>
        <w:rPr>
          <w:u w:val="single"/>
        </w:rPr>
        <w:t xml:space="preserve">               </w:t>
      </w:r>
    </w:p>
    <w:p>
      <w:pPr>
        <w:pStyle w:val="null3"/>
        <w:spacing w:before="15"/>
        <w:jc w:val="both"/>
      </w:pPr>
      <w:r>
        <w:rPr>
          <w:sz w:val="21"/>
        </w:rPr>
        <w:t>根据</w:t>
      </w:r>
      <w:r>
        <w:rPr>
          <w:sz w:val="21"/>
          <w:u w:val="single"/>
        </w:rPr>
        <w:t>广州城市职业学院</w:t>
      </w:r>
      <w:r>
        <w:rPr>
          <w:sz w:val="21"/>
          <w:u w:val="single"/>
        </w:rPr>
        <w:t>2025</w:t>
      </w:r>
      <w:r>
        <w:rPr>
          <w:sz w:val="21"/>
          <w:u w:val="single"/>
        </w:rPr>
        <w:t>年文献信息资源建设</w:t>
      </w:r>
      <w:r>
        <w:rPr>
          <w:sz w:val="21"/>
          <w:u w:val="single"/>
        </w:rPr>
        <w:t>(</w:t>
      </w:r>
      <w:r>
        <w:rPr>
          <w:sz w:val="21"/>
          <w:u w:val="single"/>
        </w:rPr>
        <w:t>二次</w:t>
      </w:r>
      <w:r>
        <w:rPr>
          <w:sz w:val="21"/>
          <w:u w:val="single"/>
        </w:rPr>
        <w:t>)</w:t>
      </w:r>
      <w:r>
        <w:rPr>
          <w:sz w:val="21"/>
          <w:u w:val="single"/>
        </w:rPr>
        <w:t>项目（项目编号：</w:t>
      </w:r>
      <w:r>
        <w:rPr>
          <w:sz w:val="21"/>
          <w:u w:val="single"/>
        </w:rPr>
        <w:t>GDHS25GZ16065</w:t>
      </w:r>
      <w:r>
        <w:rPr>
          <w:sz w:val="21"/>
          <w:u w:val="single"/>
        </w:rPr>
        <w:t>）（包组号：</w:t>
      </w:r>
      <w:r>
        <w:rPr>
          <w:sz w:val="21"/>
          <w:u w:val="single"/>
        </w:rPr>
        <w:t>2</w:t>
      </w:r>
      <w:r>
        <w:rPr>
          <w:sz w:val="21"/>
          <w:u w:val="single"/>
        </w:rPr>
        <w:t>）</w:t>
      </w:r>
      <w:r>
        <w:rPr>
          <w:sz w:val="21"/>
        </w:rPr>
        <w:t>的采购结果、采购文件的要求及投标文件的承诺，按照《中华人民共和国政府采购法》、《中华人民共和国民法典》的规定，经双方协商，本着平等互利和诚实信用的原则，一致同意签订本合同如下。</w:t>
      </w:r>
    </w:p>
    <w:p>
      <w:pPr>
        <w:pStyle w:val="null3"/>
        <w:ind w:left="135" w:right="-15"/>
        <w:jc w:val="both"/>
      </w:pPr>
      <w:r>
        <w:rPr>
          <w:sz w:val="21"/>
          <w:b/>
        </w:rPr>
        <w:t>一、合同标的</w:t>
      </w:r>
    </w:p>
    <w:p>
      <w:pPr>
        <w:pStyle w:val="null3"/>
        <w:ind w:left="555" w:right="-15"/>
        <w:jc w:val="both"/>
      </w:pPr>
      <w:r>
        <w:rPr>
          <w:sz w:val="21"/>
        </w:rPr>
        <w:t>1.12026</w:t>
      </w:r>
      <w:r>
        <w:rPr>
          <w:sz w:val="21"/>
        </w:rPr>
        <w:t>年港台和外文原版期刊：折扣率为</w:t>
      </w:r>
      <w:r>
        <w:rPr>
          <w:u w:val="single"/>
        </w:rPr>
        <w:t xml:space="preserve">  </w:t>
      </w:r>
      <w:r>
        <w:rPr>
          <w:sz w:val="21"/>
        </w:rPr>
        <w:t>%</w:t>
      </w:r>
      <w:r>
        <w:rPr>
          <w:sz w:val="21"/>
        </w:rPr>
        <w:t>。</w:t>
      </w:r>
    </w:p>
    <w:p>
      <w:pPr>
        <w:pStyle w:val="null3"/>
        <w:ind w:left="135" w:right="-15"/>
        <w:jc w:val="both"/>
      </w:pPr>
      <w:r>
        <w:rPr>
          <w:sz w:val="21"/>
          <w:b/>
        </w:rPr>
        <w:t>二、合同金额</w:t>
      </w:r>
    </w:p>
    <w:p>
      <w:pPr>
        <w:pStyle w:val="null3"/>
        <w:ind w:right="-15" w:firstLine="558"/>
        <w:jc w:val="both"/>
      </w:pPr>
      <w:r>
        <w:rPr>
          <w:sz w:val="21"/>
        </w:rPr>
        <w:t>2.1</w:t>
      </w:r>
      <w:r>
        <w:rPr>
          <w:sz w:val="21"/>
        </w:rPr>
        <w:t>采购包</w:t>
      </w:r>
      <w:r>
        <w:rPr>
          <w:sz w:val="21"/>
        </w:rPr>
        <w:t>2</w:t>
      </w:r>
      <w:r>
        <w:rPr>
          <w:sz w:val="21"/>
        </w:rPr>
        <w:t>（</w:t>
      </w:r>
      <w:r>
        <w:rPr>
          <w:sz w:val="21"/>
        </w:rPr>
        <w:t>2026</w:t>
      </w:r>
      <w:r>
        <w:rPr>
          <w:sz w:val="21"/>
        </w:rPr>
        <w:t>年港台和外文原版期刊）的合同总价为</w:t>
      </w:r>
      <w:r>
        <w:rPr>
          <w:sz w:val="21"/>
        </w:rPr>
        <w:t>8</w:t>
      </w:r>
      <w:r>
        <w:rPr>
          <w:sz w:val="21"/>
        </w:rPr>
        <w:t>万元，港台和外文原版期刊结算金额</w:t>
      </w:r>
      <w:r>
        <w:rPr>
          <w:sz w:val="21"/>
        </w:rPr>
        <w:t>=</w:t>
      </w:r>
      <w:r>
        <w:rPr>
          <w:sz w:val="21"/>
        </w:rPr>
        <w:t>期刊出版人民币标称价格×中标折扣率。</w:t>
      </w:r>
    </w:p>
    <w:p>
      <w:pPr>
        <w:pStyle w:val="null3"/>
        <w:ind w:right="-15" w:firstLine="547"/>
        <w:jc w:val="both"/>
      </w:pPr>
      <w:r>
        <w:rPr>
          <w:sz w:val="21"/>
        </w:rPr>
        <w:t>2.2</w:t>
      </w:r>
      <w:r>
        <w:rPr>
          <w:sz w:val="21"/>
        </w:rPr>
        <w:t>合同价包括图书的购置、加工、培训辅导、质保期售后服务、全额含税发票、雇员费用、所有应向所有权人支付的专利权、商标权或其他知识产权的一切相关费用，合同实施过程中应预见和不可预见费用等。</w:t>
      </w:r>
    </w:p>
    <w:p>
      <w:pPr>
        <w:pStyle w:val="null3"/>
        <w:ind w:left="135" w:right="-15"/>
        <w:jc w:val="both"/>
      </w:pPr>
      <w:r>
        <w:rPr>
          <w:sz w:val="21"/>
          <w:b/>
        </w:rPr>
        <w:t>三、期刊品种与数量要求</w:t>
      </w:r>
    </w:p>
    <w:p>
      <w:pPr>
        <w:pStyle w:val="null3"/>
        <w:ind w:firstLine="420"/>
        <w:jc w:val="both"/>
      </w:pPr>
      <w:r>
        <w:rPr>
          <w:sz w:val="21"/>
        </w:rPr>
        <w:t>3.1</w:t>
      </w:r>
      <w:r>
        <w:rPr>
          <w:sz w:val="21"/>
        </w:rPr>
        <w:t>品种要求</w:t>
      </w:r>
    </w:p>
    <w:p>
      <w:pPr>
        <w:pStyle w:val="null3"/>
        <w:ind w:firstLine="420"/>
        <w:jc w:val="both"/>
      </w:pPr>
      <w:r>
        <w:rPr>
          <w:sz w:val="21"/>
        </w:rPr>
        <w:t>甲方根据专业发展需要，主要采购建设工程类（含建筑工程技术、市政工程技术、道路与桥梁工程技术、工程测量技术、工程造价、房地产经营与管理、城市园林、园林技术、古建筑工程技术等）、食品工业类（含食品生物技术、食品加工技术、食品营养与检测技术等）、信息工程类（含计算机应用、计算机网络技术、软件技术、人工智能技术应用等）、机电工程类（含机电一体化技术、工业互联网应用技术、汽车检测与维修技术、工业机器人等）、环境工程类（含城市环境工程技术、环境监测技术等）、艺术类（含广告艺术设计、装潢艺术设计、广播影视节目制作、动画设计制作、网络新闻与传播、绘画、书法等）、财经类（含金融服务与管理、财务管理、会计、市场营销、国际贸易、电子商务等）、管理类（含人力资源管理、社会工作、社区管理与服务、文秘、旅游管理、会展策划与管理、酒店管理、餐饮、物业、物流管理等）、外语类（含英语、日语、国家等级考试等）、教育类（含高等教育、职业教育、特殊教育等）等专业类期刊。</w:t>
      </w:r>
    </w:p>
    <w:p>
      <w:pPr>
        <w:pStyle w:val="null3"/>
        <w:ind w:firstLine="420"/>
        <w:jc w:val="both"/>
      </w:pPr>
      <w:r>
        <w:rPr>
          <w:sz w:val="21"/>
        </w:rPr>
        <w:t>3.2</w:t>
      </w:r>
      <w:r>
        <w:rPr>
          <w:sz w:val="21"/>
        </w:rPr>
        <w:t>数量要求</w:t>
      </w:r>
    </w:p>
    <w:p>
      <w:pPr>
        <w:pStyle w:val="null3"/>
        <w:ind w:firstLine="420"/>
        <w:jc w:val="both"/>
      </w:pPr>
      <w:r>
        <w:rPr>
          <w:sz w:val="21"/>
        </w:rPr>
        <w:t>采购港台和外文原版期刊约</w:t>
      </w:r>
      <w:r>
        <w:rPr>
          <w:sz w:val="21"/>
        </w:rPr>
        <w:t>36</w:t>
      </w:r>
      <w:r>
        <w:rPr>
          <w:sz w:val="21"/>
        </w:rPr>
        <w:t>种</w:t>
      </w:r>
      <w:r>
        <w:rPr>
          <w:sz w:val="21"/>
        </w:rPr>
        <w:t>36</w:t>
      </w:r>
      <w:r>
        <w:rPr>
          <w:sz w:val="21"/>
        </w:rPr>
        <w:t>份，详见附件</w:t>
      </w:r>
      <w:r>
        <w:rPr>
          <w:sz w:val="21"/>
        </w:rPr>
        <w:t>1</w:t>
      </w:r>
      <w:r>
        <w:rPr>
          <w:sz w:val="21"/>
        </w:rPr>
        <w:t>《</w:t>
      </w:r>
      <w:r>
        <w:rPr>
          <w:sz w:val="21"/>
        </w:rPr>
        <w:t>2026</w:t>
      </w:r>
      <w:r>
        <w:rPr>
          <w:sz w:val="21"/>
        </w:rPr>
        <w:t>年港台和外文原版期刊采购参考目录》，实际采购数量根据中标折扣率在该目录基础上浮动。</w:t>
      </w:r>
    </w:p>
    <w:p>
      <w:pPr>
        <w:pStyle w:val="null3"/>
        <w:ind w:left="135" w:right="-15"/>
        <w:jc w:val="both"/>
      </w:pPr>
      <w:r>
        <w:rPr>
          <w:sz w:val="21"/>
          <w:b/>
        </w:rPr>
        <w:t>四、质量要求</w:t>
      </w:r>
    </w:p>
    <w:p>
      <w:pPr>
        <w:pStyle w:val="null3"/>
        <w:ind w:firstLine="420"/>
        <w:jc w:val="both"/>
      </w:pPr>
      <w:r>
        <w:rPr>
          <w:sz w:val="21"/>
        </w:rPr>
        <w:t>4.1</w:t>
      </w:r>
      <w:r>
        <w:rPr>
          <w:sz w:val="21"/>
        </w:rPr>
        <w:t>乙方保证所供应的期刊是经国家新闻出版管理部门备案后，通过正规渠道进口的港台和外文原版期刊。</w:t>
      </w:r>
    </w:p>
    <w:p>
      <w:pPr>
        <w:pStyle w:val="null3"/>
        <w:ind w:firstLine="420"/>
        <w:jc w:val="both"/>
      </w:pPr>
      <w:r>
        <w:rPr>
          <w:sz w:val="21"/>
        </w:rPr>
        <w:t>4.2</w:t>
      </w:r>
      <w:r>
        <w:rPr>
          <w:sz w:val="21"/>
        </w:rPr>
        <w:t>乙方保证期刊的内容、版本及进货来源合法</w:t>
      </w:r>
      <w:r>
        <w:rPr>
          <w:sz w:val="21"/>
        </w:rPr>
        <w:t>,</w:t>
      </w:r>
      <w:r>
        <w:rPr>
          <w:sz w:val="21"/>
        </w:rPr>
        <w:t>对所供应期刊的版本、知识产权、进货来源负相应的法律责任。一旦发现盗版、翻版等非正规期刊，乙方负责妥善处理纠纷并承担全部法律责任，甲方有权单方与乙方解除采购，并要求乙方按期刊码洋的</w:t>
      </w:r>
      <w:r>
        <w:rPr>
          <w:sz w:val="21"/>
        </w:rPr>
        <w:t>3</w:t>
      </w:r>
      <w:r>
        <w:rPr>
          <w:sz w:val="21"/>
        </w:rPr>
        <w:t>倍金额赔偿甲方因此而造成的损失。</w:t>
      </w:r>
    </w:p>
    <w:p>
      <w:pPr>
        <w:pStyle w:val="null3"/>
        <w:ind w:firstLine="420"/>
        <w:jc w:val="both"/>
      </w:pPr>
      <w:r>
        <w:rPr>
          <w:sz w:val="21"/>
        </w:rPr>
        <w:t>4.3</w:t>
      </w:r>
      <w:r>
        <w:rPr>
          <w:sz w:val="21"/>
        </w:rPr>
        <w:t>乙方须保证所供期刊不能违反我国法律有关规定（包括内容、版本、知识产权等方面的规定），供货后如发现在上述方面存在问题，乙方应及时提供上述问题期刊清单，并无条件回收问题期刊，退还订费，并承担因此产生的相关法律责任。</w:t>
      </w:r>
    </w:p>
    <w:p>
      <w:pPr>
        <w:pStyle w:val="null3"/>
        <w:ind w:firstLine="420"/>
        <w:jc w:val="both"/>
      </w:pPr>
      <w:r>
        <w:rPr>
          <w:sz w:val="21"/>
        </w:rPr>
        <w:t>4.4</w:t>
      </w:r>
      <w:r>
        <w:rPr>
          <w:sz w:val="21"/>
        </w:rPr>
        <w:t>乙方保证所供应期刊的质量符合国家的有关质量标准</w:t>
      </w:r>
      <w:r>
        <w:rPr>
          <w:sz w:val="21"/>
        </w:rPr>
        <w:t>,</w:t>
      </w:r>
      <w:r>
        <w:rPr>
          <w:sz w:val="21"/>
        </w:rPr>
        <w:t>包括装帧质量、印刷质量和制作质量。</w:t>
      </w:r>
    </w:p>
    <w:p>
      <w:pPr>
        <w:pStyle w:val="null3"/>
        <w:ind w:left="135" w:right="-15"/>
        <w:jc w:val="both"/>
      </w:pPr>
      <w:r>
        <w:rPr>
          <w:sz w:val="21"/>
          <w:b/>
        </w:rPr>
        <w:t>五、征订要求</w:t>
      </w:r>
    </w:p>
    <w:p>
      <w:pPr>
        <w:pStyle w:val="null3"/>
        <w:ind w:firstLine="420"/>
        <w:jc w:val="both"/>
      </w:pPr>
      <w:r>
        <w:rPr>
          <w:sz w:val="21"/>
        </w:rPr>
        <w:t>5.1 2026</w:t>
      </w:r>
      <w:r>
        <w:rPr>
          <w:sz w:val="21"/>
        </w:rPr>
        <w:t>年期刊征订前，乙方及时向甲方提供国外、港台公开发行期刊的最新征订目录，包括书本式征订目录</w:t>
      </w:r>
      <w:r>
        <w:rPr>
          <w:sz w:val="21"/>
        </w:rPr>
        <w:t>2</w:t>
      </w:r>
      <w:r>
        <w:rPr>
          <w:sz w:val="21"/>
        </w:rPr>
        <w:t>套和电子版征订目录</w:t>
      </w:r>
      <w:r>
        <w:rPr>
          <w:sz w:val="21"/>
        </w:rPr>
        <w:t>1</w:t>
      </w:r>
      <w:r>
        <w:rPr>
          <w:sz w:val="21"/>
        </w:rPr>
        <w:t>套。并能根据甲方需要通过乙方网站或电子邮箱的方式向甲方提供各类相关业务信息。征订目录应详实列出期刊的刊名、征订号、刊期、单价、年价、</w:t>
      </w:r>
      <w:r>
        <w:rPr>
          <w:sz w:val="21"/>
        </w:rPr>
        <w:t>ISSN</w:t>
      </w:r>
      <w:r>
        <w:rPr>
          <w:sz w:val="21"/>
        </w:rPr>
        <w:t>号、发行时间等项目，乙方应保证征订目录所列价格的真实性和准确性。费用包含在合同金额之中。</w:t>
      </w:r>
    </w:p>
    <w:p>
      <w:pPr>
        <w:pStyle w:val="null3"/>
        <w:ind w:firstLine="420"/>
        <w:jc w:val="both"/>
      </w:pPr>
      <w:r>
        <w:rPr>
          <w:sz w:val="21"/>
        </w:rPr>
        <w:t xml:space="preserve">5.2 </w:t>
      </w:r>
      <w:r>
        <w:rPr>
          <w:sz w:val="21"/>
        </w:rPr>
        <w:t>除停刊或并刊的情况外，期刊的订到率应在</w:t>
      </w:r>
      <w:r>
        <w:rPr>
          <w:sz w:val="21"/>
        </w:rPr>
        <w:t>95%</w:t>
      </w:r>
      <w:r>
        <w:rPr>
          <w:sz w:val="21"/>
        </w:rPr>
        <w:t>以上，到货率必须在</w:t>
      </w:r>
      <w:r>
        <w:rPr>
          <w:sz w:val="21"/>
        </w:rPr>
        <w:t>96%</w:t>
      </w:r>
      <w:r>
        <w:rPr>
          <w:sz w:val="21"/>
        </w:rPr>
        <w:t>以上。</w:t>
      </w:r>
    </w:p>
    <w:p>
      <w:pPr>
        <w:pStyle w:val="null3"/>
        <w:ind w:firstLine="420"/>
        <w:jc w:val="both"/>
      </w:pPr>
      <w:r>
        <w:rPr>
          <w:sz w:val="21"/>
        </w:rPr>
        <w:t>5.3</w:t>
      </w:r>
      <w:r>
        <w:rPr>
          <w:sz w:val="21"/>
        </w:rPr>
        <w:t>所有期刊的品种及复本数量均由甲方决定，乙方不得自行搭配和追加未经甲方确认的期刊品种和复本数量。</w:t>
      </w:r>
    </w:p>
    <w:p>
      <w:pPr>
        <w:pStyle w:val="null3"/>
        <w:ind w:firstLine="420"/>
        <w:jc w:val="both"/>
      </w:pPr>
      <w:r>
        <w:rPr>
          <w:sz w:val="21"/>
        </w:rPr>
        <w:t>5.4</w:t>
      </w:r>
      <w:r>
        <w:rPr>
          <w:sz w:val="21"/>
        </w:rPr>
        <w:t>期刊按目录订购，合同期内所订期刊如发生停刊、改刊、并刊、价格变化等变动情况，乙方应在</w:t>
      </w:r>
      <w:r>
        <w:rPr>
          <w:sz w:val="21"/>
        </w:rPr>
        <w:t>10</w:t>
      </w:r>
      <w:r>
        <w:rPr>
          <w:sz w:val="21"/>
        </w:rPr>
        <w:t>个工作日内由专人以各种形式，如：电话、传真、电子邮箱或书面形式通知甲方，说明变动情况，并做出书面说明，否则可视为未订到。</w:t>
      </w:r>
    </w:p>
    <w:p>
      <w:pPr>
        <w:pStyle w:val="null3"/>
        <w:ind w:firstLine="420"/>
        <w:jc w:val="both"/>
      </w:pPr>
      <w:r>
        <w:rPr>
          <w:sz w:val="21"/>
        </w:rPr>
        <w:t>5.5</w:t>
      </w:r>
      <w:r>
        <w:rPr>
          <w:sz w:val="21"/>
        </w:rPr>
        <w:t>凡遇所订期刊缺货、停刊或未出版，乙方应及时向甲方反馈，并尽快采取措施进行补救。对于所缺期刊经催缺、补刊后，确实无法获得原刊，由乙方全额退回所缺期刊订价款。但该类期刊不能超过总订刊量的</w:t>
      </w:r>
      <w:r>
        <w:rPr>
          <w:sz w:val="21"/>
        </w:rPr>
        <w:t>1%</w:t>
      </w:r>
      <w:r>
        <w:rPr>
          <w:sz w:val="21"/>
        </w:rPr>
        <w:t>。</w:t>
      </w:r>
    </w:p>
    <w:p>
      <w:pPr>
        <w:pStyle w:val="null3"/>
        <w:ind w:firstLine="420"/>
        <w:jc w:val="both"/>
      </w:pPr>
      <w:r>
        <w:rPr>
          <w:sz w:val="21"/>
        </w:rPr>
        <w:t>5.6</w:t>
      </w:r>
      <w:r>
        <w:rPr>
          <w:sz w:val="21"/>
        </w:rPr>
        <w:t>根据甲方需求，提供补订少量新期刊、增订部份期刊品种复本的服务。</w:t>
      </w:r>
    </w:p>
    <w:p>
      <w:pPr>
        <w:pStyle w:val="null3"/>
        <w:jc w:val="both"/>
      </w:pPr>
      <w:r>
        <w:rPr>
          <w:sz w:val="21"/>
          <w:b/>
        </w:rPr>
        <w:t>六、配送要求</w:t>
      </w:r>
    </w:p>
    <w:p>
      <w:pPr>
        <w:pStyle w:val="null3"/>
        <w:ind w:firstLine="420"/>
        <w:jc w:val="both"/>
      </w:pPr>
      <w:r>
        <w:rPr>
          <w:sz w:val="21"/>
        </w:rPr>
        <w:t xml:space="preserve">6.1 </w:t>
      </w:r>
      <w:r>
        <w:rPr>
          <w:sz w:val="21"/>
        </w:rPr>
        <w:t>乙方应保证期刊的到货率从质和量上准确无误，投递高效快捷，无缺期、无误投。除停刊外，保证所有期刊到货率在</w:t>
      </w:r>
      <w:r>
        <w:rPr>
          <w:sz w:val="21"/>
        </w:rPr>
        <w:t>96%</w:t>
      </w:r>
      <w:r>
        <w:rPr>
          <w:sz w:val="21"/>
        </w:rPr>
        <w:t>以上，投递准确率在</w:t>
      </w:r>
      <w:r>
        <w:rPr>
          <w:sz w:val="21"/>
        </w:rPr>
        <w:t>99%</w:t>
      </w:r>
      <w:r>
        <w:rPr>
          <w:sz w:val="21"/>
        </w:rPr>
        <w:t>以上。</w:t>
      </w:r>
    </w:p>
    <w:p>
      <w:pPr>
        <w:pStyle w:val="null3"/>
        <w:ind w:firstLine="420"/>
        <w:jc w:val="both"/>
      </w:pPr>
      <w:r>
        <w:rPr>
          <w:sz w:val="21"/>
        </w:rPr>
        <w:t>6.2</w:t>
      </w:r>
      <w:r>
        <w:rPr>
          <w:sz w:val="21"/>
        </w:rPr>
        <w:t xml:space="preserve">乙方须保证港台期刊自出版之日起 </w:t>
      </w:r>
      <w:r>
        <w:rPr>
          <w:sz w:val="21"/>
        </w:rPr>
        <w:t>20</w:t>
      </w:r>
      <w:r>
        <w:rPr>
          <w:sz w:val="21"/>
        </w:rPr>
        <w:t xml:space="preserve">天内、国外期刊自出版之日起 </w:t>
      </w:r>
      <w:r>
        <w:rPr>
          <w:sz w:val="21"/>
        </w:rPr>
        <w:t>60</w:t>
      </w:r>
      <w:r>
        <w:rPr>
          <w:sz w:val="21"/>
        </w:rPr>
        <w:t>天内送达甲方指定地点。期刊每两周投递不少于</w:t>
      </w:r>
      <w:r>
        <w:rPr>
          <w:sz w:val="21"/>
        </w:rPr>
        <w:t>1</w:t>
      </w:r>
      <w:r>
        <w:rPr>
          <w:sz w:val="21"/>
        </w:rPr>
        <w:t>次，期刊投递不得积压，即到即发。寒暑假期间的期刊投递视甲方具体要求而调整，费用包含在合同金额之中。</w:t>
      </w:r>
    </w:p>
    <w:p>
      <w:pPr>
        <w:pStyle w:val="null3"/>
        <w:ind w:firstLine="420"/>
        <w:jc w:val="both"/>
      </w:pPr>
      <w:r>
        <w:rPr>
          <w:sz w:val="21"/>
        </w:rPr>
        <w:t>期刊投递地址如下：</w:t>
      </w:r>
    </w:p>
    <w:p>
      <w:pPr>
        <w:pStyle w:val="null3"/>
        <w:ind w:firstLine="420"/>
        <w:jc w:val="both"/>
      </w:pPr>
      <w:r>
        <w:rPr>
          <w:sz w:val="21"/>
        </w:rPr>
        <w:t>广州城市职业学院增城科教城校区图书馆（增城区科教大道</w:t>
      </w:r>
      <w:r>
        <w:rPr>
          <w:sz w:val="21"/>
        </w:rPr>
        <w:t>142</w:t>
      </w:r>
      <w:r>
        <w:rPr>
          <w:sz w:val="21"/>
        </w:rPr>
        <w:t>号）</w:t>
      </w:r>
    </w:p>
    <w:p>
      <w:pPr>
        <w:pStyle w:val="null3"/>
        <w:ind w:firstLine="420"/>
        <w:jc w:val="both"/>
      </w:pPr>
      <w:r>
        <w:rPr>
          <w:sz w:val="21"/>
        </w:rPr>
        <w:t>6.3</w:t>
      </w:r>
      <w:r>
        <w:rPr>
          <w:sz w:val="21"/>
        </w:rPr>
        <w:t>每批期刊的每一包内应随刊附送与期刊数量、品种、价格相符的明细清单，清单应详细注明批次、包数、征订号、刊期、数量、价格等对应信息；清单应清晰明了，准确无误。每包有小计，同批期刊有合计。合计内容为此批期刊的种数、册数和总金额。清单和汇总表一式二份。</w:t>
      </w:r>
    </w:p>
    <w:p>
      <w:pPr>
        <w:pStyle w:val="null3"/>
        <w:ind w:firstLine="420"/>
        <w:jc w:val="both"/>
      </w:pPr>
      <w:r>
        <w:rPr>
          <w:sz w:val="21"/>
        </w:rPr>
        <w:t>6.4</w:t>
      </w:r>
      <w:r>
        <w:rPr>
          <w:sz w:val="21"/>
        </w:rPr>
        <w:t>乙方须保证投递的每批期刊的包装应严密完整，期刊到馆后若发现任何质量问题，如：缺页、倒装、模糊不清、折页、开胶、脏残、破损、随刊附件</w:t>
      </w:r>
      <w:r>
        <w:rPr>
          <w:sz w:val="21"/>
        </w:rPr>
        <w:t>/</w:t>
      </w:r>
      <w:r>
        <w:rPr>
          <w:sz w:val="21"/>
        </w:rPr>
        <w:t>光盘</w:t>
      </w:r>
      <w:r>
        <w:rPr>
          <w:sz w:val="21"/>
        </w:rPr>
        <w:t>/</w:t>
      </w:r>
      <w:r>
        <w:rPr>
          <w:sz w:val="21"/>
        </w:rPr>
        <w:t>磁盘</w:t>
      </w:r>
      <w:r>
        <w:rPr>
          <w:sz w:val="21"/>
        </w:rPr>
        <w:t>/</w:t>
      </w:r>
      <w:r>
        <w:rPr>
          <w:sz w:val="21"/>
        </w:rPr>
        <w:t>磁带等不齐全等，或者投递与所订品种、复本数量不符的情况时，无论是否已做前期加工，乙方必须在</w:t>
      </w:r>
      <w:r>
        <w:rPr>
          <w:sz w:val="21"/>
        </w:rPr>
        <w:t>10</w:t>
      </w:r>
      <w:r>
        <w:rPr>
          <w:sz w:val="21"/>
        </w:rPr>
        <w:t>个工作日内全部无条件退换，费用包含在合同金额中。</w:t>
      </w:r>
    </w:p>
    <w:p>
      <w:pPr>
        <w:pStyle w:val="null3"/>
        <w:ind w:firstLine="420"/>
        <w:jc w:val="both"/>
      </w:pPr>
      <w:r>
        <w:rPr>
          <w:sz w:val="21"/>
        </w:rPr>
        <w:t>6.5</w:t>
      </w:r>
      <w:r>
        <w:rPr>
          <w:sz w:val="21"/>
        </w:rPr>
        <w:t>乙方应指定专人负责处理期刊采购、配送过程中出现的各种问题。对于期刊配送过程中出现的错误，由乙方负责纠正，并负责与运输方交涉。</w:t>
      </w:r>
    </w:p>
    <w:p>
      <w:pPr>
        <w:pStyle w:val="null3"/>
        <w:jc w:val="both"/>
      </w:pPr>
      <w:r>
        <w:rPr>
          <w:sz w:val="21"/>
          <w:b/>
        </w:rPr>
        <w:t>七、验收加工要求</w:t>
      </w:r>
    </w:p>
    <w:p>
      <w:pPr>
        <w:pStyle w:val="null3"/>
        <w:ind w:firstLine="420"/>
        <w:jc w:val="both"/>
      </w:pPr>
      <w:r>
        <w:rPr>
          <w:sz w:val="21"/>
        </w:rPr>
        <w:t>7.1</w:t>
      </w:r>
      <w:r>
        <w:rPr>
          <w:sz w:val="21"/>
        </w:rPr>
        <w:t>乙方应提供所订期刊的标准机读数据，保证数据来源规范、格式正确。</w:t>
      </w:r>
    </w:p>
    <w:p>
      <w:pPr>
        <w:pStyle w:val="null3"/>
        <w:ind w:firstLine="420"/>
        <w:jc w:val="both"/>
      </w:pPr>
      <w:r>
        <w:rPr>
          <w:sz w:val="21"/>
        </w:rPr>
        <w:t>7.2</w:t>
      </w:r>
      <w:r>
        <w:rPr>
          <w:sz w:val="21"/>
        </w:rPr>
        <w:t>因所订期刊出现停刊、合并、拆分、载体变化、更改刊名、更改出版周期等情况而出现的金额变动情况</w:t>
      </w:r>
      <w:r>
        <w:rPr>
          <w:sz w:val="21"/>
        </w:rPr>
        <w:t>,</w:t>
      </w:r>
      <w:r>
        <w:rPr>
          <w:sz w:val="21"/>
        </w:rPr>
        <w:t>乙方应在合同结束前向甲方提供书面说明并退还停刊、改刊等变动金额。对当年一本未到的期刊除开列清单通知甲方外还应注明未到原因。</w:t>
      </w:r>
    </w:p>
    <w:p>
      <w:pPr>
        <w:pStyle w:val="null3"/>
        <w:ind w:firstLine="420"/>
        <w:jc w:val="both"/>
      </w:pPr>
      <w:r>
        <w:rPr>
          <w:sz w:val="21"/>
        </w:rPr>
        <w:t>7.3</w:t>
      </w:r>
      <w:r>
        <w:rPr>
          <w:sz w:val="21"/>
        </w:rPr>
        <w:t>乙方应保证就期刊的缺期、缺份问题向出版机构查询交涉。甲方一旦有缺货，乙方应尽快采取多种方式进行补救，每三个月进行一次期刊缺期汇总，以便及时追补。过期未到的期刊，乙方必须在两个月内补齐。在保证</w:t>
      </w:r>
      <w:r>
        <w:rPr>
          <w:sz w:val="21"/>
        </w:rPr>
        <w:t>96%</w:t>
      </w:r>
      <w:r>
        <w:rPr>
          <w:sz w:val="21"/>
        </w:rPr>
        <w:t>到货率的前提下，对于所缺期刊经催缺、补刊后，确实再也无法获得原刊，乙方要全额退回所缺期刊订价款，并提供复印件一份，费用包含在合同金额之中。</w:t>
      </w:r>
    </w:p>
    <w:p>
      <w:pPr>
        <w:pStyle w:val="null3"/>
        <w:ind w:firstLine="420"/>
        <w:jc w:val="both"/>
      </w:pPr>
      <w:r>
        <w:rPr>
          <w:sz w:val="21"/>
        </w:rPr>
        <w:t>7.4</w:t>
      </w:r>
      <w:r>
        <w:rPr>
          <w:sz w:val="21"/>
        </w:rPr>
        <w:t>由于乙方的原因出现漏刊、缺刊、错投的情况，乙方应在</w:t>
      </w:r>
      <w:r>
        <w:rPr>
          <w:sz w:val="21"/>
        </w:rPr>
        <w:t>10</w:t>
      </w:r>
      <w:r>
        <w:rPr>
          <w:sz w:val="21"/>
        </w:rPr>
        <w:t>个工作日内补齐漏缺期刊。</w:t>
      </w:r>
    </w:p>
    <w:p>
      <w:pPr>
        <w:pStyle w:val="null3"/>
        <w:ind w:firstLine="420"/>
        <w:jc w:val="both"/>
      </w:pPr>
      <w:r>
        <w:rPr>
          <w:sz w:val="21"/>
        </w:rPr>
        <w:t>7.5</w:t>
      </w:r>
      <w:r>
        <w:rPr>
          <w:sz w:val="21"/>
        </w:rPr>
        <w:t>甲方就个别刊物提出查询要求时，乙方应随时提供准确无误的解答</w:t>
      </w:r>
      <w:r>
        <w:rPr>
          <w:sz w:val="21"/>
        </w:rPr>
        <w:t>,</w:t>
      </w:r>
      <w:r>
        <w:rPr>
          <w:sz w:val="21"/>
        </w:rPr>
        <w:t>不拖延、滞后。</w:t>
      </w:r>
    </w:p>
    <w:p>
      <w:pPr>
        <w:pStyle w:val="null3"/>
        <w:ind w:firstLine="420"/>
        <w:jc w:val="both"/>
      </w:pPr>
      <w:r>
        <w:rPr>
          <w:sz w:val="21"/>
        </w:rPr>
        <w:t>7.6</w:t>
      </w:r>
      <w:r>
        <w:rPr>
          <w:sz w:val="21"/>
        </w:rPr>
        <w:t>乙方负责完成期刊的部分前期加工工作</w:t>
      </w:r>
      <w:r>
        <w:rPr>
          <w:sz w:val="21"/>
        </w:rPr>
        <w:t>(</w:t>
      </w:r>
      <w:r>
        <w:rPr>
          <w:sz w:val="21"/>
        </w:rPr>
        <w:t>盖馆藏章</w:t>
      </w:r>
      <w:r>
        <w:rPr>
          <w:sz w:val="21"/>
        </w:rPr>
        <w:t>)</w:t>
      </w:r>
      <w:r>
        <w:rPr>
          <w:sz w:val="21"/>
        </w:rPr>
        <w:t>，按甲方要求在期刊指定位置盖馆藏章。加工期刊所需的材料由甲方提供。随刊配送的副刊、赠刊等，加工要求等同。</w:t>
      </w:r>
    </w:p>
    <w:p>
      <w:pPr>
        <w:pStyle w:val="null3"/>
        <w:ind w:firstLine="420"/>
        <w:jc w:val="both"/>
      </w:pPr>
      <w:r>
        <w:rPr>
          <w:sz w:val="21"/>
        </w:rPr>
        <w:t>7.7</w:t>
      </w:r>
      <w:r>
        <w:rPr>
          <w:sz w:val="21"/>
        </w:rPr>
        <w:t>实际操作过程中出现以上未列明的其他问题，双方本着“友好合作”原则，共同协商解决。</w:t>
      </w:r>
    </w:p>
    <w:p>
      <w:pPr>
        <w:pStyle w:val="null3"/>
        <w:jc w:val="both"/>
      </w:pPr>
      <w:r>
        <w:rPr>
          <w:sz w:val="21"/>
          <w:b/>
        </w:rPr>
        <w:t>八、付款方式</w:t>
      </w:r>
    </w:p>
    <w:p>
      <w:pPr>
        <w:pStyle w:val="null3"/>
        <w:ind w:left="15" w:right="105" w:firstLine="420"/>
        <w:jc w:val="both"/>
      </w:pPr>
      <w:r>
        <w:rPr>
          <w:sz w:val="21"/>
        </w:rPr>
        <w:t>8.1</w:t>
      </w:r>
      <w:r>
        <w:rPr>
          <w:sz w:val="21"/>
        </w:rPr>
        <w:t>合同签订后，双方确认订单无误，甲方按结算价格的</w:t>
      </w:r>
      <w:r>
        <w:rPr>
          <w:sz w:val="21"/>
        </w:rPr>
        <w:t>100%</w:t>
      </w:r>
      <w:r>
        <w:rPr>
          <w:sz w:val="21"/>
        </w:rPr>
        <w:t>在</w:t>
      </w:r>
      <w:r>
        <w:rPr>
          <w:sz w:val="21"/>
        </w:rPr>
        <w:t>2025</w:t>
      </w:r>
      <w:r>
        <w:rPr>
          <w:sz w:val="21"/>
        </w:rPr>
        <w:t>年</w:t>
      </w:r>
      <w:r>
        <w:rPr>
          <w:sz w:val="21"/>
        </w:rPr>
        <w:t>12</w:t>
      </w:r>
      <w:r>
        <w:rPr>
          <w:sz w:val="21"/>
        </w:rPr>
        <w:t>月</w:t>
      </w:r>
      <w:r>
        <w:rPr>
          <w:sz w:val="21"/>
        </w:rPr>
        <w:t>31</w:t>
      </w:r>
      <w:r>
        <w:rPr>
          <w:sz w:val="21"/>
        </w:rPr>
        <w:t>日前将</w:t>
      </w:r>
      <w:r>
        <w:rPr>
          <w:sz w:val="21"/>
        </w:rPr>
        <w:t>2026</w:t>
      </w:r>
      <w:r>
        <w:rPr>
          <w:sz w:val="21"/>
        </w:rPr>
        <w:t>年度期刊款预付给乙方。</w:t>
      </w:r>
    </w:p>
    <w:p>
      <w:pPr>
        <w:pStyle w:val="null3"/>
        <w:ind w:left="15" w:right="105" w:firstLine="420"/>
        <w:jc w:val="both"/>
      </w:pPr>
      <w:r>
        <w:rPr>
          <w:sz w:val="21"/>
        </w:rPr>
        <w:t>8.2</w:t>
      </w:r>
      <w:r>
        <w:rPr>
          <w:sz w:val="21"/>
        </w:rPr>
        <w:t>港台和外文原版期刊结算金额</w:t>
      </w:r>
      <w:r>
        <w:rPr>
          <w:sz w:val="21"/>
        </w:rPr>
        <w:t>=</w:t>
      </w:r>
      <w:r>
        <w:rPr>
          <w:sz w:val="21"/>
        </w:rPr>
        <w:t>期刊出版人民币标称价格×中标折扣率</w:t>
      </w:r>
    </w:p>
    <w:p>
      <w:pPr>
        <w:pStyle w:val="null3"/>
        <w:ind w:left="15" w:right="105" w:firstLine="420"/>
        <w:jc w:val="both"/>
      </w:pPr>
      <w:r>
        <w:rPr>
          <w:sz w:val="21"/>
        </w:rPr>
        <w:t>8.3</w:t>
      </w:r>
      <w:r>
        <w:rPr>
          <w:sz w:val="21"/>
        </w:rPr>
        <w:t>由于期刊停刊或出版周期变动而发生的货款补退情况按实际调整，并于订刊年度结束十个月内（</w:t>
      </w:r>
      <w:r>
        <w:rPr>
          <w:sz w:val="21"/>
        </w:rPr>
        <w:t>2027</w:t>
      </w:r>
      <w:r>
        <w:rPr>
          <w:sz w:val="21"/>
        </w:rPr>
        <w:t xml:space="preserve">年 </w:t>
      </w:r>
      <w:r>
        <w:rPr>
          <w:sz w:val="21"/>
        </w:rPr>
        <w:t>10</w:t>
      </w:r>
      <w:r>
        <w:rPr>
          <w:sz w:val="21"/>
        </w:rPr>
        <w:t>月</w:t>
      </w:r>
      <w:r>
        <w:rPr>
          <w:sz w:val="21"/>
        </w:rPr>
        <w:t>31</w:t>
      </w:r>
      <w:r>
        <w:rPr>
          <w:sz w:val="21"/>
        </w:rPr>
        <w:t>日前）一次性结清。</w:t>
      </w:r>
    </w:p>
    <w:p>
      <w:pPr>
        <w:pStyle w:val="null3"/>
        <w:ind w:left="15" w:right="105" w:firstLine="420"/>
        <w:jc w:val="both"/>
      </w:pPr>
      <w:r>
        <w:rPr>
          <w:sz w:val="21"/>
        </w:rPr>
        <w:t>8.4</w:t>
      </w:r>
      <w:r>
        <w:rPr>
          <w:sz w:val="21"/>
        </w:rPr>
        <w:t>乙方必须提供国家税务部门监制的正式发票。甲方在收到发票后，</w:t>
      </w:r>
      <w:r>
        <w:rPr>
          <w:sz w:val="21"/>
        </w:rPr>
        <w:t>5</w:t>
      </w:r>
      <w:r>
        <w:rPr>
          <w:sz w:val="21"/>
        </w:rPr>
        <w:t>个工作日内办理支付手续，具体支出时间以上级财政部门的受理经办时间为准。甲方在约定的付款时间内办理支付手续即视为办理完毕付款。因政府财政支付部门审核时间而致延期付款的，不视为违约，甲方无需就此承担任何责任。</w:t>
      </w:r>
    </w:p>
    <w:p>
      <w:pPr>
        <w:pStyle w:val="null3"/>
        <w:jc w:val="both"/>
      </w:pPr>
      <w:r>
        <w:rPr>
          <w:sz w:val="21"/>
          <w:b/>
        </w:rPr>
        <w:t>九、违约责任</w:t>
      </w:r>
    </w:p>
    <w:p>
      <w:pPr>
        <w:pStyle w:val="null3"/>
        <w:ind w:left="15" w:right="105" w:firstLine="420"/>
        <w:jc w:val="both"/>
      </w:pPr>
      <w:r>
        <w:rPr>
          <w:sz w:val="21"/>
        </w:rPr>
        <w:t>9.1</w:t>
      </w:r>
      <w:r>
        <w:rPr>
          <w:sz w:val="21"/>
        </w:rPr>
        <w:t>在乙方没有违约的情况下，甲方应依合同规定时间内，向乙方支付货款，每拖延一天，乙方可向甲方加收合同金额的</w:t>
      </w:r>
      <w:r>
        <w:rPr>
          <w:sz w:val="21"/>
        </w:rPr>
        <w:t>3</w:t>
      </w:r>
      <w:r>
        <w:rPr>
          <w:sz w:val="21"/>
        </w:rPr>
        <w:t>‰的违约金。</w:t>
      </w:r>
    </w:p>
    <w:p>
      <w:pPr>
        <w:pStyle w:val="null3"/>
        <w:ind w:left="15" w:right="105" w:firstLine="420"/>
        <w:jc w:val="both"/>
      </w:pPr>
      <w:r>
        <w:rPr>
          <w:sz w:val="21"/>
        </w:rPr>
        <w:t>9.2</w:t>
      </w:r>
      <w:r>
        <w:rPr>
          <w:sz w:val="21"/>
        </w:rPr>
        <w:t>乙方未能按时交货，每拖延一天，须向甲方支付合同金额的</w:t>
      </w:r>
      <w:r>
        <w:rPr>
          <w:sz w:val="21"/>
        </w:rPr>
        <w:t>3</w:t>
      </w:r>
      <w:r>
        <w:rPr>
          <w:sz w:val="21"/>
        </w:rPr>
        <w:t>‰的违约金。超过</w:t>
      </w:r>
      <w:r>
        <w:rPr>
          <w:sz w:val="21"/>
        </w:rPr>
        <w:t>10</w:t>
      </w:r>
      <w:r>
        <w:rPr>
          <w:sz w:val="21"/>
        </w:rPr>
        <w:t>天视为乙方不能交付货物。乙方未能交付货物，除按天向甲方支付违约金外，还应当向甲方支付合同金额的</w:t>
      </w:r>
      <w:r>
        <w:rPr>
          <w:sz w:val="21"/>
        </w:rPr>
        <w:t>5%</w:t>
      </w:r>
      <w:r>
        <w:rPr>
          <w:sz w:val="21"/>
        </w:rPr>
        <w:t>的违约金。逾期</w:t>
      </w:r>
      <w:r>
        <w:rPr>
          <w:sz w:val="21"/>
        </w:rPr>
        <w:t>30</w:t>
      </w:r>
      <w:r>
        <w:rPr>
          <w:sz w:val="21"/>
        </w:rPr>
        <w:t>日的，甲方有权单方解除本合同，不予支付相应费用，并有权要求乙方赔偿由此造成的一切损失。</w:t>
      </w:r>
    </w:p>
    <w:p>
      <w:pPr>
        <w:pStyle w:val="null3"/>
        <w:ind w:left="15" w:right="105" w:firstLine="420"/>
        <w:jc w:val="both"/>
      </w:pPr>
      <w:r>
        <w:rPr>
          <w:sz w:val="21"/>
        </w:rPr>
        <w:t>9.3</w:t>
      </w:r>
      <w:r>
        <w:rPr>
          <w:sz w:val="21"/>
        </w:rPr>
        <w:t>乙方交付的货物不符合约定，包括但不限于提供盗版、翻版期刊、特价期刊或以次充好期刊等，甲方有权拒收并与乙方解除采购合同</w:t>
      </w:r>
      <w:r>
        <w:rPr>
          <w:sz w:val="21"/>
        </w:rPr>
        <w:t>,</w:t>
      </w:r>
      <w:r>
        <w:rPr>
          <w:sz w:val="21"/>
        </w:rPr>
        <w:t>乙方向甲方支付合同金额</w:t>
      </w:r>
      <w:r>
        <w:rPr>
          <w:sz w:val="21"/>
        </w:rPr>
        <w:t>5%</w:t>
      </w:r>
      <w:r>
        <w:rPr>
          <w:sz w:val="21"/>
        </w:rPr>
        <w:t>的违约金。甲方无正当理由拒收货物的，甲方向乙方支付合同金额的</w:t>
      </w:r>
      <w:r>
        <w:rPr>
          <w:sz w:val="21"/>
        </w:rPr>
        <w:t>5%</w:t>
      </w:r>
      <w:r>
        <w:rPr>
          <w:sz w:val="21"/>
        </w:rPr>
        <w:t>的违约金。</w:t>
      </w:r>
    </w:p>
    <w:p>
      <w:pPr>
        <w:pStyle w:val="null3"/>
        <w:ind w:left="15" w:right="105" w:firstLine="420"/>
        <w:jc w:val="both"/>
      </w:pPr>
      <w:r>
        <w:rPr>
          <w:sz w:val="21"/>
        </w:rPr>
        <w:t>9.4</w:t>
      </w:r>
      <w:r>
        <w:rPr>
          <w:sz w:val="21"/>
        </w:rPr>
        <w:t>如果期刊订到率达到</w:t>
      </w:r>
      <w:r>
        <w:rPr>
          <w:sz w:val="21"/>
        </w:rPr>
        <w:t>93%,</w:t>
      </w:r>
      <w:r>
        <w:rPr>
          <w:sz w:val="21"/>
        </w:rPr>
        <w:t>不足</w:t>
      </w:r>
      <w:r>
        <w:rPr>
          <w:sz w:val="21"/>
        </w:rPr>
        <w:t>95%,</w:t>
      </w:r>
      <w:r>
        <w:rPr>
          <w:sz w:val="21"/>
        </w:rPr>
        <w:t>乙方向甲方支付合同金额的</w:t>
      </w:r>
      <w:r>
        <w:rPr>
          <w:sz w:val="21"/>
        </w:rPr>
        <w:t>1%</w:t>
      </w:r>
      <w:r>
        <w:rPr>
          <w:sz w:val="21"/>
        </w:rPr>
        <w:t>的违约金，如果期刊订到率不足</w:t>
      </w:r>
      <w:r>
        <w:rPr>
          <w:sz w:val="21"/>
        </w:rPr>
        <w:t>93%,</w:t>
      </w:r>
      <w:r>
        <w:rPr>
          <w:sz w:val="21"/>
        </w:rPr>
        <w:t>乙方向甲方支付期刊总订价的</w:t>
      </w:r>
      <w:r>
        <w:rPr>
          <w:sz w:val="21"/>
        </w:rPr>
        <w:t>2%</w:t>
      </w:r>
      <w:r>
        <w:rPr>
          <w:sz w:val="21"/>
        </w:rPr>
        <w:t>的违约金，因为停刊等客观原因除外。</w:t>
      </w:r>
    </w:p>
    <w:p>
      <w:pPr>
        <w:pStyle w:val="null3"/>
        <w:ind w:left="15" w:right="105" w:firstLine="420"/>
        <w:jc w:val="both"/>
      </w:pPr>
      <w:r>
        <w:rPr>
          <w:sz w:val="21"/>
        </w:rPr>
        <w:t>9.5</w:t>
      </w:r>
      <w:r>
        <w:rPr>
          <w:sz w:val="21"/>
        </w:rPr>
        <w:t>如果期刊到货率达不到</w:t>
      </w:r>
      <w:r>
        <w:rPr>
          <w:sz w:val="21"/>
        </w:rPr>
        <w:t>96%,</w:t>
      </w:r>
      <w:r>
        <w:rPr>
          <w:sz w:val="21"/>
        </w:rPr>
        <w:t>乙方向甲方支付壹仟元违约金并对缺刊提出具体解决办法，因为停刊等客观原因除外。</w:t>
      </w:r>
    </w:p>
    <w:p>
      <w:pPr>
        <w:pStyle w:val="null3"/>
        <w:ind w:left="15" w:right="105" w:firstLine="420"/>
        <w:jc w:val="both"/>
      </w:pPr>
      <w:r>
        <w:rPr>
          <w:sz w:val="21"/>
        </w:rPr>
        <w:t>9.6</w:t>
      </w:r>
      <w:r>
        <w:rPr>
          <w:sz w:val="21"/>
        </w:rPr>
        <w:t>乙方如提供虚假信息，提供的报价与市场公开行情明显不符，采用非法手段进行不正当竞争或恶意串通、抬高价格；没有遵守投标承诺，被甲方就其货物质量或服务进行投诉，经查实超过两次，拒绝接受甲方及相关部门监督、检查，出现信用危机、财务危机、生产经营危机甚至破产、倒闭，无法履行协议，可视为乙方违约，应据具体情况给予甲方相应的赔偿。</w:t>
      </w:r>
    </w:p>
    <w:p>
      <w:pPr>
        <w:pStyle w:val="null3"/>
        <w:ind w:firstLine="420"/>
        <w:jc w:val="both"/>
      </w:pPr>
      <w:r>
        <w:rPr>
          <w:sz w:val="21"/>
        </w:rPr>
        <w:t>9.7</w:t>
      </w:r>
      <w:r>
        <w:rPr>
          <w:sz w:val="21"/>
        </w:rPr>
        <w:t>有以下情形之一的，甲方有权单方解除合同，乙方需退还甲方已支付的所有款项，并按合同总金额的</w:t>
      </w:r>
      <w:r>
        <w:rPr>
          <w:sz w:val="21"/>
        </w:rPr>
        <w:t>30%</w:t>
      </w:r>
      <w:r>
        <w:rPr>
          <w:sz w:val="21"/>
        </w:rPr>
        <w:t>向甲方支付违约金，且应另行赔偿甲方因此遭受的全部损失：</w:t>
      </w:r>
    </w:p>
    <w:p>
      <w:pPr>
        <w:pStyle w:val="null3"/>
        <w:ind w:firstLine="420"/>
        <w:jc w:val="both"/>
      </w:pPr>
      <w:r>
        <w:rPr>
          <w:sz w:val="21"/>
        </w:rPr>
        <w:t>①乙方交付货物存在侵犯他人知识产权、肖像权、技术秘密、商业秘密或其他任何权益的；</w:t>
      </w:r>
    </w:p>
    <w:p>
      <w:pPr>
        <w:pStyle w:val="null3"/>
        <w:ind w:firstLine="420"/>
        <w:jc w:val="both"/>
      </w:pPr>
      <w:r>
        <w:rPr>
          <w:sz w:val="21"/>
        </w:rPr>
        <w:t>②乙方发生累计两次或以上违约行为；</w:t>
      </w:r>
    </w:p>
    <w:p>
      <w:pPr>
        <w:pStyle w:val="null3"/>
        <w:ind w:firstLine="420"/>
        <w:jc w:val="both"/>
      </w:pPr>
      <w:r>
        <w:rPr>
          <w:sz w:val="21"/>
        </w:rPr>
        <w:t>③乙方履行义务不符合约定，经甲方提出后合理期限内仍未改正的；</w:t>
      </w:r>
    </w:p>
    <w:p>
      <w:pPr>
        <w:pStyle w:val="null3"/>
        <w:ind w:firstLine="420"/>
        <w:jc w:val="both"/>
      </w:pPr>
      <w:r>
        <w:rPr>
          <w:sz w:val="21"/>
        </w:rPr>
        <w:t>④未经甲方书面同意，乙方将合同项下的权利或义务转让，或将合同项下服务转包或分包的；</w:t>
      </w:r>
    </w:p>
    <w:p>
      <w:pPr>
        <w:pStyle w:val="null3"/>
        <w:ind w:firstLine="420"/>
        <w:jc w:val="both"/>
      </w:pPr>
      <w:r>
        <w:rPr>
          <w:sz w:val="21"/>
        </w:rPr>
        <w:t>⑤乙方在本合同履行期内丧失履行本合同的能力、经营范围和经营资质</w:t>
      </w:r>
      <w:r>
        <w:rPr>
          <w:sz w:val="21"/>
        </w:rPr>
        <w:t>,</w:t>
      </w:r>
      <w:r>
        <w:rPr>
          <w:sz w:val="21"/>
        </w:rPr>
        <w:t>或者因任何原因被注销、撤销、或吊销该证明乙方具备履行本合同能力、经营范围和经营资质的执照、证明或许可证书的。</w:t>
      </w:r>
    </w:p>
    <w:p>
      <w:pPr>
        <w:pStyle w:val="null3"/>
        <w:ind w:firstLine="420"/>
        <w:jc w:val="both"/>
      </w:pPr>
      <w:r>
        <w:rPr>
          <w:sz w:val="21"/>
        </w:rPr>
        <w:t>9.8</w:t>
      </w:r>
      <w:r>
        <w:rPr>
          <w:sz w:val="21"/>
        </w:rPr>
        <w:t>如乙方未按照合同约定履行义务，包括但不限于未按时交付货物、交付的货物不符合甲方要求等，经甲方通知后仍未按期纠正违约行为的，甲方有权单方解除本合同，不予支付相应费用，并有权要求乙方赔偿由此造成的一切损失。</w:t>
      </w:r>
    </w:p>
    <w:p>
      <w:pPr>
        <w:pStyle w:val="null3"/>
        <w:ind w:left="135" w:right="-15"/>
        <w:jc w:val="both"/>
      </w:pPr>
      <w:r>
        <w:rPr>
          <w:sz w:val="21"/>
          <w:b/>
        </w:rPr>
        <w:t>十、争议的解决</w:t>
      </w:r>
    </w:p>
    <w:p>
      <w:pPr>
        <w:pStyle w:val="null3"/>
        <w:ind w:left="15" w:right="105" w:firstLine="420"/>
        <w:jc w:val="both"/>
      </w:pPr>
      <w:r>
        <w:rPr>
          <w:sz w:val="21"/>
        </w:rPr>
        <w:t>10.1</w:t>
      </w:r>
      <w:r>
        <w:rPr>
          <w:sz w:val="21"/>
        </w:rPr>
        <w:t>合同执行过程中发生的任何争议，如双方不能通过友好协商解决，按相关法律法规处理。</w:t>
      </w:r>
    </w:p>
    <w:p>
      <w:pPr>
        <w:pStyle w:val="null3"/>
        <w:ind w:left="135" w:right="-15"/>
        <w:jc w:val="both"/>
      </w:pPr>
      <w:r>
        <w:rPr>
          <w:sz w:val="21"/>
          <w:b/>
        </w:rPr>
        <w:t>十一、不可抗力</w:t>
      </w:r>
    </w:p>
    <w:p>
      <w:pPr>
        <w:pStyle w:val="null3"/>
        <w:ind w:left="15" w:right="105" w:firstLine="420"/>
        <w:jc w:val="both"/>
      </w:pPr>
      <w:r>
        <w:rPr>
          <w:sz w:val="21"/>
        </w:rPr>
        <w:t>11.1</w:t>
      </w:r>
      <w:r>
        <w:rPr>
          <w:sz w:val="21"/>
        </w:rPr>
        <w:t>任何一方由于不可抗力原因不能履行合同时，应在不可抗力事件结束后一日内向对方通报，以减轻可能给对方造成的损失，在取得有关机构的不可抗力证明或双方谅解确认后，允许延期履行或修订合同，并根据情况可部分或全部免于承担违约责任。</w:t>
      </w:r>
    </w:p>
    <w:p>
      <w:pPr>
        <w:pStyle w:val="null3"/>
        <w:ind w:left="135" w:right="-15"/>
        <w:jc w:val="both"/>
      </w:pPr>
      <w:r>
        <w:rPr>
          <w:sz w:val="21"/>
          <w:b/>
        </w:rPr>
        <w:t>十二、税费</w:t>
      </w:r>
    </w:p>
    <w:p>
      <w:pPr>
        <w:pStyle w:val="null3"/>
        <w:ind w:left="15" w:right="105" w:firstLine="420"/>
        <w:jc w:val="both"/>
      </w:pPr>
      <w:r>
        <w:rPr>
          <w:sz w:val="21"/>
        </w:rPr>
        <w:t>12.1</w:t>
      </w:r>
      <w:r>
        <w:rPr>
          <w:sz w:val="21"/>
        </w:rPr>
        <w:t>在中国境内、外发生的与本合同执行有关的一切税费均由乙方负担。</w:t>
      </w:r>
    </w:p>
    <w:p>
      <w:pPr>
        <w:pStyle w:val="null3"/>
        <w:ind w:left="135" w:right="-15"/>
        <w:jc w:val="both"/>
      </w:pPr>
      <w:r>
        <w:rPr>
          <w:sz w:val="21"/>
          <w:b/>
        </w:rPr>
        <w:t>十三、其他事宜</w:t>
      </w:r>
    </w:p>
    <w:p>
      <w:pPr>
        <w:pStyle w:val="null3"/>
        <w:ind w:left="15" w:right="105" w:firstLine="420"/>
        <w:jc w:val="both"/>
      </w:pPr>
      <w:r>
        <w:rPr>
          <w:sz w:val="21"/>
        </w:rPr>
        <w:t>13.1</w:t>
      </w:r>
      <w:r>
        <w:rPr>
          <w:sz w:val="21"/>
        </w:rPr>
        <w:t>本合同所有附件、招标文件、投标文件、中标通知书均为合同的有效组成部分，与本合同具有同等法律效力。</w:t>
      </w:r>
    </w:p>
    <w:p>
      <w:pPr>
        <w:pStyle w:val="null3"/>
        <w:ind w:left="15" w:right="105" w:firstLine="420"/>
        <w:jc w:val="both"/>
      </w:pPr>
      <w:r>
        <w:rPr>
          <w:sz w:val="21"/>
        </w:rPr>
        <w:t>13.2</w:t>
      </w:r>
      <w:r>
        <w:rPr>
          <w:sz w:val="21"/>
        </w:rPr>
        <w:t>在执行本合同的过程中，所有经双方签署确认的文件（包括会议纪要、补充协议、往来信函等） 即成为本合同的有效组成部分。</w:t>
      </w:r>
    </w:p>
    <w:p>
      <w:pPr>
        <w:pStyle w:val="null3"/>
        <w:ind w:left="15" w:right="105" w:firstLine="420"/>
        <w:jc w:val="both"/>
      </w:pPr>
      <w:r>
        <w:rPr>
          <w:sz w:val="21"/>
        </w:rPr>
        <w:t>13.3</w:t>
      </w:r>
      <w:r>
        <w:rPr>
          <w:sz w:val="21"/>
        </w:rPr>
        <w:t>如一方地址、电话、传真号码有变更，应在变更当日内书面通知对方，否则，应承担相应责任。</w:t>
      </w:r>
    </w:p>
    <w:p>
      <w:pPr>
        <w:pStyle w:val="null3"/>
        <w:ind w:left="15" w:right="105" w:firstLine="420"/>
        <w:jc w:val="both"/>
      </w:pPr>
      <w:r>
        <w:rPr>
          <w:sz w:val="21"/>
        </w:rPr>
        <w:t>13.4</w:t>
      </w:r>
      <w:r>
        <w:rPr>
          <w:sz w:val="21"/>
        </w:rPr>
        <w:t>除甲方事先书面同意外，乙方不得部分或全部转让其应履行的合同项下的义务。</w:t>
      </w:r>
    </w:p>
    <w:p>
      <w:pPr>
        <w:pStyle w:val="null3"/>
        <w:ind w:left="135" w:right="-15"/>
        <w:jc w:val="both"/>
      </w:pPr>
      <w:r>
        <w:rPr>
          <w:sz w:val="21"/>
          <w:b/>
        </w:rPr>
        <w:t>十四、合同生效</w:t>
      </w:r>
    </w:p>
    <w:p>
      <w:pPr>
        <w:pStyle w:val="null3"/>
        <w:ind w:left="15" w:right="105" w:firstLine="420"/>
        <w:jc w:val="both"/>
      </w:pPr>
      <w:r>
        <w:rPr>
          <w:sz w:val="21"/>
        </w:rPr>
        <w:t>14.1</w:t>
      </w:r>
      <w:r>
        <w:rPr>
          <w:sz w:val="21"/>
        </w:rPr>
        <w:t>本合同在甲乙双方法人代表或其授权代表签字盖章后生效。</w:t>
      </w:r>
    </w:p>
    <w:p>
      <w:pPr>
        <w:pStyle w:val="null3"/>
        <w:ind w:left="15" w:right="105" w:firstLine="420"/>
        <w:jc w:val="both"/>
      </w:pPr>
      <w:r>
        <w:rPr>
          <w:sz w:val="21"/>
        </w:rPr>
        <w:t>14.2</w:t>
      </w:r>
      <w:r>
        <w:rPr>
          <w:sz w:val="21"/>
        </w:rPr>
        <w:t>合同一式</w:t>
      </w:r>
      <w:r>
        <w:rPr>
          <w:u w:val="single"/>
        </w:rPr>
        <w:t xml:space="preserve"> </w:t>
      </w:r>
      <w:r>
        <w:rPr>
          <w:sz w:val="21"/>
        </w:rPr>
        <w:t>份，甲乙双方各执</w:t>
      </w:r>
      <w:r>
        <w:rPr>
          <w:u w:val="single"/>
        </w:rPr>
        <w:t xml:space="preserve"> </w:t>
      </w:r>
      <w:r>
        <w:rPr>
          <w:sz w:val="21"/>
        </w:rPr>
        <w:t>份。</w:t>
      </w:r>
    </w:p>
    <w:p>
      <w:pPr>
        <w:pStyle w:val="null3"/>
        <w:ind w:right="105"/>
        <w:jc w:val="both"/>
      </w:pPr>
      <w:r>
        <w:rPr>
          <w:sz w:val="21"/>
        </w:rPr>
        <w:t>附件</w:t>
      </w:r>
      <w:r>
        <w:rPr>
          <w:sz w:val="21"/>
        </w:rPr>
        <w:t>1</w:t>
      </w:r>
      <w:r>
        <w:rPr>
          <w:sz w:val="21"/>
        </w:rPr>
        <w:t>：《</w:t>
      </w:r>
      <w:r>
        <w:rPr>
          <w:sz w:val="21"/>
        </w:rPr>
        <w:t>2026</w:t>
      </w:r>
      <w:r>
        <w:rPr>
          <w:sz w:val="21"/>
        </w:rPr>
        <w:t>年港台和外文原版期刊采购参考目录》</w:t>
      </w:r>
    </w:p>
    <w:p>
      <w:pPr>
        <w:pStyle w:val="null3"/>
        <w:ind w:right="105"/>
        <w:jc w:val="both"/>
      </w:pPr>
      <w:r>
        <w:rPr>
          <w:sz w:val="21"/>
        </w:rPr>
        <w:t>甲方（盖章）：</w:t>
      </w:r>
      <w:r>
        <w:rPr>
          <w:sz w:val="21"/>
        </w:rPr>
        <w:t>乙方（盖章）：</w:t>
      </w:r>
    </w:p>
    <w:p>
      <w:pPr>
        <w:pStyle w:val="null3"/>
      </w:pPr>
      <w:r>
        <w:rPr>
          <w:sz w:val="21"/>
        </w:rPr>
        <w:t>代表：</w:t>
      </w:r>
      <w:r>
        <w:rPr>
          <w:sz w:val="21"/>
        </w:rPr>
        <w:t xml:space="preserve">                                          </w:t>
      </w:r>
      <w:r>
        <w:rPr>
          <w:sz w:val="21"/>
        </w:rPr>
        <w:t>代表：</w:t>
      </w:r>
    </w:p>
    <w:p>
      <w:pPr>
        <w:pStyle w:val="null3"/>
        <w:spacing w:before="15"/>
      </w:pPr>
      <w:r>
        <w:rPr>
          <w:sz w:val="21"/>
        </w:rPr>
        <w:t>签定日期：年月日签定日期：年月日</w:t>
      </w:r>
    </w:p>
    <w:p>
      <w:pPr>
        <w:pStyle w:val="null3"/>
        <w:ind w:firstLine="5040"/>
      </w:pPr>
      <w:r>
        <w:rPr>
          <w:sz w:val="21"/>
        </w:rPr>
        <w:t>开户名称：</w:t>
      </w:r>
    </w:p>
    <w:p>
      <w:pPr>
        <w:pStyle w:val="null3"/>
        <w:spacing w:before="45"/>
        <w:ind w:firstLine="5040"/>
      </w:pPr>
      <w:r>
        <w:rPr>
          <w:sz w:val="21"/>
        </w:rPr>
        <w:t>银行帐号：</w:t>
      </w:r>
    </w:p>
    <w:p>
      <w:pPr>
        <w:pStyle w:val="null3"/>
        <w:spacing w:before="45"/>
        <w:ind w:firstLine="5040"/>
      </w:pPr>
      <w:r>
        <w:rPr>
          <w:sz w:val="21"/>
        </w:rPr>
        <w:t>开户行：</w:t>
      </w:r>
    </w:p>
    <w:p>
      <w:pPr>
        <w:pStyle w:val="null3"/>
        <w:jc w:val="both"/>
      </w:pPr>
      <w:r>
        <w:rPr/>
        <w:t xml:space="preserve"> </w:t>
      </w:r>
    </w:p>
    <w:p>
      <w:pPr>
        <w:pStyle w:val="null3"/>
        <w:jc w:val="both"/>
      </w:pPr>
      <w:r>
        <w:rPr/>
        <w:t xml:space="preserve"> </w:t>
      </w:r>
    </w:p>
    <w:p>
      <w:pPr>
        <w:pStyle w:val="null3"/>
        <w:jc w:val="center"/>
      </w:pPr>
      <w:r>
        <w:rPr>
          <w:sz w:val="21"/>
          <w:b/>
        </w:rPr>
        <w:t>广州城市职业学院</w:t>
      </w:r>
      <w:r>
        <w:rPr>
          <w:sz w:val="21"/>
          <w:b/>
        </w:rPr>
        <w:t>2025</w:t>
      </w:r>
      <w:r>
        <w:rPr>
          <w:sz w:val="21"/>
          <w:b/>
        </w:rPr>
        <w:t>年文献信息资源建设项目</w:t>
      </w:r>
    </w:p>
    <w:p>
      <w:pPr>
        <w:pStyle w:val="null3"/>
        <w:jc w:val="center"/>
      </w:pPr>
      <w:r>
        <w:rPr>
          <w:sz w:val="21"/>
          <w:b/>
        </w:rPr>
        <w:t>（适用于采购包</w:t>
      </w:r>
      <w:r>
        <w:rPr>
          <w:sz w:val="21"/>
          <w:b/>
        </w:rPr>
        <w:t>3</w:t>
      </w:r>
      <w:r>
        <w:rPr>
          <w:sz w:val="21"/>
          <w:b/>
        </w:rPr>
        <w:t>）</w:t>
      </w:r>
    </w:p>
    <w:p>
      <w:pPr>
        <w:pStyle w:val="null3"/>
        <w:ind w:left="135" w:right="-15"/>
        <w:jc w:val="both"/>
      </w:pPr>
      <w:r>
        <w:rPr>
          <w:sz w:val="21"/>
        </w:rPr>
        <w:t>甲方：</w:t>
      </w:r>
    </w:p>
    <w:p>
      <w:pPr>
        <w:pStyle w:val="null3"/>
        <w:ind w:left="135" w:right="3555"/>
        <w:jc w:val="both"/>
      </w:pPr>
      <w:r>
        <w:rPr>
          <w:sz w:val="21"/>
        </w:rPr>
        <w:t>电话：传真：地址：</w:t>
      </w:r>
    </w:p>
    <w:p>
      <w:pPr>
        <w:pStyle w:val="null3"/>
        <w:ind w:left="135" w:right="-15"/>
        <w:jc w:val="both"/>
      </w:pPr>
      <w:r>
        <w:rPr>
          <w:sz w:val="21"/>
        </w:rPr>
        <w:t>乙方：</w:t>
      </w:r>
    </w:p>
    <w:p>
      <w:pPr>
        <w:pStyle w:val="null3"/>
        <w:ind w:left="135" w:right="3555"/>
        <w:jc w:val="both"/>
      </w:pPr>
      <w:r>
        <w:rPr>
          <w:sz w:val="21"/>
        </w:rPr>
        <w:t>电话：传真：地址：</w:t>
      </w:r>
    </w:p>
    <w:p>
      <w:pPr>
        <w:pStyle w:val="null3"/>
        <w:ind w:left="135" w:right="3555"/>
        <w:jc w:val="both"/>
      </w:pPr>
      <w:r>
        <w:rPr>
          <w:sz w:val="21"/>
        </w:rPr>
        <w:t>项目名称：</w:t>
      </w:r>
      <w:r>
        <w:rPr>
          <w:u w:val="single"/>
        </w:rPr>
        <w:t xml:space="preserve"> </w:t>
      </w:r>
      <w:r>
        <w:rPr>
          <w:sz w:val="21"/>
        </w:rPr>
        <w:t xml:space="preserve">   </w:t>
      </w:r>
      <w:r>
        <w:rPr>
          <w:sz w:val="21"/>
        </w:rPr>
        <w:t>采购编号：</w:t>
      </w:r>
      <w:r>
        <w:rPr>
          <w:u w:val="single"/>
        </w:rPr>
        <w:t xml:space="preserve">  </w:t>
      </w:r>
      <w:r>
        <w:rPr>
          <w:sz w:val="21"/>
        </w:rPr>
        <w:t xml:space="preserve"> </w:t>
      </w:r>
      <w:r>
        <w:rPr>
          <w:sz w:val="21"/>
        </w:rPr>
        <w:t>包组号：</w:t>
      </w:r>
      <w:r>
        <w:rPr>
          <w:u w:val="single"/>
        </w:rPr>
        <w:t xml:space="preserve">               </w:t>
      </w:r>
    </w:p>
    <w:p>
      <w:pPr>
        <w:pStyle w:val="null3"/>
        <w:spacing w:before="15"/>
        <w:jc w:val="both"/>
      </w:pPr>
      <w:r>
        <w:rPr>
          <w:sz w:val="21"/>
        </w:rPr>
        <w:t>根据</w:t>
      </w:r>
      <w:r>
        <w:rPr>
          <w:sz w:val="21"/>
          <w:u w:val="single"/>
        </w:rPr>
        <w:t>广州城市职业学院</w:t>
      </w:r>
      <w:r>
        <w:rPr>
          <w:sz w:val="21"/>
          <w:u w:val="single"/>
        </w:rPr>
        <w:t>2025</w:t>
      </w:r>
      <w:r>
        <w:rPr>
          <w:sz w:val="21"/>
          <w:u w:val="single"/>
        </w:rPr>
        <w:t>年文献信息资源建设</w:t>
      </w:r>
      <w:r>
        <w:rPr>
          <w:sz w:val="21"/>
          <w:u w:val="single"/>
        </w:rPr>
        <w:t>(</w:t>
      </w:r>
      <w:r>
        <w:rPr>
          <w:sz w:val="21"/>
          <w:u w:val="single"/>
        </w:rPr>
        <w:t>二次</w:t>
      </w:r>
      <w:r>
        <w:rPr>
          <w:sz w:val="21"/>
          <w:u w:val="single"/>
        </w:rPr>
        <w:t>)</w:t>
      </w:r>
      <w:r>
        <w:rPr>
          <w:sz w:val="21"/>
          <w:u w:val="single"/>
        </w:rPr>
        <w:t>项目（项目编号：</w:t>
      </w:r>
      <w:r>
        <w:rPr>
          <w:sz w:val="21"/>
          <w:u w:val="single"/>
        </w:rPr>
        <w:t>GDHS25GZ16065</w:t>
      </w:r>
      <w:r>
        <w:rPr>
          <w:sz w:val="21"/>
          <w:u w:val="single"/>
        </w:rPr>
        <w:t>）（包组号：</w:t>
      </w:r>
      <w:r>
        <w:rPr>
          <w:sz w:val="21"/>
          <w:u w:val="single"/>
        </w:rPr>
        <w:t>3</w:t>
      </w:r>
      <w:r>
        <w:rPr>
          <w:sz w:val="21"/>
          <w:u w:val="single"/>
        </w:rPr>
        <w:t>）</w:t>
      </w:r>
      <w:r>
        <w:rPr>
          <w:sz w:val="21"/>
        </w:rPr>
        <w:t>的采购结果、采购文件的要求及投标文件的承诺，按照《中华人民共和国政府采购法》、《中华人民共和国民法典》的规定，经双方协商，本着平等互利和诚实信用的原则，一致同意签订本合同如下。</w:t>
      </w:r>
    </w:p>
    <w:p>
      <w:pPr>
        <w:pStyle w:val="null3"/>
        <w:ind w:left="135" w:right="-15"/>
        <w:jc w:val="both"/>
      </w:pPr>
      <w:r>
        <w:rPr>
          <w:sz w:val="21"/>
          <w:b/>
        </w:rPr>
        <w:t>一、合同标的</w:t>
      </w:r>
    </w:p>
    <w:p>
      <w:pPr>
        <w:pStyle w:val="null3"/>
        <w:ind w:left="555" w:right="-15"/>
        <w:jc w:val="both"/>
      </w:pPr>
      <w:r>
        <w:rPr>
          <w:sz w:val="21"/>
        </w:rPr>
        <w:t>1.1</w:t>
      </w:r>
      <w:r>
        <w:rPr>
          <w:sz w:val="21"/>
        </w:rPr>
        <w:t>广州城市职业学院图书馆</w:t>
      </w:r>
      <w:r>
        <w:rPr>
          <w:sz w:val="21"/>
        </w:rPr>
        <w:t>2026</w:t>
      </w:r>
      <w:r>
        <w:rPr>
          <w:sz w:val="21"/>
        </w:rPr>
        <w:t>年电子资源拟采清单：</w:t>
      </w:r>
    </w:p>
    <w:tbl>
      <w:tblPr>
        <w:tblW w:w="0" w:type="auto"/>
        <w:tblBorders>
          <w:top w:val="none" w:color="000000" w:sz="4"/>
          <w:left w:val="none" w:color="000000" w:sz="4"/>
          <w:bottom w:val="none" w:color="000000" w:sz="4"/>
          <w:right w:val="none" w:color="000000" w:sz="4"/>
          <w:insideH w:val="none"/>
          <w:insideV w:val="none"/>
        </w:tblBorders>
      </w:tblPr>
      <w:tblGrid>
        <w:gridCol w:w="602"/>
        <w:gridCol w:w="2167"/>
        <w:gridCol w:w="2167"/>
        <w:gridCol w:w="963"/>
        <w:gridCol w:w="1685"/>
        <w:gridCol w:w="722"/>
      </w:tblGrid>
      <w:tr>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w:t>
            </w:r>
            <w:r>
              <w:rPr>
                <w:sz w:val="21"/>
              </w:rPr>
              <w:t xml:space="preserve">   </w:t>
            </w:r>
            <w:r>
              <w:rPr>
                <w:sz w:val="21"/>
              </w:rPr>
              <w:t>称</w:t>
            </w:r>
          </w:p>
        </w:tc>
        <w:tc>
          <w:tcPr>
            <w:tcW w:type="dxa" w:w="2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资源规模</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使用方式</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拟定供应商</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中国学术期刊（网络版）</w:t>
            </w:r>
          </w:p>
        </w:tc>
        <w:tc>
          <w:tcPr>
            <w:tcW w:type="dxa" w:w="21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全库，具体包括：基础科学</w:t>
            </w:r>
            <w:r>
              <w:rPr>
                <w:sz w:val="21"/>
              </w:rPr>
              <w:t>(A)</w:t>
            </w:r>
            <w:r>
              <w:rPr>
                <w:sz w:val="21"/>
              </w:rPr>
              <w:t>、工程科技Ⅰ辑（</w:t>
            </w:r>
            <w:r>
              <w:rPr>
                <w:sz w:val="21"/>
              </w:rPr>
              <w:t>B</w:t>
            </w:r>
            <w:r>
              <w:rPr>
                <w:sz w:val="21"/>
              </w:rPr>
              <w:t>）、工程科技Ⅱ辑</w:t>
            </w:r>
            <w:r>
              <w:rPr>
                <w:sz w:val="21"/>
              </w:rPr>
              <w:t>(C)</w:t>
            </w:r>
            <w:r>
              <w:rPr>
                <w:sz w:val="21"/>
              </w:rPr>
              <w:t>、农业科技</w:t>
            </w:r>
            <w:r>
              <w:rPr>
                <w:sz w:val="21"/>
              </w:rPr>
              <w:t>(D)</w:t>
            </w:r>
            <w:r>
              <w:rPr>
                <w:sz w:val="21"/>
              </w:rPr>
              <w:t>、医药卫生科技</w:t>
            </w:r>
            <w:r>
              <w:rPr>
                <w:sz w:val="21"/>
              </w:rPr>
              <w:t>(E)</w:t>
            </w:r>
            <w:r>
              <w:rPr>
                <w:sz w:val="21"/>
              </w:rPr>
              <w:t>、哲学与人文科学</w:t>
            </w:r>
            <w:r>
              <w:rPr>
                <w:sz w:val="21"/>
              </w:rPr>
              <w:t>(F)</w:t>
            </w:r>
            <w:r>
              <w:rPr>
                <w:sz w:val="21"/>
              </w:rPr>
              <w:t>、社会科学Ⅰ辑</w:t>
            </w:r>
            <w:r>
              <w:rPr>
                <w:sz w:val="21"/>
              </w:rPr>
              <w:t>(G)</w:t>
            </w:r>
            <w:r>
              <w:rPr>
                <w:sz w:val="21"/>
              </w:rPr>
              <w:t>、社会科学Ⅱ辑</w:t>
            </w:r>
            <w:r>
              <w:rPr>
                <w:sz w:val="21"/>
              </w:rPr>
              <w:t>(H)</w:t>
            </w:r>
            <w:r>
              <w:rPr>
                <w:sz w:val="21"/>
              </w:rPr>
              <w:t>、信息科技</w:t>
            </w:r>
            <w:r>
              <w:rPr>
                <w:sz w:val="21"/>
              </w:rPr>
              <w:t>(I)</w:t>
            </w:r>
            <w:r>
              <w:rPr>
                <w:sz w:val="21"/>
              </w:rPr>
              <w:t>、经济与管理科学</w:t>
            </w:r>
            <w:r>
              <w:rPr>
                <w:sz w:val="21"/>
              </w:rPr>
              <w:t>(J)</w:t>
            </w:r>
            <w:r>
              <w:rPr>
                <w:sz w:val="21"/>
              </w:rPr>
              <w:t>。漫游帐号不少于</w:t>
            </w:r>
            <w:r>
              <w:rPr>
                <w:sz w:val="21"/>
              </w:rPr>
              <w:t>150</w:t>
            </w:r>
            <w:r>
              <w:rPr>
                <w:sz w:val="21"/>
              </w:rPr>
              <w:t>个。</w:t>
            </w:r>
          </w:p>
        </w:tc>
        <w:tc>
          <w:tcPr>
            <w:tcW w:type="dxa" w:w="9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云租用</w:t>
            </w:r>
          </w:p>
        </w:tc>
        <w:tc>
          <w:tcPr>
            <w:tcW w:type="dxa" w:w="1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同方知网（北京）</w:t>
            </w:r>
          </w:p>
          <w:p>
            <w:pPr>
              <w:pStyle w:val="null3"/>
            </w:pPr>
            <w:r>
              <w:rPr>
                <w:sz w:val="21"/>
              </w:rPr>
              <w:t>技术有限公司</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中国博士学位论文全文数据库</w:t>
            </w:r>
          </w:p>
        </w:tc>
        <w:tc>
          <w:tcPr>
            <w:tcW w:type="dxa" w:w="2167"/>
            <w:vMerge/>
            <w:tcBorders>
              <w:top w:val="none" w:color="000000" w:sz="4"/>
              <w:left w:val="none" w:color="000000" w:sz="4"/>
              <w:bottom w:val="single" w:color="000000" w:sz="4"/>
              <w:right w:val="single" w:color="000000" w:sz="4"/>
            </w:tcBorders>
          </w:tcPr>
          <w:p/>
        </w:tc>
        <w:tc>
          <w:tcPr>
            <w:tcW w:type="dxa" w:w="963"/>
            <w:vMerge/>
            <w:tcBorders>
              <w:top w:val="none" w:color="000000" w:sz="4"/>
              <w:left w:val="none" w:color="000000" w:sz="4"/>
              <w:bottom w:val="single" w:color="000000" w:sz="4"/>
              <w:right w:val="single" w:color="000000" w:sz="4"/>
            </w:tcBorders>
          </w:tcPr>
          <w:p/>
        </w:tc>
        <w:tc>
          <w:tcPr>
            <w:tcW w:type="dxa" w:w="168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r>
              <w:rPr>
                <w:sz w:val="21"/>
              </w:rPr>
              <w:t>中国优秀硕士学位论文全文数据库</w:t>
            </w:r>
          </w:p>
        </w:tc>
        <w:tc>
          <w:tcPr>
            <w:tcW w:type="dxa" w:w="2167"/>
            <w:vMerge/>
            <w:tcBorders>
              <w:top w:val="none" w:color="000000" w:sz="4"/>
              <w:left w:val="none" w:color="000000" w:sz="4"/>
              <w:bottom w:val="single" w:color="000000" w:sz="4"/>
              <w:right w:val="single" w:color="000000" w:sz="4"/>
            </w:tcBorders>
          </w:tcPr>
          <w:p/>
        </w:tc>
        <w:tc>
          <w:tcPr>
            <w:tcW w:type="dxa" w:w="963"/>
            <w:vMerge/>
            <w:tcBorders>
              <w:top w:val="none" w:color="000000" w:sz="4"/>
              <w:left w:val="none" w:color="000000" w:sz="4"/>
              <w:bottom w:val="single" w:color="000000" w:sz="4"/>
              <w:right w:val="single" w:color="000000" w:sz="4"/>
            </w:tcBorders>
          </w:tcPr>
          <w:p/>
        </w:tc>
        <w:tc>
          <w:tcPr>
            <w:tcW w:type="dxa" w:w="168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r>
              <w:rPr>
                <w:sz w:val="21"/>
              </w:rPr>
              <w:t>中国重要会议论文全文数据库</w:t>
            </w:r>
          </w:p>
        </w:tc>
        <w:tc>
          <w:tcPr>
            <w:tcW w:type="dxa" w:w="2167"/>
            <w:vMerge/>
            <w:tcBorders>
              <w:top w:val="none" w:color="000000" w:sz="4"/>
              <w:left w:val="none" w:color="000000" w:sz="4"/>
              <w:bottom w:val="single" w:color="000000" w:sz="4"/>
              <w:right w:val="single" w:color="000000" w:sz="4"/>
            </w:tcBorders>
          </w:tcPr>
          <w:p/>
        </w:tc>
        <w:tc>
          <w:tcPr>
            <w:tcW w:type="dxa" w:w="963"/>
            <w:vMerge/>
            <w:tcBorders>
              <w:top w:val="none" w:color="000000" w:sz="4"/>
              <w:left w:val="none" w:color="000000" w:sz="4"/>
              <w:bottom w:val="single" w:color="000000" w:sz="4"/>
              <w:right w:val="single" w:color="000000" w:sz="4"/>
            </w:tcBorders>
          </w:tcPr>
          <w:p/>
        </w:tc>
        <w:tc>
          <w:tcPr>
            <w:tcW w:type="dxa" w:w="168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r>
              <w:rPr>
                <w:sz w:val="21"/>
              </w:rPr>
              <w:t>国际会议论文全文数据库</w:t>
            </w:r>
          </w:p>
        </w:tc>
        <w:tc>
          <w:tcPr>
            <w:tcW w:type="dxa" w:w="2167"/>
            <w:vMerge/>
            <w:tcBorders>
              <w:top w:val="none" w:color="000000" w:sz="4"/>
              <w:left w:val="none" w:color="000000" w:sz="4"/>
              <w:bottom w:val="single" w:color="000000" w:sz="4"/>
              <w:right w:val="single" w:color="000000" w:sz="4"/>
            </w:tcBorders>
          </w:tcPr>
          <w:p/>
        </w:tc>
        <w:tc>
          <w:tcPr>
            <w:tcW w:type="dxa" w:w="963"/>
            <w:vMerge/>
            <w:tcBorders>
              <w:top w:val="none" w:color="000000" w:sz="4"/>
              <w:left w:val="none" w:color="000000" w:sz="4"/>
              <w:bottom w:val="single" w:color="000000" w:sz="4"/>
              <w:right w:val="single" w:color="000000" w:sz="4"/>
            </w:tcBorders>
          </w:tcPr>
          <w:p/>
        </w:tc>
        <w:tc>
          <w:tcPr>
            <w:tcW w:type="dxa" w:w="168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r>
              <w:rPr>
                <w:sz w:val="21"/>
              </w:rPr>
              <w:t>中国重要报纸全文数据库</w:t>
            </w:r>
          </w:p>
        </w:tc>
        <w:tc>
          <w:tcPr>
            <w:tcW w:type="dxa" w:w="2167"/>
            <w:vMerge/>
            <w:tcBorders>
              <w:top w:val="none" w:color="000000" w:sz="4"/>
              <w:left w:val="none" w:color="000000" w:sz="4"/>
              <w:bottom w:val="single" w:color="000000" w:sz="4"/>
              <w:right w:val="single" w:color="000000" w:sz="4"/>
            </w:tcBorders>
          </w:tcPr>
          <w:p/>
        </w:tc>
        <w:tc>
          <w:tcPr>
            <w:tcW w:type="dxa" w:w="963"/>
            <w:vMerge/>
            <w:tcBorders>
              <w:top w:val="none" w:color="000000" w:sz="4"/>
              <w:left w:val="none" w:color="000000" w:sz="4"/>
              <w:bottom w:val="single" w:color="000000" w:sz="4"/>
              <w:right w:val="single" w:color="000000" w:sz="4"/>
            </w:tcBorders>
          </w:tcPr>
          <w:p/>
        </w:tc>
        <w:tc>
          <w:tcPr>
            <w:tcW w:type="dxa" w:w="168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r>
              <w:rPr>
                <w:sz w:val="21"/>
              </w:rPr>
              <w:t>中国学术辑刊全文数据库</w:t>
            </w:r>
          </w:p>
        </w:tc>
        <w:tc>
          <w:tcPr>
            <w:tcW w:type="dxa" w:w="2167"/>
            <w:vMerge/>
            <w:tcBorders>
              <w:top w:val="none" w:color="000000" w:sz="4"/>
              <w:left w:val="none" w:color="000000" w:sz="4"/>
              <w:bottom w:val="single" w:color="000000" w:sz="4"/>
              <w:right w:val="single" w:color="000000" w:sz="4"/>
            </w:tcBorders>
          </w:tcPr>
          <w:p/>
        </w:tc>
        <w:tc>
          <w:tcPr>
            <w:tcW w:type="dxa" w:w="963"/>
            <w:vMerge/>
            <w:tcBorders>
              <w:top w:val="none" w:color="000000" w:sz="4"/>
              <w:left w:val="none" w:color="000000" w:sz="4"/>
              <w:bottom w:val="single" w:color="000000" w:sz="4"/>
              <w:right w:val="single" w:color="000000" w:sz="4"/>
            </w:tcBorders>
          </w:tcPr>
          <w:p/>
        </w:tc>
        <w:tc>
          <w:tcPr>
            <w:tcW w:type="dxa" w:w="168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r>
              <w:rPr>
                <w:sz w:val="21"/>
              </w:rPr>
              <w:t>经济社会大数据研究平台</w:t>
            </w:r>
          </w:p>
        </w:tc>
        <w:tc>
          <w:tcPr>
            <w:tcW w:type="dxa" w:w="2167"/>
            <w:vMerge/>
            <w:tcBorders>
              <w:top w:val="none" w:color="000000" w:sz="4"/>
              <w:left w:val="none" w:color="000000" w:sz="4"/>
              <w:bottom w:val="single" w:color="000000" w:sz="4"/>
              <w:right w:val="single" w:color="000000" w:sz="4"/>
            </w:tcBorders>
          </w:tcPr>
          <w:p/>
        </w:tc>
        <w:tc>
          <w:tcPr>
            <w:tcW w:type="dxa" w:w="963"/>
            <w:vMerge/>
            <w:tcBorders>
              <w:top w:val="none" w:color="000000" w:sz="4"/>
              <w:left w:val="none" w:color="000000" w:sz="4"/>
              <w:bottom w:val="single" w:color="000000" w:sz="4"/>
              <w:right w:val="single" w:color="000000" w:sz="4"/>
            </w:tcBorders>
          </w:tcPr>
          <w:p/>
        </w:tc>
        <w:tc>
          <w:tcPr>
            <w:tcW w:type="dxa" w:w="168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r>
              <w:rPr>
                <w:sz w:val="21"/>
              </w:rPr>
              <w:t>知网研学平台</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团队版</w:t>
            </w:r>
          </w:p>
        </w:tc>
        <w:tc>
          <w:tcPr>
            <w:tcW w:type="dxa" w:w="963"/>
            <w:vMerge/>
            <w:tcBorders>
              <w:top w:val="none" w:color="000000" w:sz="4"/>
              <w:left w:val="none" w:color="000000" w:sz="4"/>
              <w:bottom w:val="single" w:color="000000" w:sz="4"/>
              <w:right w:val="single" w:color="000000" w:sz="4"/>
            </w:tcBorders>
          </w:tcPr>
          <w:p/>
        </w:tc>
        <w:tc>
          <w:tcPr>
            <w:tcW w:type="dxa" w:w="168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1.</w:t>
            </w:r>
            <w:r>
              <w:rPr>
                <w:sz w:val="21"/>
              </w:rPr>
              <w:t>读秀知识库（含百链云图书馆）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提供读秀全库的书目数据和全文阅读，提供广东省高职联盟网资源共享平台及文献传递系统，提供本馆纸质图书与电子图书的链接。</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北京百链网源信息技术有限公司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超星移动图书馆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广州超星信息技术有限公司</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超星发现系统</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r>
              <w:rPr>
                <w:sz w:val="21"/>
              </w:rPr>
              <w:t>歌德电子图书借阅机系统更新服务</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r>
              <w:rPr>
                <w:sz w:val="21"/>
              </w:rPr>
              <w:t>3</w:t>
            </w:r>
            <w:r>
              <w:rPr>
                <w:sz w:val="21"/>
              </w:rPr>
              <w:t>套</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维普中文期刊服务平台</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重庆维普智图数据科技有限公司</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vMerge/>
            <w:tcBorders>
              <w:top w:val="none" w:color="000000" w:sz="4"/>
              <w:left w:val="single" w:color="000000" w:sz="4"/>
              <w:bottom w:val="single" w:color="000000" w:sz="4"/>
              <w:right w:val="single" w:color="000000" w:sz="4"/>
            </w:tcBorders>
          </w:tcP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维普考试服务平台</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vMerge/>
            <w:tcBorders>
              <w:top w:val="none" w:color="000000" w:sz="4"/>
              <w:left w:val="non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银符考试模拟题库应用系统</w:t>
            </w:r>
            <w:r>
              <w:rPr>
                <w:sz w:val="21"/>
              </w:rPr>
              <w:t>V13.01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全库</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北京银符信息</w:t>
            </w:r>
          </w:p>
          <w:p>
            <w:pPr>
              <w:pStyle w:val="null3"/>
            </w:pPr>
            <w:r>
              <w:rPr>
                <w:sz w:val="21"/>
              </w:rPr>
              <w:t>技术有限公司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中宏教研支持系统</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全库</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中宏智库（北京）经济咨询中心</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 EPS</w:t>
            </w:r>
            <w:r>
              <w:rPr>
                <w:sz w:val="21"/>
              </w:rPr>
              <w:t>数据平台</w:t>
            </w:r>
            <w:r>
              <w:rPr>
                <w:sz w:val="21"/>
              </w:rPr>
              <w:t>V2.0</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至少包括《世界宏观经济数据库》、《世界贸易数据库》、《世界经济发展数据库》、《中国宏观经济数据库》、《中国旅游数据库》等</w:t>
            </w:r>
            <w:r>
              <w:rPr>
                <w:sz w:val="21"/>
              </w:rPr>
              <w:t>5</w:t>
            </w:r>
            <w:r>
              <w:rPr>
                <w:sz w:val="21"/>
              </w:rPr>
              <w:t>个数据库。</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北京搜知数据科技有限公司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新东方在线微课堂平台</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广州万程信息科技有限公司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翼狐设计学习库</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pPr>
            <w:r>
              <w:rPr>
                <w:sz w:val="21"/>
              </w:rPr>
              <w:t>全库</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广州冠岳网络科技有限公司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 xml:space="preserve">1. </w:t>
            </w:r>
            <w:r>
              <w:rPr>
                <w:sz w:val="21"/>
              </w:rPr>
              <w:t>新学术全球高影响力期刊整合服务平台</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社科专题</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北京盈科千信科技有限公司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高校信息素养教育数据库</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全库</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北京智信数图科技有限公司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优谷室内旗舰款朗读亭有声资源更新服务</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全库，</w:t>
            </w:r>
            <w:r>
              <w:rPr>
                <w:sz w:val="21"/>
              </w:rPr>
              <w:t>3</w:t>
            </w:r>
            <w:r>
              <w:rPr>
                <w:sz w:val="21"/>
              </w:rPr>
              <w:t>套</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远程包库</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广州优谷信息技术有限公司</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续订</w:t>
            </w:r>
          </w:p>
        </w:tc>
      </w:tr>
    </w:tbl>
    <w:p>
      <w:pPr>
        <w:pStyle w:val="null3"/>
        <w:ind w:right="-15"/>
        <w:jc w:val="both"/>
      </w:pPr>
      <w:r>
        <w:rPr>
          <w:sz w:val="21"/>
          <w:b/>
        </w:rPr>
        <w:t>二、合同金额</w:t>
      </w:r>
    </w:p>
    <w:p>
      <w:pPr>
        <w:pStyle w:val="null3"/>
        <w:ind w:right="-15" w:firstLine="558"/>
        <w:jc w:val="both"/>
      </w:pPr>
      <w:r>
        <w:rPr>
          <w:sz w:val="21"/>
        </w:rPr>
        <w:t>2.1</w:t>
      </w:r>
      <w:r>
        <w:rPr>
          <w:sz w:val="21"/>
        </w:rPr>
        <w:t>合同总价为（大写）： 元（￥ 元）人民币。</w:t>
      </w:r>
    </w:p>
    <w:p>
      <w:pPr>
        <w:pStyle w:val="null3"/>
        <w:ind w:right="-15" w:firstLine="547"/>
        <w:jc w:val="both"/>
      </w:pPr>
      <w:r>
        <w:rPr>
          <w:sz w:val="21"/>
        </w:rPr>
        <w:t>2.2</w:t>
      </w:r>
      <w:r>
        <w:rPr>
          <w:sz w:val="21"/>
        </w:rPr>
        <w:t>合同价包括图书的购置、加工、培训辅导、质保期售后服务、全额含税发票、雇员费用、所有应向所有权人支付的专利权、商标权或其他知识产权的一切相关费用，合同实施过程中应预见和不可预见费用等。</w:t>
      </w:r>
    </w:p>
    <w:p>
      <w:pPr>
        <w:pStyle w:val="null3"/>
        <w:ind w:left="135" w:right="-15"/>
        <w:jc w:val="both"/>
      </w:pPr>
      <w:r>
        <w:rPr>
          <w:sz w:val="21"/>
          <w:b/>
        </w:rPr>
        <w:t>三、资源使用方式</w:t>
      </w:r>
    </w:p>
    <w:p>
      <w:pPr>
        <w:pStyle w:val="null3"/>
        <w:ind w:firstLine="420"/>
        <w:jc w:val="both"/>
      </w:pPr>
      <w:r>
        <w:rPr>
          <w:sz w:val="21"/>
        </w:rPr>
        <w:t>3.1</w:t>
      </w:r>
      <w:r>
        <w:rPr>
          <w:sz w:val="21"/>
        </w:rPr>
        <w:t>在广州城市职业学院校园</w:t>
      </w:r>
      <w:r>
        <w:rPr>
          <w:sz w:val="21"/>
        </w:rPr>
        <w:t>IP</w:t>
      </w:r>
      <w:r>
        <w:rPr>
          <w:sz w:val="21"/>
        </w:rPr>
        <w:t>范围内提供访问下载服务。开通远程访问服务的电子资源，乙方应开通电子资源的访问权限，必须确保学校所有</w:t>
      </w:r>
      <w:r>
        <w:rPr>
          <w:sz w:val="21"/>
        </w:rPr>
        <w:t>IP</w:t>
      </w:r>
      <w:r>
        <w:rPr>
          <w:sz w:val="21"/>
        </w:rPr>
        <w:t>地址段都能畅通访问。</w:t>
      </w:r>
    </w:p>
    <w:p>
      <w:pPr>
        <w:pStyle w:val="null3"/>
        <w:ind w:left="135" w:right="-15"/>
        <w:jc w:val="both"/>
      </w:pPr>
      <w:r>
        <w:rPr>
          <w:sz w:val="21"/>
          <w:b/>
        </w:rPr>
        <w:t>四、知识产权要求</w:t>
      </w:r>
    </w:p>
    <w:p>
      <w:pPr>
        <w:pStyle w:val="null3"/>
        <w:ind w:firstLine="420"/>
        <w:jc w:val="both"/>
      </w:pPr>
      <w:r>
        <w:rPr>
          <w:sz w:val="21"/>
        </w:rPr>
        <w:t>4.1</w:t>
      </w:r>
      <w:r>
        <w:rPr>
          <w:sz w:val="21"/>
        </w:rPr>
        <w:t>甲方在中华人民共和国境内使用乙方提供的货物及服务时免受第三方提出的侵犯其专利权、商标权或其他知识产权的起诉。如果第三方提出侵权指控，乙方应承担由此而引起的一切法律责任和费用。因版权问题而引发的知识产权纠纷由乙方负全部法律责任。如因此给甲方造成损失的，乙方负责全额赔偿。</w:t>
      </w:r>
    </w:p>
    <w:p>
      <w:pPr>
        <w:pStyle w:val="null3"/>
        <w:ind w:left="135" w:right="-15"/>
        <w:jc w:val="both"/>
      </w:pPr>
      <w:r>
        <w:rPr>
          <w:sz w:val="21"/>
          <w:b/>
        </w:rPr>
        <w:t>五、服务要求</w:t>
      </w:r>
    </w:p>
    <w:p>
      <w:pPr>
        <w:pStyle w:val="null3"/>
        <w:ind w:firstLine="420"/>
        <w:jc w:val="both"/>
      </w:pPr>
      <w:r>
        <w:rPr>
          <w:sz w:val="21"/>
        </w:rPr>
        <w:t>5.1</w:t>
      </w:r>
      <w:r>
        <w:rPr>
          <w:sz w:val="21"/>
        </w:rPr>
        <w:t>乙方须保证数据的及时性，及时为甲方提供技术更新服务，保障数据库产品使用期内的维护。其费用包含在合同金额中，甲方不再额外支付费用。</w:t>
      </w:r>
    </w:p>
    <w:p>
      <w:pPr>
        <w:pStyle w:val="null3"/>
        <w:ind w:firstLine="420"/>
        <w:jc w:val="both"/>
      </w:pPr>
      <w:r>
        <w:rPr>
          <w:sz w:val="21"/>
        </w:rPr>
        <w:t>5.2</w:t>
      </w:r>
      <w:r>
        <w:rPr>
          <w:sz w:val="21"/>
        </w:rPr>
        <w:t>乙方为甲方提供数据库咨询服务，通过电子邮件、电话、</w:t>
      </w:r>
      <w:r>
        <w:rPr>
          <w:sz w:val="21"/>
        </w:rPr>
        <w:t>QQ</w:t>
      </w:r>
      <w:r>
        <w:rPr>
          <w:sz w:val="21"/>
        </w:rPr>
        <w:t>等方式进行技术支持和咨询解答。使用期内，如遇访问数据库出现故障，供应商需在接报后</w:t>
      </w:r>
      <w:r>
        <w:rPr>
          <w:sz w:val="21"/>
        </w:rPr>
        <w:t>1</w:t>
      </w:r>
      <w:r>
        <w:rPr>
          <w:sz w:val="21"/>
        </w:rPr>
        <w:t>小时内响应，并在</w:t>
      </w:r>
      <w:r>
        <w:rPr>
          <w:sz w:val="21"/>
        </w:rPr>
        <w:t>4</w:t>
      </w:r>
      <w:r>
        <w:rPr>
          <w:sz w:val="21"/>
        </w:rPr>
        <w:t>小时内处理完毕。若在</w:t>
      </w:r>
      <w:r>
        <w:rPr>
          <w:sz w:val="21"/>
        </w:rPr>
        <w:t>4</w:t>
      </w:r>
      <w:r>
        <w:rPr>
          <w:sz w:val="21"/>
        </w:rPr>
        <w:t>小时内仍未能有效解决，相应产品的使用期限延长一天。</w:t>
      </w:r>
    </w:p>
    <w:p>
      <w:pPr>
        <w:pStyle w:val="null3"/>
        <w:ind w:firstLine="420"/>
        <w:jc w:val="both"/>
      </w:pPr>
      <w:r>
        <w:rPr>
          <w:sz w:val="21"/>
        </w:rPr>
        <w:t>5.3</w:t>
      </w:r>
      <w:r>
        <w:rPr>
          <w:sz w:val="21"/>
        </w:rPr>
        <w:t>提供数据库使用手册电子版或使用培训视频，并对甲方系统管理人员提供至少一次数据库相关技术培训服务。举办一次读者使用方面的讲座。培训的内容及方案由双方协商制定。乙方前来进行培训的人员费用由乙方负责解决，所需费用包含在合同金额之中。</w:t>
      </w:r>
    </w:p>
    <w:p>
      <w:pPr>
        <w:pStyle w:val="null3"/>
        <w:ind w:firstLine="420"/>
        <w:jc w:val="both"/>
      </w:pPr>
      <w:r>
        <w:rPr>
          <w:sz w:val="21"/>
        </w:rPr>
        <w:t xml:space="preserve">5.4 </w:t>
      </w:r>
      <w:r>
        <w:rPr>
          <w:sz w:val="21"/>
        </w:rPr>
        <w:t>乙方提供甲方用户远程访问和使用情况的详细记录，并进行统计分析，按甲方要求定期提供统计数据或分析报告，并提供使用期间文档下载明细日志。</w:t>
      </w:r>
    </w:p>
    <w:p>
      <w:pPr>
        <w:pStyle w:val="null3"/>
        <w:ind w:firstLine="420"/>
        <w:jc w:val="both"/>
      </w:pPr>
      <w:r>
        <w:rPr>
          <w:sz w:val="21"/>
        </w:rPr>
        <w:t>5.5</w:t>
      </w:r>
      <w:r>
        <w:rPr>
          <w:sz w:val="21"/>
        </w:rPr>
        <w:t>乙方须按甲方要求提供所购电子资源的目录元数据。</w:t>
      </w:r>
    </w:p>
    <w:p>
      <w:pPr>
        <w:pStyle w:val="null3"/>
        <w:ind w:firstLine="420"/>
        <w:jc w:val="both"/>
      </w:pPr>
      <w:r>
        <w:rPr>
          <w:sz w:val="21"/>
        </w:rPr>
        <w:t>5.6</w:t>
      </w:r>
      <w:r>
        <w:rPr>
          <w:sz w:val="21"/>
        </w:rPr>
        <w:t>合同签订生效后，乙方应在合同约定的使用期限生效日期</w:t>
      </w:r>
      <w:r>
        <w:rPr>
          <w:sz w:val="21"/>
        </w:rPr>
        <w:t>30</w:t>
      </w:r>
      <w:r>
        <w:rPr>
          <w:sz w:val="21"/>
        </w:rPr>
        <w:t>日之前按照采购清单开通资源的访问权限，完成电子资源的调试，并交付甲方验收。双方另有约定的除外。甲方对电子资源的内容、功能、访问方式和服务内容进行检验，验收合格后方可支付货款。</w:t>
      </w:r>
    </w:p>
    <w:p>
      <w:pPr>
        <w:pStyle w:val="null3"/>
        <w:jc w:val="both"/>
      </w:pPr>
      <w:r>
        <w:rPr>
          <w:sz w:val="21"/>
          <w:b/>
        </w:rPr>
        <w:t>六、付款方式</w:t>
      </w:r>
    </w:p>
    <w:p>
      <w:pPr>
        <w:pStyle w:val="null3"/>
        <w:ind w:left="15" w:right="105" w:firstLine="420"/>
        <w:jc w:val="both"/>
      </w:pPr>
      <w:r>
        <w:rPr>
          <w:sz w:val="21"/>
        </w:rPr>
        <w:t>6.1</w:t>
      </w:r>
      <w:r>
        <w:rPr>
          <w:sz w:val="21"/>
        </w:rPr>
        <w:t>合同签订并在收到乙方开具的国家税务部门监制的正式发票后的</w:t>
      </w:r>
      <w:r>
        <w:rPr>
          <w:sz w:val="21"/>
        </w:rPr>
        <w:t>5</w:t>
      </w:r>
      <w:r>
        <w:rPr>
          <w:sz w:val="21"/>
        </w:rPr>
        <w:t>个工作日内，甲方向乙方支付合同总金额</w:t>
      </w:r>
      <w:r>
        <w:rPr>
          <w:sz w:val="21"/>
        </w:rPr>
        <w:t>70%</w:t>
      </w:r>
      <w:r>
        <w:rPr>
          <w:sz w:val="21"/>
        </w:rPr>
        <w:t>的预付款。待乙方将所有电子资源调试完成交付甲方并验收合格后，甲方向乙方支付剩余</w:t>
      </w:r>
      <w:r>
        <w:rPr>
          <w:sz w:val="21"/>
        </w:rPr>
        <w:t>30%</w:t>
      </w:r>
      <w:r>
        <w:rPr>
          <w:sz w:val="21"/>
        </w:rPr>
        <w:t>的合同款。</w:t>
      </w:r>
    </w:p>
    <w:p>
      <w:pPr>
        <w:pStyle w:val="null3"/>
        <w:jc w:val="both"/>
      </w:pPr>
      <w:r>
        <w:rPr>
          <w:sz w:val="21"/>
          <w:b/>
        </w:rPr>
        <w:t>七、违约责任</w:t>
      </w:r>
    </w:p>
    <w:p>
      <w:pPr>
        <w:pStyle w:val="null3"/>
        <w:ind w:left="15" w:right="105" w:firstLine="420"/>
        <w:jc w:val="both"/>
      </w:pPr>
      <w:r>
        <w:rPr>
          <w:sz w:val="21"/>
        </w:rPr>
        <w:t>7.1</w:t>
      </w:r>
      <w:r>
        <w:rPr>
          <w:sz w:val="21"/>
        </w:rPr>
        <w:t>乙方交付的产品不符合招标文件、投标文件响应或合同规定的，甲方有权拒收，乙方应退回甲方已支付的该部分费用，并且乙方须向甲方支付本合同总价</w:t>
      </w:r>
      <w:r>
        <w:rPr>
          <w:sz w:val="21"/>
        </w:rPr>
        <w:t>5%</w:t>
      </w:r>
      <w:r>
        <w:rPr>
          <w:sz w:val="21"/>
        </w:rPr>
        <w:t>的违约金，违约金不足以弥补甲方损失，乙方应补足。</w:t>
      </w:r>
    </w:p>
    <w:p>
      <w:pPr>
        <w:pStyle w:val="null3"/>
        <w:ind w:left="15" w:right="105" w:firstLine="420"/>
        <w:jc w:val="both"/>
      </w:pPr>
      <w:r>
        <w:rPr>
          <w:sz w:val="21"/>
        </w:rPr>
        <w:t>7.2</w:t>
      </w:r>
      <w:r>
        <w:rPr>
          <w:sz w:val="21"/>
        </w:rPr>
        <w:t>乙方未能按本合同规定的交货时间交付产品，或未能按合同约定及甲方要求提供维修以确保甲方可以在合同期限内正常使用产品的，从逾期之日起每日按本合同总价</w:t>
      </w:r>
      <w:r>
        <w:rPr>
          <w:sz w:val="21"/>
        </w:rPr>
        <w:t>3</w:t>
      </w:r>
      <w:r>
        <w:rPr>
          <w:sz w:val="21"/>
        </w:rPr>
        <w:t>‰的数额向甲方支付违约金；逾期</w:t>
      </w:r>
      <w:r>
        <w:rPr>
          <w:sz w:val="21"/>
        </w:rPr>
        <w:t>15</w:t>
      </w:r>
      <w:r>
        <w:rPr>
          <w:sz w:val="21"/>
        </w:rPr>
        <w:t>日以上的，甲方有权终止合同，乙方应退还甲方已支付的全部费用，由此造成的甲方经济损失由乙方承担。</w:t>
      </w:r>
    </w:p>
    <w:p>
      <w:pPr>
        <w:pStyle w:val="null3"/>
        <w:ind w:left="15" w:right="105" w:firstLine="420"/>
        <w:jc w:val="both"/>
      </w:pPr>
      <w:r>
        <w:rPr>
          <w:sz w:val="21"/>
        </w:rPr>
        <w:t>7.3</w:t>
      </w:r>
      <w:r>
        <w:rPr>
          <w:sz w:val="21"/>
        </w:rPr>
        <w:t>甲方无正当理由拒收产品，到期拒付产品款项的，甲方向乙方偿付本合同总价</w:t>
      </w:r>
      <w:r>
        <w:rPr>
          <w:sz w:val="21"/>
        </w:rPr>
        <w:t>5%</w:t>
      </w:r>
      <w:r>
        <w:rPr>
          <w:sz w:val="21"/>
        </w:rPr>
        <w:t>的违约金。甲方逾期付款，则每日按本合同总价的</w:t>
      </w:r>
      <w:r>
        <w:rPr>
          <w:sz w:val="21"/>
        </w:rPr>
        <w:t>3</w:t>
      </w:r>
      <w:r>
        <w:rPr>
          <w:sz w:val="21"/>
        </w:rPr>
        <w:t>‰向乙方偿付违约金。</w:t>
      </w:r>
    </w:p>
    <w:p>
      <w:pPr>
        <w:pStyle w:val="null3"/>
        <w:ind w:left="15" w:right="105" w:firstLine="420"/>
        <w:jc w:val="both"/>
      </w:pPr>
      <w:r>
        <w:rPr>
          <w:sz w:val="21"/>
        </w:rPr>
        <w:t>7.4</w:t>
      </w:r>
      <w:r>
        <w:rPr>
          <w:sz w:val="21"/>
        </w:rPr>
        <w:t>因乙方及乙方产品原因无法确保甲方按合同约定在使用期限内正常使用本合同约定的产品的，使用期限相应顺延。如由此造成甲方损失，乙方应赔偿。</w:t>
      </w:r>
    </w:p>
    <w:p>
      <w:pPr>
        <w:pStyle w:val="null3"/>
        <w:ind w:left="15" w:right="105" w:firstLine="420"/>
        <w:jc w:val="both"/>
      </w:pPr>
      <w:r>
        <w:rPr>
          <w:sz w:val="21"/>
        </w:rPr>
        <w:t>7.5</w:t>
      </w:r>
      <w:r>
        <w:rPr>
          <w:sz w:val="21"/>
        </w:rPr>
        <w:t>如乙方的进度或质量（含售后服务）达不到合同约定及甲方要求，未能限期整改，甲方有权指定其他有资质和能力的单位替代履行相应部分，甲方也有权解除合同并指定有资质能力的单位替代履行未完项目及质保</w:t>
      </w:r>
      <w:r>
        <w:rPr>
          <w:sz w:val="21"/>
        </w:rPr>
        <w:t>/</w:t>
      </w:r>
      <w:r>
        <w:rPr>
          <w:sz w:val="21"/>
        </w:rPr>
        <w:t>售后服务。甲方在与乙方结算时将替代履行所需费用（包括增加支出的费用）从乙方合同价款中扣除，不足部分，由乙方向甲方缴纳。</w:t>
      </w:r>
    </w:p>
    <w:p>
      <w:pPr>
        <w:pStyle w:val="null3"/>
        <w:ind w:left="135" w:right="-15"/>
        <w:jc w:val="both"/>
      </w:pPr>
      <w:r>
        <w:rPr>
          <w:sz w:val="21"/>
          <w:b/>
        </w:rPr>
        <w:t>八、争议的解决</w:t>
      </w:r>
    </w:p>
    <w:p>
      <w:pPr>
        <w:pStyle w:val="null3"/>
        <w:ind w:left="15" w:right="105" w:firstLine="420"/>
        <w:jc w:val="both"/>
      </w:pPr>
      <w:r>
        <w:rPr>
          <w:sz w:val="21"/>
        </w:rPr>
        <w:t>8.1</w:t>
      </w:r>
      <w:r>
        <w:rPr>
          <w:sz w:val="21"/>
        </w:rPr>
        <w:t>合同执行过程中发生的任何争议，如双方不能通过友好协商解决，按相关法律法规处理。</w:t>
      </w:r>
    </w:p>
    <w:p>
      <w:pPr>
        <w:pStyle w:val="null3"/>
        <w:ind w:left="135" w:right="-15"/>
        <w:jc w:val="both"/>
      </w:pPr>
      <w:r>
        <w:rPr>
          <w:sz w:val="21"/>
          <w:b/>
        </w:rPr>
        <w:t>九、不可抗力</w:t>
      </w:r>
    </w:p>
    <w:p>
      <w:pPr>
        <w:pStyle w:val="null3"/>
        <w:ind w:left="15" w:right="105" w:firstLine="420"/>
        <w:jc w:val="both"/>
      </w:pPr>
      <w:r>
        <w:rPr>
          <w:sz w:val="21"/>
        </w:rPr>
        <w:t>9.1</w:t>
      </w:r>
      <w:r>
        <w:rPr>
          <w:sz w:val="21"/>
        </w:rPr>
        <w:t>任何一方由于不可抗力原因不能履行合同时，应在不可抗力事件结束后一日内向对方通报，以减轻可能给对方造成的损失，在取得有关机构的不可抗力证明或双方谅解确认后，允许延期履行或修订合同，并根据情况可部分或全部免于承担违约责任。</w:t>
      </w:r>
    </w:p>
    <w:p>
      <w:pPr>
        <w:pStyle w:val="null3"/>
        <w:ind w:left="135" w:right="-15"/>
        <w:jc w:val="both"/>
      </w:pPr>
      <w:r>
        <w:rPr>
          <w:sz w:val="21"/>
          <w:b/>
        </w:rPr>
        <w:t>十、税费</w:t>
      </w:r>
    </w:p>
    <w:p>
      <w:pPr>
        <w:pStyle w:val="null3"/>
        <w:ind w:left="15" w:right="105" w:firstLine="420"/>
        <w:jc w:val="both"/>
      </w:pPr>
      <w:r>
        <w:rPr>
          <w:sz w:val="21"/>
        </w:rPr>
        <w:t>10.1</w:t>
      </w:r>
      <w:r>
        <w:rPr>
          <w:sz w:val="21"/>
        </w:rPr>
        <w:t>在中国境内、外发生的与本合同执行有关的一切税费均由乙方负担。</w:t>
      </w:r>
    </w:p>
    <w:p>
      <w:pPr>
        <w:pStyle w:val="null3"/>
        <w:ind w:left="135" w:right="-15"/>
        <w:jc w:val="both"/>
      </w:pPr>
      <w:r>
        <w:rPr>
          <w:sz w:val="21"/>
          <w:b/>
        </w:rPr>
        <w:t>十一、其他事宜</w:t>
      </w:r>
    </w:p>
    <w:p>
      <w:pPr>
        <w:pStyle w:val="null3"/>
        <w:ind w:left="15" w:right="105" w:firstLine="420"/>
        <w:jc w:val="both"/>
      </w:pPr>
      <w:r>
        <w:rPr>
          <w:sz w:val="21"/>
        </w:rPr>
        <w:t>11.1</w:t>
      </w:r>
      <w:r>
        <w:rPr>
          <w:sz w:val="21"/>
        </w:rPr>
        <w:t>本合同所有附件、招标文件、投标文件、中标通知书均为合同的有效组成部分，与本合同具有同等法律效力。</w:t>
      </w:r>
    </w:p>
    <w:p>
      <w:pPr>
        <w:pStyle w:val="null3"/>
        <w:ind w:left="15" w:right="105" w:firstLine="420"/>
        <w:jc w:val="both"/>
      </w:pPr>
      <w:r>
        <w:rPr>
          <w:sz w:val="21"/>
        </w:rPr>
        <w:t>11.2</w:t>
      </w:r>
      <w:r>
        <w:rPr>
          <w:sz w:val="21"/>
        </w:rPr>
        <w:t>在执行本合同的过程中，所有经双方签署确认的文件（包括会议纪要、补充协议、往来信函等） 即成为本合同的有效组成部分。</w:t>
      </w:r>
    </w:p>
    <w:p>
      <w:pPr>
        <w:pStyle w:val="null3"/>
        <w:ind w:left="15" w:right="105" w:firstLine="420"/>
        <w:jc w:val="both"/>
      </w:pPr>
      <w:r>
        <w:rPr>
          <w:sz w:val="21"/>
        </w:rPr>
        <w:t>11.3</w:t>
      </w:r>
      <w:r>
        <w:rPr>
          <w:sz w:val="21"/>
        </w:rPr>
        <w:t>如一方地址、电话、传真号码有变更，应在变更当日内书面通知对方，否则，应承担相应责任。</w:t>
      </w:r>
    </w:p>
    <w:p>
      <w:pPr>
        <w:pStyle w:val="null3"/>
        <w:ind w:left="15" w:right="105" w:firstLine="420"/>
        <w:jc w:val="both"/>
      </w:pPr>
      <w:r>
        <w:rPr>
          <w:sz w:val="21"/>
        </w:rPr>
        <w:t>11.4</w:t>
      </w:r>
      <w:r>
        <w:rPr>
          <w:sz w:val="21"/>
        </w:rPr>
        <w:t>除甲方事先书面同意外，乙方不得部分或全部转让其应履行的合同项下的义务。</w:t>
      </w:r>
    </w:p>
    <w:p>
      <w:pPr>
        <w:pStyle w:val="null3"/>
        <w:ind w:left="135" w:right="-15"/>
        <w:jc w:val="both"/>
      </w:pPr>
      <w:r>
        <w:rPr>
          <w:sz w:val="21"/>
          <w:b/>
        </w:rPr>
        <w:t>十二、合同生效</w:t>
      </w:r>
    </w:p>
    <w:p>
      <w:pPr>
        <w:pStyle w:val="null3"/>
        <w:ind w:left="15" w:right="105" w:firstLine="420"/>
        <w:jc w:val="both"/>
      </w:pPr>
      <w:r>
        <w:rPr>
          <w:sz w:val="21"/>
        </w:rPr>
        <w:t>12.1</w:t>
      </w:r>
      <w:r>
        <w:rPr>
          <w:sz w:val="21"/>
        </w:rPr>
        <w:t>本合同在甲乙双方法人代表或其授权代表签字盖章后生效。</w:t>
      </w:r>
    </w:p>
    <w:p>
      <w:pPr>
        <w:pStyle w:val="null3"/>
        <w:ind w:left="15" w:right="105" w:firstLine="420"/>
        <w:jc w:val="both"/>
      </w:pPr>
      <w:r>
        <w:rPr>
          <w:sz w:val="21"/>
        </w:rPr>
        <w:t>12.2</w:t>
      </w:r>
      <w:r>
        <w:rPr>
          <w:sz w:val="21"/>
        </w:rPr>
        <w:t>合同一式</w:t>
      </w:r>
      <w:r>
        <w:rPr>
          <w:u w:val="single"/>
        </w:rPr>
        <w:t xml:space="preserve"> </w:t>
      </w:r>
      <w:r>
        <w:rPr>
          <w:sz w:val="21"/>
        </w:rPr>
        <w:t>份，甲乙双方各执</w:t>
      </w:r>
      <w:r>
        <w:rPr>
          <w:u w:val="single"/>
        </w:rPr>
        <w:t xml:space="preserve"> </w:t>
      </w:r>
      <w:r>
        <w:rPr>
          <w:sz w:val="21"/>
        </w:rPr>
        <w:t>份。</w:t>
      </w:r>
    </w:p>
    <w:p>
      <w:pPr>
        <w:pStyle w:val="null3"/>
        <w:ind w:right="105"/>
        <w:jc w:val="both"/>
      </w:pPr>
      <w:r>
        <w:rPr>
          <w:sz w:val="21"/>
        </w:rPr>
        <w:t>甲方（盖章）：</w:t>
      </w:r>
      <w:r>
        <w:rPr>
          <w:sz w:val="21"/>
        </w:rPr>
        <w:t>乙方（盖章）：</w:t>
      </w:r>
    </w:p>
    <w:p>
      <w:pPr>
        <w:pStyle w:val="null3"/>
      </w:pPr>
      <w:r>
        <w:rPr>
          <w:sz w:val="21"/>
        </w:rPr>
        <w:t>代表：</w:t>
      </w:r>
      <w:r>
        <w:rPr>
          <w:sz w:val="21"/>
        </w:rPr>
        <w:t xml:space="preserve">                                          </w:t>
      </w:r>
      <w:r>
        <w:rPr>
          <w:sz w:val="21"/>
        </w:rPr>
        <w:t>代表：</w:t>
      </w:r>
    </w:p>
    <w:p>
      <w:pPr>
        <w:pStyle w:val="null3"/>
        <w:spacing w:before="15"/>
      </w:pPr>
      <w:r>
        <w:rPr>
          <w:sz w:val="21"/>
        </w:rPr>
        <w:t>签定日期：年月日签定日期：年月日</w:t>
      </w:r>
    </w:p>
    <w:p>
      <w:pPr>
        <w:pStyle w:val="null3"/>
        <w:ind w:firstLine="5040"/>
      </w:pPr>
      <w:r>
        <w:rPr>
          <w:sz w:val="21"/>
        </w:rPr>
        <w:t>开户名称：</w:t>
      </w:r>
    </w:p>
    <w:p>
      <w:pPr>
        <w:pStyle w:val="null3"/>
        <w:spacing w:before="45"/>
        <w:ind w:firstLine="5040"/>
      </w:pPr>
      <w:r>
        <w:rPr>
          <w:sz w:val="21"/>
        </w:rPr>
        <w:t>银行帐号：</w:t>
      </w:r>
    </w:p>
    <w:p>
      <w:pPr>
        <w:pStyle w:val="null3"/>
        <w:spacing w:before="45"/>
        <w:ind w:firstLine="5040"/>
      </w:pPr>
      <w:r>
        <w:rPr>
          <w:sz w:val="21"/>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440101-2025-14467</w:t>
      </w:r>
    </w:p>
    <w:p>
      <w:pPr>
        <w:pStyle w:val="null3"/>
        <w:jc w:val="center"/>
        <w:outlineLvl w:val="3"/>
      </w:pPr>
      <w:r>
        <w:rPr>
          <w:sz w:val="24"/>
          <w:b/>
        </w:rPr>
        <w:t>采购项目编号：</w:t>
      </w:r>
      <w:r>
        <w:rPr>
          <w:sz w:val="24"/>
          <w:b/>
        </w:rPr>
        <w:t>GDHS25GZ16187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2025年文献信息资源建设（二次）</w:t>
      </w:r>
      <w:r>
        <w:rPr>
          <w:u w:val="single"/>
        </w:rPr>
        <w:t>”</w:t>
      </w:r>
      <w:r>
        <w:rPr/>
        <w:t>项目的招标[采购项目编号为：</w:t>
      </w:r>
      <w:r>
        <w:rPr>
          <w:u w:val="single"/>
        </w:rPr>
        <w:t>GDHS25GZ16187</w:t>
      </w:r>
      <w:r>
        <w:rPr/>
        <w:t>]，我方愿参与投标。</w:t>
      </w:r>
    </w:p>
    <w:p>
      <w:pPr>
        <w:pStyle w:val="null3"/>
        <w:ind w:firstLine="480"/>
      </w:pPr>
      <w:r>
        <w:rPr/>
        <w:t>我方确认收到贵方提供的</w:t>
      </w:r>
      <w:r>
        <w:rPr>
          <w:u w:val="single"/>
        </w:rPr>
        <w:t>“</w:t>
      </w:r>
      <w:r>
        <w:rPr>
          <w:u w:val="single"/>
        </w:rPr>
        <w:t>2025年文献信息资源建设（二次）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2025年文献信息资源建设（二次）</w:t>
      </w:r>
      <w:r>
        <w:rPr/>
        <w:t>”项目采购[采购项目编号为</w:t>
      </w:r>
      <w:r>
        <w:rPr/>
        <w:t>GDHS25GZ16187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广州城市职业学院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2025年文献信息资源建设（二次）</w:t>
      </w:r>
      <w:r>
        <w:rPr/>
        <w:t>招标中获中标（采购项目编号：</w:t>
      </w:r>
      <w:r>
        <w:rPr/>
        <w:t>GDHS25GZ16187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