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440101-2025-13517</w:t>
      </w:r>
    </w:p>
    <w:p>
      <w:pPr>
        <w:pStyle w:val="null3"/>
        <w:jc w:val="center"/>
        <w:outlineLvl w:val="3"/>
      </w:pPr>
      <w:r>
        <w:rPr>
          <w:sz w:val="24"/>
          <w:b/>
        </w:rPr>
        <w:t>采购项目编号：</w:t>
      </w:r>
      <w:r>
        <w:rPr>
          <w:sz w:val="24"/>
          <w:b/>
        </w:rPr>
        <w:t>GDHS25GZ16024</w:t>
      </w:r>
    </w:p>
    <w:p>
      <w:pPr>
        <w:pStyle w:val="null3"/>
        <w:jc w:val="center"/>
        <w:outlineLvl w:val="3"/>
      </w:pPr>
      <w:r>
        <w:rPr>
          <w:sz w:val="24"/>
          <w:b/>
        </w:rPr>
        <w:t>项目名称：</w:t>
      </w:r>
      <w:r>
        <w:rPr>
          <w:sz w:val="24"/>
          <w:b/>
        </w:rPr>
        <w:t>2025年城维计划—后勤服务人员经费</w:t>
      </w:r>
    </w:p>
    <w:p>
      <w:pPr>
        <w:pStyle w:val="null3"/>
        <w:jc w:val="center"/>
        <w:outlineLvl w:val="3"/>
      </w:pPr>
      <w:r>
        <w:rPr>
          <w:sz w:val="24"/>
          <w:b/>
        </w:rPr>
        <w:t>采购人：</w:t>
      </w:r>
      <w:r>
        <w:rPr>
          <w:sz w:val="24"/>
          <w:b/>
        </w:rPr>
        <w:t>广州市白云山云台景区管理中心</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广州市白云山云台景区管理中心</w:t>
      </w:r>
      <w:r>
        <w:rPr/>
        <w:t>的委托，采用</w:t>
      </w:r>
      <w:r>
        <w:rPr/>
        <w:t>公开招标</w:t>
      </w:r>
      <w:r>
        <w:rPr/>
        <w:t>方式组织采购</w:t>
      </w:r>
      <w:r>
        <w:rPr/>
        <w:t>2025年城维计划—后勤服务人员经费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2025年城维计划—后勤服务人员经费</w:t>
      </w:r>
    </w:p>
    <w:p>
      <w:pPr>
        <w:pStyle w:val="null3"/>
        <w:ind w:firstLine="480"/>
      </w:pPr>
      <w:r>
        <w:rPr/>
        <w:t>采购计划编号：</w:t>
      </w:r>
      <w:r>
        <w:rPr/>
        <w:t>440101-2025-13517</w:t>
      </w:r>
    </w:p>
    <w:p>
      <w:pPr>
        <w:pStyle w:val="null3"/>
        <w:ind w:firstLine="480"/>
      </w:pPr>
      <w:r>
        <w:rPr/>
        <w:t>采购项目编号：</w:t>
      </w:r>
      <w:r>
        <w:rPr/>
        <w:t>GDHS25GZ16024</w:t>
      </w:r>
    </w:p>
    <w:p>
      <w:pPr>
        <w:pStyle w:val="null3"/>
        <w:ind w:firstLine="480"/>
      </w:pPr>
      <w:r>
        <w:rPr/>
        <w:t>采购方式：</w:t>
      </w:r>
      <w:r>
        <w:rPr/>
        <w:t>公开招标</w:t>
      </w:r>
    </w:p>
    <w:p>
      <w:pPr>
        <w:pStyle w:val="null3"/>
        <w:ind w:firstLine="480"/>
      </w:pPr>
      <w:r>
        <w:rPr/>
        <w:t>预算金额：</w:t>
      </w:r>
      <w:r>
        <w:rPr/>
        <w:t>6,898,000.00</w:t>
      </w:r>
      <w:r>
        <w:rPr/>
        <w:t>元</w:t>
      </w:r>
    </w:p>
    <w:p>
      <w:pPr>
        <w:pStyle w:val="null3"/>
        <w:outlineLvl w:val="3"/>
      </w:pPr>
      <w:r>
        <w:rPr>
          <w:sz w:val="24"/>
          <w:b/>
        </w:rPr>
        <w:t>2.项目内容及需求情况（采购项目技术规格、参数及要求）</w:t>
      </w:r>
    </w:p>
    <w:p>
      <w:pPr>
        <w:pStyle w:val="null3"/>
      </w:pPr>
      <w:r>
        <w:rPr/>
        <w:t>采购包1(2025年城维计划—后勤服务人员经费):</w:t>
      </w:r>
    </w:p>
    <w:p>
      <w:pPr>
        <w:pStyle w:val="null3"/>
      </w:pPr>
      <w:r>
        <w:rPr/>
        <w:t>采购包预算金额：6,898,000.00元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风景名胜区服务</w:t>
            </w:r>
          </w:p>
        </w:tc>
        <w:tc>
          <w:tcPr>
            <w:tcW w:type="dxa" w:w="2136"/>
          </w:tcPr>
          <w:p>
            <w:pPr>
              <w:pStyle w:val="null3"/>
            </w:pPr>
            <w:r>
              <w:rPr/>
              <w:t>2025年城维计划—后勤服务人员经费</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合同履行期限：2025年8月26日至2026年6月30日，按招标文件及合同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2）有依法缴纳税收和社会保障资金的良好记录：提供《投标人资格声明函》</w:t>
      </w:r>
    </w:p>
    <w:p>
      <w:pPr>
        <w:pStyle w:val="null3"/>
      </w:pPr>
      <w:r>
        <w:rPr/>
        <w:t>3）具有良好的商业信誉和健全的财务会计制度：提供《投标人资格声明函》</w:t>
      </w:r>
    </w:p>
    <w:p>
      <w:pPr>
        <w:pStyle w:val="null3"/>
      </w:pPr>
      <w:r>
        <w:rPr/>
        <w:t>4）履行合同所必需的设备和专业技术能力：提供《投标人资格声明函》</w:t>
      </w:r>
    </w:p>
    <w:p>
      <w:pPr>
        <w:pStyle w:val="null3"/>
      </w:pPr>
      <w:r>
        <w:rPr/>
        <w:t>5）参加采购活动前3年内，在经营活动中没有重大违法记录：提供《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采购包1（2025年城维计划—后勤服务人员经费）：</w:t>
      </w:r>
      <w:r>
        <w:rPr/>
        <w:t>本项目预留部分采购项目预算专门面向中小企业采购，要求合同分包给中小企业，且分包中中小企业达到40%。对于预留份额，提供的服务由符合政策要求的中小企业承接。预留份额通过以下措施进行，投标人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3.投标人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中小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 注：如非分包承接单位出现破产、注销等不具备履约条件的情形，中标人不得更换分包单位。如有更换情形，中标人须取得采购人同意后，方可重新签署分包协议，签署完成后报备至采购人处。</w:t>
      </w:r>
    </w:p>
    <w:p>
      <w:pPr>
        <w:pStyle w:val="null3"/>
        <w:outlineLvl w:val="3"/>
      </w:pPr>
      <w:r>
        <w:rPr>
          <w:sz w:val="24"/>
          <w:b/>
        </w:rPr>
        <w:t>3.本项目特定的资格要求：</w:t>
      </w:r>
    </w:p>
    <w:p>
      <w:pPr>
        <w:pStyle w:val="null3"/>
      </w:pPr>
      <w:r>
        <w:rPr/>
        <w:t>采购包1（2025年城维计划—后勤服务人员经费）：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广东和盛招标代理有限公司官网（https://www.gdhsbid.com/）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广州市白云山云台景区管理中心</w:t>
      </w:r>
    </w:p>
    <w:p>
      <w:pPr>
        <w:pStyle w:val="null3"/>
        <w:ind w:firstLine="480"/>
      </w:pPr>
      <w:r>
        <w:rPr/>
        <w:t xml:space="preserve"> 地址：</w:t>
      </w:r>
      <w:r>
        <w:rPr/>
        <w:t>广州市白云山南麓云山南路1号起凤楼</w:t>
      </w:r>
    </w:p>
    <w:p>
      <w:pPr>
        <w:pStyle w:val="null3"/>
        <w:ind w:firstLine="480"/>
      </w:pPr>
      <w:r>
        <w:rPr/>
        <w:t xml:space="preserve"> 联系方式：</w:t>
      </w:r>
      <w:r>
        <w:rPr/>
        <w:t>020-66612888（8223）</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曹小姐</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2"/>
      </w:pPr>
      <w:r>
        <w:rPr>
          <w:sz w:val="21"/>
          <w:b/>
        </w:rPr>
        <w:t>（一）</w:t>
      </w:r>
      <w:r>
        <w:rPr>
          <w:sz w:val="21"/>
          <w:b/>
        </w:rPr>
        <w:t>项目名称</w:t>
      </w:r>
    </w:p>
    <w:p>
      <w:pPr>
        <w:pStyle w:val="null3"/>
        <w:ind w:firstLine="420"/>
        <w:jc w:val="both"/>
      </w:pPr>
      <w:r>
        <w:rPr>
          <w:sz w:val="21"/>
        </w:rPr>
        <w:t>2025</w:t>
      </w:r>
      <w:r>
        <w:rPr>
          <w:sz w:val="21"/>
        </w:rPr>
        <w:t>年城维计划</w:t>
      </w:r>
      <w:r>
        <w:rPr>
          <w:sz w:val="21"/>
        </w:rPr>
        <w:t>-</w:t>
      </w:r>
      <w:r>
        <w:rPr>
          <w:sz w:val="21"/>
        </w:rPr>
        <w:t>后勤服务人员经费</w:t>
      </w:r>
    </w:p>
    <w:p>
      <w:pPr>
        <w:pStyle w:val="null3"/>
        <w:jc w:val="both"/>
        <w:outlineLvl w:val="2"/>
      </w:pPr>
      <w:r>
        <w:rPr>
          <w:sz w:val="21"/>
          <w:b/>
        </w:rPr>
        <w:t>（二）采购项目需实现的功能和目标</w:t>
      </w:r>
    </w:p>
    <w:p>
      <w:pPr>
        <w:pStyle w:val="null3"/>
        <w:ind w:firstLine="420"/>
        <w:jc w:val="both"/>
      </w:pPr>
      <w:r>
        <w:rPr>
          <w:sz w:val="21"/>
        </w:rPr>
        <w:t>选取合适的服务供应商，为云台景区（云台花园、白云山索道、云萝植物园）提供售票、验票、服务、讲解、水电维修（含电梯管理安全员）及索道机械、电气技术服务。供应商应为云台景区提供规范、专业、安全和人性化的服务，通过精细化管理确保景区后勤服务不缺项、漏项，保证云台景区平稳安全运行，显著提升景区旅游服务水平和品牌形象。</w:t>
      </w:r>
    </w:p>
    <w:p>
      <w:pPr>
        <w:pStyle w:val="null3"/>
        <w:jc w:val="both"/>
        <w:outlineLvl w:val="2"/>
      </w:pPr>
      <w:r>
        <w:rPr>
          <w:sz w:val="21"/>
          <w:b/>
        </w:rPr>
        <w:t>（三）采购预算及最高限价</w:t>
      </w:r>
    </w:p>
    <w:p>
      <w:pPr>
        <w:pStyle w:val="null3"/>
        <w:ind w:firstLine="420"/>
        <w:jc w:val="both"/>
      </w:pPr>
      <w:r>
        <w:rPr>
          <w:sz w:val="21"/>
        </w:rPr>
        <w:t>1.</w:t>
      </w:r>
      <w:r>
        <w:rPr>
          <w:sz w:val="21"/>
        </w:rPr>
        <w:t>本项目总招标最高限价为</w:t>
      </w:r>
      <w:r>
        <w:rPr>
          <w:sz w:val="21"/>
        </w:rPr>
        <w:t>689.8</w:t>
      </w:r>
      <w:r>
        <w:rPr>
          <w:sz w:val="21"/>
        </w:rPr>
        <w:t>万元，由</w:t>
      </w:r>
      <w:r>
        <w:rPr>
          <w:sz w:val="21"/>
        </w:rPr>
        <w:t>2</w:t>
      </w:r>
      <w:r>
        <w:rPr>
          <w:sz w:val="21"/>
        </w:rPr>
        <w:t>部分组成，其中：</w:t>
      </w:r>
    </w:p>
    <w:p>
      <w:pPr>
        <w:pStyle w:val="null3"/>
        <w:ind w:firstLine="422"/>
        <w:jc w:val="left"/>
      </w:pPr>
      <w:r>
        <w:rPr>
          <w:sz w:val="21"/>
          <w:b/>
        </w:rPr>
        <w:t>部分一：</w:t>
      </w:r>
    </w:p>
    <w:p>
      <w:pPr>
        <w:pStyle w:val="null3"/>
        <w:ind w:firstLine="420"/>
        <w:jc w:val="left"/>
      </w:pPr>
      <w:r>
        <w:rPr>
          <w:sz w:val="21"/>
        </w:rPr>
        <w:t>（</w:t>
      </w:r>
      <w:r>
        <w:rPr>
          <w:sz w:val="21"/>
        </w:rPr>
        <w:t>1）服务名称：云台花园、云萝植物园及白云山索道上下站的讲解、售验票、站台服务及水电维修（含电梯安全管理）等服务；</w:t>
      </w:r>
    </w:p>
    <w:p>
      <w:pPr>
        <w:pStyle w:val="null3"/>
        <w:ind w:firstLine="420"/>
        <w:jc w:val="left"/>
      </w:pPr>
      <w:r>
        <w:rPr>
          <w:sz w:val="21"/>
        </w:rPr>
        <w:t>（</w:t>
      </w:r>
      <w:r>
        <w:rPr>
          <w:sz w:val="21"/>
        </w:rPr>
        <w:t>2）部分一总预算660.07</w:t>
      </w:r>
      <w:r>
        <w:rPr>
          <w:sz w:val="21"/>
        </w:rPr>
        <w:t>万元</w:t>
      </w:r>
      <w:r>
        <w:rPr>
          <w:sz w:val="21"/>
        </w:rPr>
        <w:t>，</w:t>
      </w:r>
      <w:r>
        <w:rPr>
          <w:sz w:val="21"/>
        </w:rPr>
        <w:t>2025年拟安排</w:t>
      </w:r>
      <w:r>
        <w:rPr>
          <w:sz w:val="21"/>
          <w:u w:val="single"/>
        </w:rPr>
        <w:t>142.03</w:t>
      </w:r>
      <w:r>
        <w:rPr>
          <w:sz w:val="21"/>
        </w:rPr>
        <w:t>万</w:t>
      </w:r>
      <w:r>
        <w:rPr>
          <w:sz w:val="21"/>
        </w:rPr>
        <w:t>元</w:t>
      </w:r>
      <w:r>
        <w:rPr>
          <w:sz w:val="21"/>
        </w:rPr>
        <w:t>，</w:t>
      </w:r>
      <w:r>
        <w:rPr>
          <w:sz w:val="21"/>
        </w:rPr>
        <w:t>2026年拟安排518.04</w:t>
      </w:r>
      <w:r>
        <w:rPr>
          <w:sz w:val="21"/>
        </w:rPr>
        <w:t>万</w:t>
      </w:r>
      <w:r>
        <w:rPr>
          <w:sz w:val="21"/>
        </w:rPr>
        <w:t>元</w:t>
      </w:r>
      <w:r>
        <w:rPr>
          <w:sz w:val="21"/>
        </w:rPr>
        <w:t>（实际预算以财政批复为准）；</w:t>
      </w:r>
    </w:p>
    <w:p>
      <w:pPr>
        <w:pStyle w:val="null3"/>
        <w:ind w:firstLine="420"/>
        <w:jc w:val="left"/>
      </w:pPr>
      <w:r>
        <w:rPr>
          <w:sz w:val="21"/>
        </w:rPr>
        <w:t>（</w:t>
      </w:r>
      <w:r>
        <w:rPr>
          <w:sz w:val="21"/>
        </w:rPr>
        <w:t>3）服务地点：白云山云台景区。</w:t>
      </w:r>
    </w:p>
    <w:p>
      <w:pPr>
        <w:pStyle w:val="null3"/>
        <w:ind w:firstLine="422"/>
        <w:jc w:val="left"/>
      </w:pPr>
      <w:r>
        <w:rPr>
          <w:sz w:val="21"/>
          <w:b/>
        </w:rPr>
        <w:t>部分二：</w:t>
      </w:r>
    </w:p>
    <w:p>
      <w:pPr>
        <w:pStyle w:val="null3"/>
        <w:ind w:firstLine="420"/>
        <w:jc w:val="left"/>
      </w:pPr>
      <w:r>
        <w:rPr>
          <w:sz w:val="21"/>
        </w:rPr>
        <w:t>（</w:t>
      </w:r>
      <w:r>
        <w:rPr>
          <w:sz w:val="21"/>
        </w:rPr>
        <w:t>1）服务名称：白云山索道机械、电气技术服务；</w:t>
      </w:r>
    </w:p>
    <w:p>
      <w:pPr>
        <w:pStyle w:val="null3"/>
        <w:ind w:firstLine="420"/>
        <w:jc w:val="left"/>
      </w:pPr>
      <w:r>
        <w:rPr>
          <w:sz w:val="21"/>
        </w:rPr>
        <w:t>（</w:t>
      </w:r>
      <w:r>
        <w:rPr>
          <w:sz w:val="21"/>
        </w:rPr>
        <w:t xml:space="preserve">2）部分二总预算 29.73 </w:t>
      </w:r>
      <w:r>
        <w:rPr>
          <w:sz w:val="21"/>
        </w:rPr>
        <w:t>万元，</w:t>
      </w:r>
      <w:r>
        <w:rPr>
          <w:sz w:val="21"/>
        </w:rPr>
        <w:t>2025年拟安排</w:t>
      </w:r>
      <w:r>
        <w:rPr>
          <w:sz w:val="21"/>
          <w:u w:val="single"/>
        </w:rPr>
        <w:t>6.4</w:t>
      </w:r>
      <w:r>
        <w:rPr>
          <w:sz w:val="21"/>
        </w:rPr>
        <w:t>万</w:t>
      </w:r>
      <w:r>
        <w:rPr>
          <w:sz w:val="21"/>
        </w:rPr>
        <w:t>元</w:t>
      </w:r>
      <w:r>
        <w:rPr>
          <w:sz w:val="21"/>
        </w:rPr>
        <w:t>，</w:t>
      </w:r>
      <w:r>
        <w:rPr>
          <w:sz w:val="21"/>
        </w:rPr>
        <w:t>2026年拟安排23.33</w:t>
      </w:r>
      <w:r>
        <w:rPr>
          <w:sz w:val="21"/>
        </w:rPr>
        <w:t>万</w:t>
      </w:r>
      <w:r>
        <w:rPr>
          <w:sz w:val="21"/>
        </w:rPr>
        <w:t>元</w:t>
      </w:r>
      <w:r>
        <w:rPr>
          <w:sz w:val="21"/>
        </w:rPr>
        <w:t>（实际预算以财政批复为准）；</w:t>
      </w:r>
    </w:p>
    <w:p>
      <w:pPr>
        <w:pStyle w:val="null3"/>
        <w:ind w:firstLine="420"/>
        <w:jc w:val="left"/>
      </w:pPr>
      <w:r>
        <w:rPr>
          <w:sz w:val="21"/>
        </w:rPr>
        <w:t>（</w:t>
      </w:r>
      <w:r>
        <w:rPr>
          <w:sz w:val="21"/>
        </w:rPr>
        <w:t>3）服务地点：白云山索道机电维修班。</w:t>
      </w:r>
    </w:p>
    <w:p>
      <w:pPr>
        <w:pStyle w:val="null3"/>
        <w:ind w:firstLine="420"/>
        <w:jc w:val="left"/>
      </w:pPr>
      <w:r>
        <w:rPr>
          <w:sz w:val="21"/>
        </w:rPr>
        <w:t>2.本项目费用应包含但不限于服务期限内的各项管理费、培训费、人员工资、工具物料采购费、劳保费、福利费、税费、社保、住房公积金、意外保险、加时费用、补偿费、高温补贴、公众节假日及加班补贴、误餐费、办公用品采购费用（含工作服）等，其他不可预见费和利润等全部费用，采购人不再额外支付及调整。</w:t>
      </w:r>
    </w:p>
    <w:p>
      <w:pPr>
        <w:pStyle w:val="null3"/>
        <w:ind w:firstLine="420"/>
        <w:jc w:val="left"/>
      </w:pPr>
      <w:r>
        <w:rPr>
          <w:sz w:val="21"/>
        </w:rPr>
        <w:t>3.项目履约过程中，如因财政资金管理原因导致年度财政资金下达不足，不属于采购人违约行为，中标人不追究采购人责任。双方可协商调整服务内容和服务合同金额，并签订补充协议。</w:t>
      </w:r>
    </w:p>
    <w:p>
      <w:pPr>
        <w:pStyle w:val="null3"/>
        <w:ind w:firstLine="420"/>
        <w:jc w:val="left"/>
      </w:pPr>
      <w:r>
        <w:rPr>
          <w:sz w:val="21"/>
        </w:rPr>
        <w:t>4.如因景区及市政建设原因，该项目无法继续实施时，由采购人通知中标人停止该项目，并终止项目合同。中标人须无条件配合，不得以任何理由向采购人索要任何形式的经济补偿。如因景区及市政建设、市财政部门资金批复等原因需要调整服务范围，服务费应根据实际增减的服务内容和服务期进行调整。</w:t>
      </w:r>
    </w:p>
    <w:p>
      <w:pPr>
        <w:pStyle w:val="null3"/>
        <w:ind w:firstLine="420"/>
        <w:jc w:val="left"/>
      </w:pPr>
      <w:r>
        <w:rPr>
          <w:sz w:val="21"/>
        </w:rPr>
        <w:t>5.投标人必须对项目进行整体投标，不允许仅对单个子项或单个子项部分内容进行投标。任何只对其中一部分内容进行的响应都被视为无效投标。</w:t>
      </w:r>
    </w:p>
    <w:p>
      <w:pPr>
        <w:pStyle w:val="null3"/>
        <w:ind w:firstLine="420"/>
        <w:jc w:val="left"/>
      </w:pPr>
      <w:r>
        <w:rPr>
          <w:sz w:val="21"/>
        </w:rPr>
        <w:t>6.本项目由两部分服务内容构成，第一部分为云台花园、云萝植物园及白云山索道上下站的讲解、售验票、站台服务及水电维修（含电梯安全管理）等服务；第二部分为白云山索道机械、电气技术服务。采购人须就两个部分与中标人合并签订服务合同及支付相应服务费用。服务期内，本项目服务费用标准固定不变，不因物价水平、最低工资标准等因素的变化而调整，请中标人自行考虑相应风险。</w:t>
      </w:r>
    </w:p>
    <w:p>
      <w:pPr>
        <w:pStyle w:val="null3"/>
        <w:ind w:firstLine="420"/>
        <w:jc w:val="left"/>
      </w:pPr>
      <w:r>
        <w:rPr>
          <w:sz w:val="21"/>
        </w:rPr>
        <w:t>7.中标人不得将中标项目转包、违法分包；如采取分包，分包承接方不得再次分包，中标人及分包承接方均不得使用劳务派遣员工。</w:t>
      </w:r>
    </w:p>
    <w:p>
      <w:pPr>
        <w:pStyle w:val="null3"/>
        <w:ind w:firstLine="420"/>
        <w:jc w:val="left"/>
      </w:pPr>
      <w:r>
        <w:rPr>
          <w:sz w:val="21"/>
        </w:rPr>
        <w:t>8.本项目不接受联合体投标。</w:t>
      </w:r>
    </w:p>
    <w:p>
      <w:pPr>
        <w:pStyle w:val="null3"/>
        <w:ind w:firstLine="420"/>
        <w:jc w:val="left"/>
      </w:pPr>
      <w:r>
        <w:rPr>
          <w:sz w:val="21"/>
        </w:rPr>
        <w:t>9.中标人须保障服务期间人员的稳定性，须保障服务人员在服务期间不因工资、社保、医保、工伤、福利、保险及意外险等，发生人员变动或消极怠工等问题。</w:t>
      </w:r>
    </w:p>
    <w:p>
      <w:pPr>
        <w:pStyle w:val="null3"/>
        <w:ind w:firstLine="422"/>
      </w:pPr>
      <w:r>
        <w:rPr>
          <w:sz w:val="21"/>
          <w:b/>
        </w:rPr>
        <w:t>（四）技术要求</w:t>
      </w:r>
    </w:p>
    <w:p>
      <w:pPr>
        <w:pStyle w:val="null3"/>
        <w:spacing w:before="105"/>
        <w:ind w:firstLine="422"/>
        <w:jc w:val="both"/>
      </w:pPr>
      <w:r>
        <w:rPr>
          <w:sz w:val="21"/>
          <w:b/>
        </w:rPr>
        <w:t>1.</w:t>
      </w:r>
      <w:r>
        <w:rPr>
          <w:sz w:val="21"/>
          <w:b/>
        </w:rPr>
        <w:t>总体要求</w:t>
      </w:r>
    </w:p>
    <w:p>
      <w:pPr>
        <w:pStyle w:val="null3"/>
        <w:ind w:firstLine="420"/>
        <w:jc w:val="left"/>
      </w:pPr>
      <w:r>
        <w:rPr>
          <w:sz w:val="21"/>
        </w:rPr>
        <w:t>中标人须按照云台景区服务标准提供服务。在服务期限内，中标人必须遵守国家《中华人民共和国劳动法》及有关法律、法规的要求，在管理范围内提供本项目需求的服务。为保证项目服务质量和效果，中标人应符合以下要求：</w:t>
      </w:r>
    </w:p>
    <w:p>
      <w:pPr>
        <w:pStyle w:val="null3"/>
        <w:ind w:firstLine="420"/>
        <w:jc w:val="left"/>
      </w:pPr>
      <w:r>
        <w:rPr>
          <w:sz w:val="21"/>
        </w:rPr>
        <w:t>1.1在服务时间内向云台景区（云台花园、云萝植物园、白云山索道）提供的后勤服务包括但不限于：</w:t>
      </w:r>
    </w:p>
    <w:p>
      <w:pPr>
        <w:pStyle w:val="null3"/>
        <w:ind w:firstLine="420"/>
        <w:jc w:val="left"/>
      </w:pPr>
      <w:r>
        <w:rPr>
          <w:sz w:val="21"/>
        </w:rPr>
        <w:t>（</w:t>
      </w:r>
      <w:r>
        <w:rPr>
          <w:sz w:val="21"/>
        </w:rPr>
        <w:t>1）门岗/站台服务管理、讲解接待、售验票服务、答疑指引、景区图书管理及办理读者借还书服务、应急服务、水电设施设备及建（构）筑物设施设备运行维护保养、电梯安全管理、协助开展景区活动及宣传等服务；</w:t>
      </w:r>
    </w:p>
    <w:p>
      <w:pPr>
        <w:pStyle w:val="null3"/>
        <w:ind w:firstLine="420"/>
        <w:jc w:val="left"/>
      </w:pPr>
      <w:r>
        <w:rPr>
          <w:sz w:val="21"/>
        </w:rPr>
        <w:t>（</w:t>
      </w:r>
      <w:r>
        <w:rPr>
          <w:sz w:val="21"/>
        </w:rPr>
        <w:t>2）提供前述服务所必需的人员管理、工具物料、后勤保障及项目资料台账填写、收集和整理等具体工作。</w:t>
      </w:r>
    </w:p>
    <w:p>
      <w:pPr>
        <w:pStyle w:val="null3"/>
        <w:ind w:firstLine="420"/>
        <w:jc w:val="left"/>
      </w:pPr>
      <w:r>
        <w:rPr>
          <w:sz w:val="21"/>
        </w:rPr>
        <w:t>1.2中标人必须遵守国家相关法规及履行合同规定的条款，严格遵守白云山风景名胜区和云台景区的法律和规章制度；积极高效地为云台景区提供优质的后勤服务；主动接受采购人作业质量检查和考核标准；接受政府有关部门的监督指导及检查；积极配合有关部门的各项活动。</w:t>
      </w:r>
    </w:p>
    <w:p>
      <w:pPr>
        <w:pStyle w:val="null3"/>
        <w:ind w:firstLine="420"/>
        <w:jc w:val="left"/>
      </w:pPr>
      <w:r>
        <w:rPr>
          <w:sz w:val="21"/>
        </w:rPr>
        <w:t>1.3必须具有良好的商业信誉；近2年内无重大安全生产事故、无拖欠水电费或工人工资及依法纳税，并且无任何可能影响中标人正常经营和提供服务的经济纠纷。</w:t>
      </w:r>
    </w:p>
    <w:p>
      <w:pPr>
        <w:pStyle w:val="null3"/>
        <w:ind w:firstLine="420"/>
        <w:jc w:val="left"/>
      </w:pPr>
      <w:r>
        <w:rPr>
          <w:sz w:val="21"/>
        </w:rPr>
        <w:t>1.4具有类似的后勤服务提供及管理经验；具有先进的人员管理手段和完善的人员管理制度；具有较完善的企业管理体系，以保证项目服务期间对人员的有效管理、确保项目能高质量地完成。</w:t>
      </w:r>
    </w:p>
    <w:p>
      <w:pPr>
        <w:pStyle w:val="null3"/>
        <w:ind w:firstLine="420"/>
        <w:jc w:val="left"/>
      </w:pPr>
      <w:r>
        <w:rPr>
          <w:sz w:val="21"/>
        </w:rPr>
        <w:t>1.5按各岗位要求拟派驻本项目的人员应健康状况良好、无精神病史，必要时需在当地派出所备案。</w:t>
      </w:r>
    </w:p>
    <w:p>
      <w:pPr>
        <w:pStyle w:val="null3"/>
        <w:ind w:firstLine="420"/>
        <w:jc w:val="left"/>
      </w:pPr>
      <w:r>
        <w:rPr>
          <w:sz w:val="21"/>
        </w:rPr>
        <w:t>1.6具有一定的安全生产防护经验、隐患排查能力和应急处理能力，以确保景区公共范围内水电设施及索道机电设备安全管理到位。中标人须负责承包范围内的安全作业管理，严格按有关部门的要求，制定有关规章制度。</w:t>
      </w:r>
    </w:p>
    <w:p>
      <w:pPr>
        <w:pStyle w:val="null3"/>
        <w:ind w:firstLine="420"/>
        <w:jc w:val="left"/>
      </w:pPr>
      <w:r>
        <w:rPr>
          <w:sz w:val="21"/>
        </w:rPr>
        <w:t>1.7提供满足游览应急服务和水电、机电抢修抢险应急服务的工具和设备，提高作业安全系数。</w:t>
      </w:r>
    </w:p>
    <w:p>
      <w:pPr>
        <w:pStyle w:val="null3"/>
        <w:ind w:firstLine="420"/>
        <w:jc w:val="left"/>
      </w:pPr>
      <w:r>
        <w:rPr>
          <w:sz w:val="21"/>
        </w:rPr>
        <w:t>1.8具有一定规模的专业人员团队和技术领先优势，可针对项目需求组建一支经验丰富、综合素质较高的项目技术团队，参与本项目后勤服务相关工作。开展包括提升各岗位工作标准、制定各岗位日常工作流程、开展岗位培训，提升人员形象和素质；协助编写讲解词、巡查排查安全隐患、编制与本项目服务内容相关的各项应急预案及应急处置流程；定期向采购人提供合理的改进意见和建议。</w:t>
      </w:r>
    </w:p>
    <w:p>
      <w:pPr>
        <w:pStyle w:val="null3"/>
        <w:ind w:firstLine="420"/>
        <w:jc w:val="left"/>
      </w:pPr>
      <w:r>
        <w:rPr>
          <w:sz w:val="21"/>
        </w:rPr>
        <w:t>1.9按照云台景区规章制度做好游客投诉、突发事件的处理；做好失物登记及处理失物认领工作；管理急救箱，及时整理必需的急救用品；提供景区志愿服务及志愿者管理工作；负责人流高峰期快速、正确地疏导游客。</w:t>
      </w:r>
    </w:p>
    <w:p>
      <w:pPr>
        <w:pStyle w:val="null3"/>
        <w:ind w:firstLine="420"/>
        <w:jc w:val="left"/>
      </w:pPr>
      <w:r>
        <w:rPr>
          <w:sz w:val="21"/>
        </w:rPr>
        <w:t>1.10中标人须提供智能讲解设备，提升讲解服务质量。</w:t>
      </w:r>
    </w:p>
    <w:p>
      <w:pPr>
        <w:pStyle w:val="null3"/>
        <w:ind w:firstLine="420"/>
        <w:jc w:val="left"/>
      </w:pPr>
      <w:r>
        <w:rPr>
          <w:sz w:val="21"/>
        </w:rPr>
        <w:t>1.11中标人应按要求完成各类应急性、阶段性任务。</w:t>
      </w:r>
    </w:p>
    <w:p>
      <w:pPr>
        <w:pStyle w:val="null3"/>
        <w:ind w:firstLine="420"/>
        <w:jc w:val="left"/>
      </w:pPr>
      <w:r>
        <w:rPr>
          <w:sz w:val="21"/>
        </w:rPr>
        <w:t>1.12中标人以包工、包料、包质量、包安全、包税金、包利润的方式承包本项目，中标人提供后勤服务时所需的日常工作用品，具体要求包括但不限于：</w:t>
      </w:r>
    </w:p>
    <w:p>
      <w:pPr>
        <w:pStyle w:val="null3"/>
        <w:ind w:firstLine="420"/>
        <w:jc w:val="left"/>
      </w:pPr>
      <w:r>
        <w:rPr>
          <w:sz w:val="21"/>
        </w:rPr>
        <w:t>（</w:t>
      </w:r>
      <w:r>
        <w:rPr>
          <w:sz w:val="21"/>
        </w:rPr>
        <w:t>1）服装包括：每人春秋装、冬季和夏季工衣至少各两套、服务人员和讲解人员礼仪接待服、服务人员的绶带、志愿者马甲、工号章等。服装的式样需征得采购人的同意。</w:t>
      </w:r>
    </w:p>
    <w:p>
      <w:pPr>
        <w:pStyle w:val="null3"/>
        <w:ind w:firstLine="420"/>
        <w:jc w:val="left"/>
      </w:pPr>
      <w:r>
        <w:rPr>
          <w:sz w:val="21"/>
        </w:rPr>
        <w:t>（</w:t>
      </w:r>
      <w:r>
        <w:rPr>
          <w:sz w:val="21"/>
        </w:rPr>
        <w:t>2）中标人需自行配备开展本项目管理工作所必需的办公设备、办公用品、工具以及各岗位的职业健康防护用品等。</w:t>
      </w:r>
    </w:p>
    <w:p>
      <w:pPr>
        <w:pStyle w:val="null3"/>
        <w:ind w:firstLine="420"/>
        <w:jc w:val="left"/>
      </w:pPr>
      <w:r>
        <w:rPr>
          <w:sz w:val="21"/>
        </w:rPr>
        <w:t>（</w:t>
      </w:r>
      <w:r>
        <w:rPr>
          <w:sz w:val="21"/>
        </w:rPr>
        <w:t>3）中标人负责提供水电维修常用和基本的维修维护工具及设备。</w:t>
      </w:r>
    </w:p>
    <w:p>
      <w:pPr>
        <w:pStyle w:val="null3"/>
        <w:ind w:firstLine="420"/>
        <w:jc w:val="left"/>
      </w:pPr>
      <w:r>
        <w:rPr>
          <w:sz w:val="21"/>
        </w:rPr>
        <w:t>1.13如遇特殊情况（包括但不限于：节假日、重大活动、防灾、应急抢险、突击工作、整改工作、迎检工作等），中标人应在做好本项目要求的各项服务工作基础上，积极配合完成采购人提出的临时性任务。采购人根据现场实际情况必要时可以对驻场项目经理提出相应意见和建议，中标人现场主管人员应根据采购人要求组织相应服务人员积极完成相关服务工作。如因中标人单方面的问题导致采购人特殊情况处理工作失误或造成采购人经济损失的，采购人有权追究中标人相关赔偿责任，并按服务费扣减标准扣减服务费。</w:t>
      </w:r>
    </w:p>
    <w:p>
      <w:pPr>
        <w:pStyle w:val="null3"/>
        <w:ind w:firstLine="422"/>
        <w:jc w:val="both"/>
      </w:pPr>
      <w:r>
        <w:rPr>
          <w:sz w:val="21"/>
          <w:b/>
        </w:rPr>
        <w:t>2.</w:t>
      </w:r>
      <w:r>
        <w:rPr>
          <w:sz w:val="21"/>
          <w:b/>
        </w:rPr>
        <w:t>管理岗位要求</w:t>
      </w:r>
    </w:p>
    <w:p>
      <w:pPr>
        <w:pStyle w:val="null3"/>
        <w:ind w:firstLine="420"/>
        <w:jc w:val="left"/>
      </w:pPr>
      <w:r>
        <w:rPr>
          <w:sz w:val="21"/>
        </w:rPr>
        <w:t>为保障景区工作正常运行，持续为游客提供优质服务，后勤服务水平至关重要。为确保服务水平，要求中标人必须为项目整体配置：</w:t>
      </w:r>
    </w:p>
    <w:p>
      <w:pPr>
        <w:pStyle w:val="null3"/>
        <w:ind w:firstLine="422"/>
        <w:jc w:val="both"/>
      </w:pPr>
      <w:r>
        <w:rPr>
          <w:sz w:val="21"/>
          <w:b/>
          <w:u w:val="single"/>
        </w:rPr>
        <w:t>（</w:t>
      </w:r>
      <w:r>
        <w:rPr>
          <w:sz w:val="21"/>
          <w:b/>
          <w:u w:val="single"/>
        </w:rPr>
        <w:t>1）项目经理1名</w:t>
      </w:r>
    </w:p>
    <w:p>
      <w:pPr>
        <w:pStyle w:val="null3"/>
        <w:ind w:firstLine="422"/>
        <w:jc w:val="both"/>
      </w:pPr>
      <w:r>
        <w:rPr>
          <w:sz w:val="21"/>
          <w:b/>
        </w:rPr>
        <w:t>1）</w:t>
      </w:r>
      <w:r>
        <w:rPr>
          <w:sz w:val="21"/>
          <w:b/>
        </w:rPr>
        <w:t>职责：</w:t>
      </w:r>
      <w:r>
        <w:rPr>
          <w:sz w:val="21"/>
        </w:rPr>
        <w:t>统筹整个项目的运行，了解并满足采购人提出的需求。</w:t>
      </w:r>
    </w:p>
    <w:p>
      <w:pPr>
        <w:pStyle w:val="null3"/>
        <w:ind w:firstLine="420"/>
        <w:jc w:val="left"/>
      </w:pPr>
      <w:r>
        <w:rPr>
          <w:sz w:val="21"/>
        </w:rPr>
        <w:t>项目经理负责统筹整个云台景区（云台花园、云萝植物园、白云山索道）现场服务的全面工作，落实采购人安排的各项工作，统筹景区现场服务整体运作。负责景区后勤服务管理的全面工作，落实景区安排的各项工作；带领后勤服务人员开展现场后勤服务工作；能够服从采购人工作时间安排（含节假日安排）。对服务人员的工作进行指导、培训、考核及评定；审定报送给采购人的文件材料，办理支付手续，负责收集、整理管理过程中产生的全部档案资料并根据采购人的要求进行移交。上班时间不得迟到早退。若平时休息时间，遇到紧急情况，项目经理须在</w:t>
      </w:r>
      <w:r>
        <w:rPr>
          <w:sz w:val="21"/>
        </w:rPr>
        <w:t>1小时内到达现场解决相关问题。</w:t>
      </w:r>
    </w:p>
    <w:p>
      <w:pPr>
        <w:pStyle w:val="null3"/>
        <w:ind w:firstLine="422"/>
        <w:jc w:val="both"/>
      </w:pPr>
      <w:r>
        <w:rPr>
          <w:sz w:val="21"/>
          <w:b/>
        </w:rPr>
        <w:t>2）</w:t>
      </w:r>
      <w:r>
        <w:rPr>
          <w:sz w:val="21"/>
          <w:b/>
        </w:rPr>
        <w:t>任职要求：</w:t>
      </w:r>
      <w:r>
        <w:rPr>
          <w:sz w:val="21"/>
        </w:rPr>
        <w:t>为满足景区后勤服务工作需要，要求项目经理综合素质高、业务能力强，具有敬业精神，能够带领团队开展日常工作。</w:t>
      </w:r>
    </w:p>
    <w:p>
      <w:pPr>
        <w:pStyle w:val="null3"/>
        <w:ind w:firstLine="420"/>
        <w:jc w:val="left"/>
      </w:pPr>
      <w:r>
        <w:rPr>
          <w:sz w:val="21"/>
        </w:rPr>
        <w:t>①本科或以上学历，年龄45周岁（含）以下，具有5年或以上的人力资源或后勤服务管理经验，熟悉大型后勤服务管理运作，有较强的组织能力、协调沟通能力、策划能力、良好的公文写作能力。</w:t>
      </w:r>
    </w:p>
    <w:p>
      <w:pPr>
        <w:pStyle w:val="null3"/>
        <w:ind w:firstLine="420"/>
        <w:jc w:val="left"/>
      </w:pPr>
      <w:r>
        <w:rPr>
          <w:sz w:val="21"/>
        </w:rPr>
        <w:t>②</w:t>
      </w:r>
      <w:r>
        <w:rPr>
          <w:sz w:val="21"/>
        </w:rPr>
        <w:t>必须服从采购人各项工作要求，遵守国家法律法规以及云台景区各项规章制度。遵纪守法，品德良好，无违法犯罪记录，无违反国家计生政策。纪律意识强，有大局观念，能服从领导指挥，吃苦耐劳，接受采购人布置的临时、突发性工作，落实安排各项工作任务，按照招标合同严格落实岗位人员。根据各时期的实际状况，提出改进和提高管理工作水平的意见措施。按时提交工作计划和小结，听取采购人的意见和要求，并在规定期限内落实执行。负责召集员工每月例会，会议记录及时交采购人存档。检查工作落实情况，布置工作任务，协调员工关系，就项目管理执行中的问题提出解决方案。若发生重大事件或超出岗位职责权限的应立即向采购人汇报。</w:t>
      </w:r>
    </w:p>
    <w:p>
      <w:pPr>
        <w:pStyle w:val="null3"/>
        <w:ind w:firstLine="422"/>
        <w:jc w:val="both"/>
      </w:pPr>
      <w:r>
        <w:rPr>
          <w:sz w:val="21"/>
          <w:b/>
        </w:rPr>
        <w:t>注：项目经理</w:t>
      </w:r>
      <w:r>
        <w:rPr>
          <w:sz w:val="21"/>
          <w:b/>
        </w:rPr>
        <w:t>必</w:t>
      </w:r>
      <w:r>
        <w:rPr>
          <w:sz w:val="21"/>
          <w:b/>
        </w:rPr>
        <w:t>须为专职驻场人员</w:t>
      </w:r>
      <w:r>
        <w:rPr>
          <w:sz w:val="21"/>
          <w:b/>
        </w:rPr>
        <w:t>，</w:t>
      </w:r>
      <w:r>
        <w:rPr>
          <w:sz w:val="21"/>
          <w:b/>
        </w:rPr>
        <w:t>不得由其他后勤服务人员兼任。</w:t>
      </w:r>
    </w:p>
    <w:p>
      <w:pPr>
        <w:pStyle w:val="null3"/>
        <w:ind w:firstLine="422"/>
        <w:jc w:val="both"/>
      </w:pPr>
      <w:r>
        <w:rPr>
          <w:sz w:val="21"/>
          <w:b/>
        </w:rPr>
        <w:t>（</w:t>
      </w:r>
      <w:r>
        <w:rPr>
          <w:sz w:val="21"/>
          <w:b/>
        </w:rPr>
        <w:t>2）</w:t>
      </w:r>
      <w:r>
        <w:rPr>
          <w:sz w:val="21"/>
          <w:b/>
          <w:u w:val="single"/>
        </w:rPr>
        <w:t>现场主管</w:t>
      </w:r>
      <w:r>
        <w:rPr>
          <w:sz w:val="21"/>
          <w:b/>
          <w:u w:val="single"/>
        </w:rPr>
        <w:t>2名（云台花园和云萝植物园各一名）</w:t>
      </w:r>
    </w:p>
    <w:p>
      <w:pPr>
        <w:pStyle w:val="null3"/>
        <w:ind w:firstLine="422"/>
        <w:jc w:val="both"/>
      </w:pPr>
      <w:r>
        <w:rPr>
          <w:sz w:val="21"/>
          <w:b/>
        </w:rPr>
        <w:t>1）</w:t>
      </w:r>
      <w:r>
        <w:rPr>
          <w:sz w:val="21"/>
          <w:b/>
        </w:rPr>
        <w:t>职责：</w:t>
      </w:r>
      <w:r>
        <w:rPr>
          <w:sz w:val="21"/>
        </w:rPr>
        <w:t>带领后勤服务人员开展工作，协调沟通采购人需求，负责人员管理和考勤；负责票务管理及对账，负责对日常服务质量进行自评。</w:t>
      </w:r>
    </w:p>
    <w:p>
      <w:pPr>
        <w:pStyle w:val="null3"/>
        <w:ind w:firstLine="420"/>
        <w:jc w:val="left"/>
      </w:pPr>
      <w:r>
        <w:rPr>
          <w:sz w:val="21"/>
        </w:rPr>
        <w:t>①负责票务管理、管理和带领现场服务人员有序开展现场各项服务，处理各项现场工作，对接并响应采购人需求，管理相关物资，收集整理档案资料，按期与采购人对接交付相关档案资料，对服务人员的工作进行指导、培训、考核及评定。</w:t>
      </w:r>
    </w:p>
    <w:p>
      <w:pPr>
        <w:pStyle w:val="null3"/>
        <w:ind w:firstLine="420"/>
        <w:jc w:val="left"/>
      </w:pPr>
      <w:r>
        <w:rPr>
          <w:sz w:val="21"/>
        </w:rPr>
        <w:t>②</w:t>
      </w:r>
      <w:r>
        <w:rPr>
          <w:sz w:val="21"/>
        </w:rPr>
        <w:t>发生紧急事件时，立即组织相关责任人员进行处理，按应急方案制定的措施执行。对发生的紧急事件应在事后组织相关责任人员总结、学习，分析原因并写出报告向公司和采购人汇报。</w:t>
      </w:r>
    </w:p>
    <w:p>
      <w:pPr>
        <w:pStyle w:val="null3"/>
        <w:ind w:firstLine="422"/>
        <w:jc w:val="both"/>
      </w:pPr>
      <w:r>
        <w:rPr>
          <w:sz w:val="21"/>
          <w:b/>
        </w:rPr>
        <w:t>2）</w:t>
      </w:r>
      <w:r>
        <w:rPr>
          <w:sz w:val="21"/>
          <w:b/>
        </w:rPr>
        <w:t>任职要求：</w:t>
      </w:r>
      <w:r>
        <w:rPr>
          <w:sz w:val="21"/>
        </w:rPr>
        <w:t>要求大专（含）以上学历，年龄</w:t>
      </w:r>
      <w:r>
        <w:rPr>
          <w:sz w:val="21"/>
        </w:rPr>
        <w:t>45周岁（含）以下，有较强的协调沟通能力，具有2年（含）以上的同类项目管理经验。服从岗位工作时间安排。</w:t>
      </w:r>
    </w:p>
    <w:p>
      <w:pPr>
        <w:pStyle w:val="null3"/>
        <w:ind w:firstLine="422"/>
        <w:jc w:val="both"/>
      </w:pPr>
      <w:r>
        <w:rPr>
          <w:sz w:val="21"/>
          <w:b/>
        </w:rPr>
        <w:t>注：现场主管必须为专职驻场人员，且不得由项目经理或其他后勤服务人员兼任。</w:t>
      </w:r>
    </w:p>
    <w:p>
      <w:pPr>
        <w:pStyle w:val="null3"/>
        <w:ind w:firstLine="422"/>
        <w:jc w:val="both"/>
      </w:pPr>
      <w:r>
        <w:rPr>
          <w:sz w:val="21"/>
          <w:b/>
        </w:rPr>
        <w:t>3.</w:t>
      </w:r>
      <w:r>
        <w:rPr>
          <w:sz w:val="21"/>
          <w:b/>
        </w:rPr>
        <w:t>服务岗位要求</w:t>
      </w:r>
    </w:p>
    <w:p>
      <w:pPr>
        <w:pStyle w:val="null3"/>
        <w:ind w:firstLine="422"/>
        <w:jc w:val="both"/>
      </w:pPr>
      <w:r>
        <w:rPr>
          <w:sz w:val="21"/>
          <w:b/>
        </w:rPr>
        <w:t>3.1</w:t>
      </w:r>
      <w:r>
        <w:rPr>
          <w:sz w:val="21"/>
          <w:b/>
        </w:rPr>
        <w:t>日常岗位配置要求</w:t>
      </w:r>
    </w:p>
    <w:p>
      <w:pPr>
        <w:pStyle w:val="null3"/>
        <w:ind w:firstLine="420"/>
      </w:pPr>
      <w:r>
        <w:rPr>
          <w:sz w:val="21"/>
        </w:rPr>
        <w:t>服务岗位具体的配置要求如表</w:t>
      </w:r>
      <w:r>
        <w:rPr>
          <w:sz w:val="21"/>
        </w:rPr>
        <w:t>1、表2所示。因财政资金调整或实际需要，采购人在履约过程中会适当调整到岗人数，采购人每月核准当月履约人数，服务费按实际到岗人数支付。</w:t>
      </w:r>
    </w:p>
    <w:p>
      <w:pPr>
        <w:pStyle w:val="null3"/>
        <w:ind w:firstLine="422"/>
        <w:jc w:val="both"/>
      </w:pPr>
      <w:r>
        <w:rPr>
          <w:sz w:val="21"/>
          <w:b/>
        </w:rPr>
        <w:t>部分一：</w:t>
      </w:r>
      <w:r>
        <w:rPr>
          <w:sz w:val="21"/>
        </w:rPr>
        <w:t>讲解、售验票、站台服务及水电维修（含电梯安全管理）等服务中标人必须按以下要求配置岗位：</w:t>
      </w:r>
    </w:p>
    <w:p>
      <w:pPr>
        <w:pStyle w:val="null3"/>
        <w:jc w:val="center"/>
      </w:pPr>
      <w:r>
        <w:rPr>
          <w:sz w:val="21"/>
        </w:rPr>
        <w:t>表</w:t>
      </w:r>
      <w:r>
        <w:rPr>
          <w:sz w:val="21"/>
        </w:rPr>
        <w:t>1：</w:t>
      </w:r>
      <w:r>
        <w:rPr>
          <w:sz w:val="21"/>
        </w:rPr>
        <w:t>岗位与人员配置表</w:t>
      </w:r>
      <w:r>
        <w:rPr>
          <w:sz w:val="21"/>
        </w:rPr>
        <w:t>（</w:t>
      </w:r>
      <w:r>
        <w:rPr>
          <w:sz w:val="21"/>
        </w:rPr>
        <w:t>部分一</w:t>
      </w:r>
      <w:r>
        <w:rPr>
          <w:sz w:val="21"/>
        </w:rPr>
        <w:t>）</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18"/>
        <w:gridCol w:w="2099"/>
        <w:gridCol w:w="927"/>
        <w:gridCol w:w="927"/>
        <w:gridCol w:w="927"/>
        <w:gridCol w:w="927"/>
        <w:gridCol w:w="0"/>
        <w:gridCol w:w="927"/>
        <w:gridCol w:w="953"/>
      </w:tblGrid>
      <w:tr>
        <w:tc>
          <w:tcPr>
            <w:tcW w:type="dxa" w:w="618"/>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35"/>
              <w:jc w:val="center"/>
            </w:pPr>
            <w:r>
              <w:rPr>
                <w:sz w:val="21"/>
                <w:b/>
              </w:rPr>
              <w:t>序号</w:t>
            </w:r>
          </w:p>
        </w:tc>
        <w:tc>
          <w:tcPr>
            <w:tcW w:type="dxa" w:w="2099"/>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right="105"/>
              <w:jc w:val="center"/>
            </w:pPr>
            <w:r>
              <w:rPr>
                <w:sz w:val="21"/>
                <w:b/>
              </w:rPr>
              <w:t>岗位</w:t>
            </w:r>
          </w:p>
        </w:tc>
        <w:tc>
          <w:tcPr>
            <w:tcW w:type="dxa" w:w="1854"/>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center"/>
            </w:pPr>
            <w:r>
              <w:rPr>
                <w:sz w:val="21"/>
                <w:b/>
              </w:rPr>
              <w:t>项目总体配置</w:t>
            </w:r>
          </w:p>
        </w:tc>
        <w:tc>
          <w:tcPr>
            <w:tcW w:type="dxa" w:w="1854"/>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center"/>
            </w:pPr>
            <w:r>
              <w:rPr>
                <w:sz w:val="21"/>
                <w:b/>
              </w:rPr>
              <w:t>平日配置要求</w:t>
            </w:r>
          </w:p>
        </w:tc>
        <w:tc>
          <w:tcPr>
            <w:tcW w:type="dxa" w:w="1880"/>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center"/>
            </w:pPr>
            <w:r>
              <w:rPr>
                <w:sz w:val="21"/>
                <w:b/>
              </w:rPr>
              <w:t>周末</w:t>
            </w:r>
            <w:r>
              <w:rPr>
                <w:sz w:val="21"/>
                <w:b/>
              </w:rPr>
              <w:t>及节假日</w:t>
            </w:r>
            <w:r>
              <w:rPr>
                <w:sz w:val="21"/>
                <w:b/>
              </w:rPr>
              <w:t>配置要求</w:t>
            </w:r>
          </w:p>
        </w:tc>
      </w:tr>
      <w:tr>
        <w:tc>
          <w:tcPr>
            <w:tcW w:type="dxa" w:w="618"/>
            <w:vMerge/>
            <w:tcBorders>
              <w:top w:val="single" w:color="000000" w:sz="4"/>
              <w:left w:val="single" w:color="000000" w:sz="4"/>
              <w:bottom w:val="single" w:color="000000" w:sz="4"/>
              <w:right w:val="single" w:color="000000" w:sz="4"/>
            </w:tcBorders>
          </w:tcPr>
          <w:p/>
        </w:tc>
        <w:tc>
          <w:tcPr>
            <w:tcW w:type="dxa" w:w="2099"/>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1"/>
                <w:b/>
              </w:rPr>
              <w:t>岗位数</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1"/>
                <w:b/>
              </w:rPr>
              <w:t>人员数</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1"/>
                <w:b/>
              </w:rPr>
              <w:t>岗位数</w:t>
            </w:r>
          </w:p>
        </w:tc>
        <w:tc>
          <w:tcPr>
            <w:tcW w:type="dxa" w:w="9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1"/>
                <w:b/>
              </w:rPr>
              <w:t>人员数</w:t>
            </w:r>
          </w:p>
        </w:tc>
        <w:tc>
          <w:tcPr>
            <w:tcW w:type="dxa" w:w="927"/>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1"/>
                <w:b/>
              </w:rPr>
              <w:t>岗位数</w:t>
            </w:r>
          </w:p>
        </w:tc>
        <w:tc>
          <w:tcPr>
            <w:tcW w:type="dxa" w:w="9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b/>
              </w:rPr>
              <w:t>人员数</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rPr>
              <w:t>项目经理</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rPr>
              <w:t>现场主管</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rPr>
              <w:t>云台售票岗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rPr>
              <w:t>索道下站售票岗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5</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5</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5</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rPr>
              <w:t>索道上站售票岗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6</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云萝售票岗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w:t>
            </w:r>
            <w:r>
              <w:rPr>
                <w:sz w:val="21"/>
              </w:rPr>
              <w:t>-云萝连通通道售票岗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云台验票岗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索道下站验票岗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索道上站验票岗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云萝验票岗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w:t>
            </w:r>
            <w:r>
              <w:rPr>
                <w:sz w:val="21"/>
              </w:rPr>
              <w:t>-云萝连通通道验票岗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索道上站站台服务岗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索道下站站台服务岗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云台雷锋岗服务岗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云萝游客中心服务岗</w:t>
            </w:r>
          </w:p>
          <w:p>
            <w:pPr>
              <w:pStyle w:val="null3"/>
              <w:jc w:val="center"/>
            </w:pPr>
            <w:r>
              <w:rPr>
                <w:sz w:val="21"/>
              </w:rPr>
              <w:t>（兼雷锋岗）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木棉道服务岗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兰花馆服务岗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讲解员岗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r>
      <w:tr>
        <w:tc>
          <w:tcPr>
            <w:tcW w:type="dxa" w:w="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水电工岗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r>
      <w:tr>
        <w:tc>
          <w:tcPr>
            <w:tcW w:type="dxa" w:w="271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合计</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80</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77</w:t>
            </w:r>
          </w:p>
        </w:tc>
        <w:tc>
          <w:tcPr>
            <w:tcW w:type="dxa" w:w="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99</w:t>
            </w:r>
          </w:p>
        </w:tc>
      </w:tr>
      <w:tr>
        <w:tc>
          <w:tcPr>
            <w:tcW w:type="dxa" w:w="8305"/>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b/>
              </w:rPr>
              <w:t>备注：</w:t>
            </w:r>
          </w:p>
          <w:p>
            <w:pPr>
              <w:pStyle w:val="null3"/>
              <w:jc w:val="left"/>
            </w:pPr>
            <w:r>
              <w:rPr>
                <w:sz w:val="21"/>
                <w:b/>
              </w:rPr>
              <w:t>1.以上岗位人员配置数量为最低配置要求的人员数，中标人需配置不少于上述人员数量安排。其中，水电工实行24小时应急备勤值班制度，如遇特殊情况按采购人需求上岗。</w:t>
            </w:r>
          </w:p>
          <w:p>
            <w:pPr>
              <w:pStyle w:val="null3"/>
            </w:pPr>
            <w:r>
              <w:rPr>
                <w:sz w:val="21"/>
                <w:b/>
              </w:rPr>
              <w:t>2.根据工作需要，中标人应按照采购人要求，进行相应服务人员岗位调整。同时，成交供应商可以提出更优化的配置方案，但实际方案以采购人确认为准。</w:t>
            </w:r>
          </w:p>
          <w:p>
            <w:pPr>
              <w:pStyle w:val="null3"/>
              <w:jc w:val="left"/>
            </w:pPr>
            <w:r>
              <w:rPr>
                <w:sz w:val="21"/>
                <w:b/>
              </w:rPr>
              <w:t>3</w:t>
            </w:r>
            <w:r>
              <w:rPr>
                <w:sz w:val="21"/>
                <w:b/>
              </w:rPr>
              <w:t>.如遇节假日、重大活动等特殊情况，须全员到岗。</w:t>
            </w:r>
          </w:p>
        </w:tc>
      </w:tr>
    </w:tbl>
    <w:p>
      <w:pPr>
        <w:pStyle w:val="null3"/>
        <w:ind w:firstLine="422"/>
        <w:jc w:val="both"/>
      </w:pPr>
      <w:r>
        <w:rPr>
          <w:sz w:val="21"/>
          <w:b/>
        </w:rPr>
        <w:t>部分二：</w:t>
      </w:r>
      <w:r>
        <w:rPr>
          <w:sz w:val="21"/>
        </w:rPr>
        <w:t>白云山索道机械、电气技术服务中标人必须按下要求配置岗位：</w:t>
      </w:r>
    </w:p>
    <w:p>
      <w:pPr>
        <w:pStyle w:val="null3"/>
        <w:jc w:val="center"/>
      </w:pPr>
      <w:r>
        <w:rPr>
          <w:sz w:val="21"/>
        </w:rPr>
        <w:t>表</w:t>
      </w:r>
      <w:r>
        <w:rPr>
          <w:sz w:val="21"/>
        </w:rPr>
        <w:t>2：</w:t>
      </w:r>
      <w:r>
        <w:rPr>
          <w:sz w:val="21"/>
        </w:rPr>
        <w:t>岗位与人员配置表</w:t>
      </w:r>
      <w:r>
        <w:rPr>
          <w:sz w:val="21"/>
        </w:rPr>
        <w:t>（</w:t>
      </w:r>
      <w:r>
        <w:rPr>
          <w:sz w:val="21"/>
        </w:rPr>
        <w:t>部分二</w:t>
      </w:r>
      <w:r>
        <w:rPr>
          <w:sz w:val="21"/>
        </w:rPr>
        <w:t>）</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10"/>
        <w:gridCol w:w="1953"/>
        <w:gridCol w:w="1288"/>
        <w:gridCol w:w="1484"/>
        <w:gridCol w:w="1484"/>
        <w:gridCol w:w="1487"/>
      </w:tblGrid>
      <w:tr>
        <w:tc>
          <w:tcPr>
            <w:tcW w:type="dxa" w:w="6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9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岗位</w:t>
            </w:r>
          </w:p>
        </w:tc>
        <w:tc>
          <w:tcPr>
            <w:tcW w:type="dxa" w:w="12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岗位数</w:t>
            </w:r>
          </w:p>
        </w:tc>
        <w:tc>
          <w:tcPr>
            <w:tcW w:type="dxa" w:w="14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岗位总体配置</w:t>
            </w:r>
          </w:p>
          <w:p>
            <w:pPr>
              <w:pStyle w:val="null3"/>
              <w:jc w:val="center"/>
            </w:pPr>
            <w:r>
              <w:rPr>
                <w:sz w:val="21"/>
                <w:b/>
              </w:rPr>
              <w:t>数（人）</w:t>
            </w:r>
          </w:p>
        </w:tc>
        <w:tc>
          <w:tcPr>
            <w:tcW w:type="dxa" w:w="14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岗位配置数</w:t>
            </w:r>
          </w:p>
          <w:p>
            <w:pPr>
              <w:pStyle w:val="null3"/>
              <w:jc w:val="center"/>
            </w:pPr>
            <w:r>
              <w:rPr>
                <w:sz w:val="21"/>
                <w:b/>
              </w:rPr>
              <w:t>（人</w:t>
            </w:r>
            <w:r>
              <w:rPr>
                <w:sz w:val="21"/>
                <w:b/>
              </w:rPr>
              <w:t>/平日）</w:t>
            </w:r>
          </w:p>
        </w:tc>
        <w:tc>
          <w:tcPr>
            <w:tcW w:type="dxa" w:w="14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岗位配置数</w:t>
            </w:r>
          </w:p>
          <w:p>
            <w:pPr>
              <w:pStyle w:val="null3"/>
              <w:jc w:val="center"/>
            </w:pPr>
            <w:r>
              <w:rPr>
                <w:sz w:val="21"/>
                <w:b/>
              </w:rPr>
              <w:t>（人</w:t>
            </w:r>
            <w:r>
              <w:rPr>
                <w:sz w:val="21"/>
                <w:b/>
              </w:rPr>
              <w:t>/周六日）</w:t>
            </w: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机电专业技术人员</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r>
        <w:tc>
          <w:tcPr>
            <w:tcW w:type="dxa" w:w="256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合计</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r>
        <w:tc>
          <w:tcPr>
            <w:tcW w:type="dxa" w:w="8306"/>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b/>
              </w:rPr>
              <w:t>备注：</w:t>
            </w:r>
          </w:p>
          <w:p>
            <w:pPr>
              <w:pStyle w:val="null3"/>
            </w:pPr>
            <w:r>
              <w:rPr>
                <w:sz w:val="21"/>
                <w:b/>
              </w:rPr>
              <w:t>1.以上岗位人员配置数量为最低配置要求的人员数，中标人需配置不少于上述人员数量安排。如遇特殊情况按采购人需求上岗。</w:t>
            </w:r>
          </w:p>
          <w:p>
            <w:pPr>
              <w:pStyle w:val="null3"/>
            </w:pPr>
            <w:r>
              <w:rPr>
                <w:sz w:val="21"/>
                <w:b/>
              </w:rPr>
              <w:t>2.如遇节假日、重大活动等特殊情况，须全员到岗。</w:t>
            </w:r>
          </w:p>
        </w:tc>
      </w:tr>
    </w:tbl>
    <w:p>
      <w:pPr>
        <w:pStyle w:val="null3"/>
        <w:ind w:firstLine="422"/>
        <w:jc w:val="both"/>
      </w:pPr>
      <w:r>
        <w:rPr>
          <w:sz w:val="21"/>
          <w:b/>
        </w:rPr>
        <w:t>3.2</w:t>
      </w:r>
      <w:r>
        <w:rPr>
          <w:sz w:val="21"/>
          <w:b/>
        </w:rPr>
        <w:t>节日岗位配置要求</w:t>
      </w:r>
    </w:p>
    <w:p>
      <w:pPr>
        <w:pStyle w:val="null3"/>
        <w:ind w:firstLine="420"/>
        <w:jc w:val="both"/>
      </w:pPr>
      <w:r>
        <w:rPr>
          <w:sz w:val="21"/>
        </w:rPr>
        <w:t>节假日要求全员上岗：元旦（</w:t>
      </w:r>
      <w:r>
        <w:rPr>
          <w:sz w:val="21"/>
        </w:rPr>
        <w:t>3</w:t>
      </w:r>
      <w:r>
        <w:rPr>
          <w:sz w:val="21"/>
        </w:rPr>
        <w:t>天）、春节（</w:t>
      </w:r>
      <w:r>
        <w:rPr>
          <w:sz w:val="21"/>
        </w:rPr>
        <w:t>8天）、清明（3天）、五一节（5天）、端午节（3天）、中秋节（3天连晚上）、国庆节（7天）等以上节日期间（以上级部门放假通知为准）安排全员上岗，并要服从采购人安排。上班时间服从采购人安排，中午要求全员在岗，分批吃饭。费用由中标人支付，确保节日工作顺利进行。</w:t>
      </w:r>
    </w:p>
    <w:p>
      <w:pPr>
        <w:pStyle w:val="null3"/>
        <w:ind w:firstLine="420"/>
        <w:jc w:val="both"/>
      </w:pPr>
      <w:r>
        <w:rPr>
          <w:sz w:val="21"/>
        </w:rPr>
        <w:t>重阳节：根据《白云山风景名胜管理局重阳节工作方案》相关工作和时间要求，中标人要安排工作人员全员上岗，工作岗位和时间需遵守采购人安排，并提前将岗位安排表提交采购人，根据情况适当增加人员，确保景区井然有序。费用由中标人支付。</w:t>
      </w:r>
    </w:p>
    <w:p>
      <w:pPr>
        <w:pStyle w:val="null3"/>
        <w:ind w:firstLine="420"/>
        <w:jc w:val="both"/>
      </w:pPr>
      <w:r>
        <w:rPr>
          <w:sz w:val="21"/>
        </w:rPr>
        <w:t>景区内举办的大型活动和其他服务保障活动，中标人按要求增加人员满足各项活动的服务管理要求，由此产生的费用由中标人负责。</w:t>
      </w:r>
    </w:p>
    <w:p>
      <w:pPr>
        <w:pStyle w:val="null3"/>
        <w:ind w:firstLine="422"/>
        <w:jc w:val="both"/>
      </w:pPr>
      <w:r>
        <w:rPr>
          <w:sz w:val="21"/>
          <w:b/>
        </w:rPr>
        <w:t>3.</w:t>
      </w:r>
      <w:r>
        <w:rPr>
          <w:sz w:val="21"/>
          <w:b/>
        </w:rPr>
        <w:t>3服务岗位任职要求</w:t>
      </w:r>
    </w:p>
    <w:p>
      <w:pPr>
        <w:pStyle w:val="null3"/>
        <w:ind w:firstLine="422"/>
        <w:jc w:val="both"/>
      </w:pPr>
      <w:r>
        <w:rPr>
          <w:sz w:val="21"/>
          <w:b/>
        </w:rPr>
        <w:t>部分一：</w:t>
      </w:r>
      <w:r>
        <w:rPr>
          <w:sz w:val="21"/>
        </w:rPr>
        <w:t>讲解、售验票、</w:t>
      </w:r>
      <w:r>
        <w:rPr>
          <w:sz w:val="21"/>
        </w:rPr>
        <w:t>门岗</w:t>
      </w:r>
      <w:r>
        <w:rPr>
          <w:sz w:val="21"/>
        </w:rPr>
        <w:t>/</w:t>
      </w:r>
      <w:r>
        <w:rPr>
          <w:sz w:val="21"/>
        </w:rPr>
        <w:t>站台服务及水电维修（含电梯安全管理）等服务</w:t>
      </w:r>
    </w:p>
    <w:p>
      <w:pPr>
        <w:pStyle w:val="null3"/>
        <w:ind w:firstLine="422"/>
        <w:jc w:val="both"/>
      </w:pPr>
      <w:r>
        <w:rPr>
          <w:sz w:val="21"/>
          <w:b/>
        </w:rPr>
        <w:t>（</w:t>
      </w:r>
      <w:r>
        <w:rPr>
          <w:sz w:val="21"/>
          <w:b/>
        </w:rPr>
        <w:t>1）</w:t>
      </w:r>
      <w:r>
        <w:rPr>
          <w:sz w:val="21"/>
          <w:b/>
          <w:u w:val="single"/>
        </w:rPr>
        <w:t>售票员（兼服务员）不少于</w:t>
      </w:r>
      <w:r>
        <w:rPr>
          <w:sz w:val="21"/>
          <w:b/>
          <w:u w:val="single"/>
        </w:rPr>
        <w:t>24</w:t>
      </w:r>
      <w:r>
        <w:rPr>
          <w:sz w:val="21"/>
          <w:b/>
          <w:u w:val="single"/>
        </w:rPr>
        <w:t>人</w:t>
      </w:r>
    </w:p>
    <w:p>
      <w:pPr>
        <w:pStyle w:val="null3"/>
        <w:ind w:firstLine="422"/>
        <w:jc w:val="both"/>
      </w:pPr>
      <w:r>
        <w:rPr>
          <w:sz w:val="21"/>
          <w:b/>
        </w:rPr>
        <w:t>1）</w:t>
      </w:r>
      <w:r>
        <w:rPr>
          <w:sz w:val="21"/>
          <w:b/>
        </w:rPr>
        <w:t>职责：</w:t>
      </w:r>
      <w:r>
        <w:rPr>
          <w:sz w:val="21"/>
        </w:rPr>
        <w:t>负责白云山云台景区（包括但不限于云台花园、云萝植物园及白云山索道上下站）售票服务，并兼任景区服务点服务工作。</w:t>
      </w:r>
    </w:p>
    <w:p>
      <w:pPr>
        <w:pStyle w:val="null3"/>
        <w:ind w:firstLine="420"/>
        <w:jc w:val="both"/>
      </w:pPr>
      <w:r>
        <w:rPr>
          <w:sz w:val="21"/>
        </w:rPr>
        <w:t>要求大专（含）以上文化程度。年龄</w:t>
      </w:r>
      <w:r>
        <w:rPr>
          <w:sz w:val="21"/>
        </w:rPr>
        <w:t>40周岁（含）以下，五官端正，身体健康，有亲和力，粤语及普通话流利，有良好的沟通能力。为满足景区日常管理，要求服务队伍中应有人员具备政府相关职能部门颁发的计算机操作员职业资格证书（或计算机技术与软件专业技术资格证书）或须具备财务管理知识，熟悉掌握电脑与办公软件，至少3名售票员能掌握景区售票系统及相关的管理系统，必须通过采购人的上岗考核。具有多年景区工作经验者可适当放宽条件。</w:t>
      </w:r>
    </w:p>
    <w:p>
      <w:pPr>
        <w:pStyle w:val="null3"/>
        <w:ind w:firstLine="422"/>
        <w:jc w:val="both"/>
      </w:pPr>
      <w:r>
        <w:rPr>
          <w:sz w:val="21"/>
          <w:b/>
        </w:rPr>
        <w:t>注：</w:t>
      </w:r>
      <w:r>
        <w:rPr>
          <w:sz w:val="21"/>
        </w:rPr>
        <w:t>云台花园票务班需安排班长</w:t>
      </w:r>
      <w:r>
        <w:rPr>
          <w:sz w:val="21"/>
        </w:rPr>
        <w:t>1名、副班长1名；索道票务班需安排班长1名，副班长2名；云萝植物园票务班需安排班长1名、副班长1名。</w:t>
      </w:r>
    </w:p>
    <w:p>
      <w:pPr>
        <w:pStyle w:val="null3"/>
        <w:ind w:firstLine="422"/>
        <w:jc w:val="both"/>
      </w:pPr>
      <w:r>
        <w:rPr>
          <w:sz w:val="21"/>
          <w:b/>
        </w:rPr>
        <w:t>（</w:t>
      </w:r>
      <w:r>
        <w:rPr>
          <w:sz w:val="21"/>
          <w:b/>
        </w:rPr>
        <w:t>2）</w:t>
      </w:r>
      <w:r>
        <w:rPr>
          <w:sz w:val="21"/>
          <w:b/>
          <w:u w:val="single"/>
        </w:rPr>
        <w:t>验票员及其他服务人员不少于</w:t>
      </w:r>
      <w:r>
        <w:rPr>
          <w:sz w:val="21"/>
          <w:b/>
          <w:u w:val="single"/>
        </w:rPr>
        <w:t>6</w:t>
      </w:r>
      <w:r>
        <w:rPr>
          <w:sz w:val="21"/>
          <w:b/>
          <w:u w:val="single"/>
        </w:rPr>
        <w:t>1</w:t>
      </w:r>
      <w:r>
        <w:rPr>
          <w:sz w:val="21"/>
          <w:b/>
          <w:u w:val="single"/>
        </w:rPr>
        <w:t>人</w:t>
      </w:r>
    </w:p>
    <w:p>
      <w:pPr>
        <w:pStyle w:val="null3"/>
        <w:ind w:firstLine="422"/>
        <w:jc w:val="both"/>
      </w:pPr>
      <w:r>
        <w:rPr>
          <w:sz w:val="21"/>
          <w:b/>
        </w:rPr>
        <w:t>1）</w:t>
      </w:r>
      <w:r>
        <w:rPr>
          <w:sz w:val="21"/>
          <w:b/>
        </w:rPr>
        <w:t>职责：</w:t>
      </w:r>
      <w:r>
        <w:rPr>
          <w:sz w:val="21"/>
        </w:rPr>
        <w:t>负责白云山云台景区（包括但不限于云台花园、云萝植物园及白云山索道上下站）验票服务及景区服务点服务工作。</w:t>
      </w:r>
    </w:p>
    <w:p>
      <w:pPr>
        <w:pStyle w:val="null3"/>
        <w:ind w:firstLine="420"/>
        <w:jc w:val="both"/>
      </w:pPr>
      <w:r>
        <w:rPr>
          <w:sz w:val="21"/>
        </w:rPr>
        <w:t>要求高中或以上文化程度。年龄</w:t>
      </w:r>
      <w:r>
        <w:rPr>
          <w:sz w:val="21"/>
        </w:rPr>
        <w:t>45周岁（含）以下，五官端正，身体健康，有亲和力，粤语及普通话流利，有良好的沟通能力，必须通过采购人的上岗考核。由于工作环境中游览人群数量大，为应对突发应急状况，至少有8人具有相应的应急救护能力，需持有应急救护相关培训证书或红十字救护员证书等资质或专业资格证。具有多年景区工作经验者可适当放宽条件。至少1人擅长视频拍摄和剪辑。至少2人具有驾驶电瓶车的资质。</w:t>
      </w:r>
    </w:p>
    <w:p>
      <w:pPr>
        <w:pStyle w:val="null3"/>
        <w:ind w:firstLine="420"/>
        <w:jc w:val="both"/>
      </w:pPr>
      <w:r>
        <w:rPr>
          <w:sz w:val="21"/>
        </w:rPr>
        <w:t>注：索道服务班需安排班长</w:t>
      </w:r>
      <w:r>
        <w:rPr>
          <w:sz w:val="21"/>
        </w:rPr>
        <w:t>1名、副班长2名；云萝植物园服务班需安排班长1名、副班长1名。</w:t>
      </w:r>
    </w:p>
    <w:p>
      <w:pPr>
        <w:pStyle w:val="null3"/>
        <w:ind w:firstLine="422"/>
        <w:jc w:val="both"/>
      </w:pPr>
      <w:r>
        <w:rPr>
          <w:sz w:val="21"/>
          <w:b/>
          <w:u w:val="single"/>
        </w:rPr>
        <w:t>2）</w:t>
      </w:r>
      <w:r>
        <w:rPr>
          <w:sz w:val="21"/>
          <w:b/>
          <w:u w:val="single"/>
        </w:rPr>
        <w:t>售验票及其他服务人员主要工作内容与要求：</w:t>
      </w:r>
    </w:p>
    <w:p>
      <w:pPr>
        <w:pStyle w:val="null3"/>
        <w:ind w:firstLine="420"/>
        <w:jc w:val="both"/>
      </w:pPr>
      <w:r>
        <w:rPr>
          <w:sz w:val="21"/>
        </w:rPr>
        <w:t>主要负责云台景区（云台花园、云萝植物园、白云山索道</w:t>
      </w:r>
      <w:r>
        <w:rPr>
          <w:sz w:val="21"/>
        </w:rPr>
        <w:t>）</w:t>
      </w:r>
      <w:r>
        <w:rPr>
          <w:sz w:val="21"/>
        </w:rPr>
        <w:t>的服务工作</w:t>
      </w:r>
      <w:r>
        <w:rPr>
          <w:sz w:val="21"/>
        </w:rPr>
        <w:t>：</w:t>
      </w:r>
      <w:r>
        <w:rPr>
          <w:sz w:val="21"/>
        </w:rPr>
        <w:t>内容包括但不限于售票、验票、票款交接与管理、游客咨询与指引、便民服务、</w:t>
      </w:r>
      <w:r>
        <w:rPr>
          <w:sz w:val="21"/>
        </w:rPr>
        <w:t>景区图书管理及办理读者借还书服务、处理服务投诉、疏散引导、应急服务等</w:t>
      </w:r>
      <w:r>
        <w:rPr>
          <w:sz w:val="21"/>
        </w:rPr>
        <w:t>相关工作。</w:t>
      </w:r>
    </w:p>
    <w:p>
      <w:pPr>
        <w:pStyle w:val="null3"/>
        <w:ind w:firstLine="420"/>
        <w:jc w:val="both"/>
      </w:pPr>
      <w:r>
        <w:rPr>
          <w:sz w:val="21"/>
        </w:rPr>
        <w:t>（</w:t>
      </w:r>
      <w:r>
        <w:rPr>
          <w:sz w:val="21"/>
        </w:rPr>
        <w:t>1</w:t>
      </w:r>
      <w:r>
        <w:rPr>
          <w:sz w:val="21"/>
        </w:rPr>
        <w:t>）</w:t>
      </w:r>
      <w:r>
        <w:rPr>
          <w:sz w:val="21"/>
        </w:rPr>
        <w:t>服务人员上岗前必须参加岗前培训方可上岗（包括重要接待的礼仪、消防培训、应急方案演练、急救常识等），上岗统一穿着工作服，并按规定佩戴工号章，身体外露部分要始终保持干净卫生，保持仪表端庄大方，淡妆上岗。</w:t>
      </w:r>
    </w:p>
    <w:p>
      <w:pPr>
        <w:pStyle w:val="null3"/>
        <w:ind w:firstLine="420"/>
        <w:jc w:val="both"/>
      </w:pPr>
      <w:r>
        <w:rPr>
          <w:sz w:val="21"/>
        </w:rPr>
        <w:t>（</w:t>
      </w:r>
      <w:r>
        <w:rPr>
          <w:sz w:val="21"/>
        </w:rPr>
        <w:t>2</w:t>
      </w:r>
      <w:r>
        <w:rPr>
          <w:sz w:val="21"/>
        </w:rPr>
        <w:t>）</w:t>
      </w:r>
      <w:r>
        <w:rPr>
          <w:sz w:val="21"/>
        </w:rPr>
        <w:t>按照采购人内部规定，提供相关服务。了解景区概况及各主要景点特色，熟悉各景点门票价格情况，热情耐心地解答游客询问。</w:t>
      </w:r>
    </w:p>
    <w:p>
      <w:pPr>
        <w:pStyle w:val="null3"/>
        <w:ind w:firstLine="420"/>
        <w:jc w:val="both"/>
      </w:pPr>
      <w:r>
        <w:rPr>
          <w:sz w:val="21"/>
        </w:rPr>
        <w:t>（</w:t>
      </w:r>
      <w:r>
        <w:rPr>
          <w:sz w:val="21"/>
        </w:rPr>
        <w:t>3</w:t>
      </w:r>
      <w:r>
        <w:rPr>
          <w:sz w:val="21"/>
        </w:rPr>
        <w:t>）</w:t>
      </w:r>
      <w:r>
        <w:rPr>
          <w:sz w:val="21"/>
        </w:rPr>
        <w:t>服务接待工作，包括但不限于：站岗迎接游客（含上下客厢安全引导）、旅游咨询、便民服务、景区图书管理及办理读者借还书服务、应急服务、进园人数统计、园内广播、电子屏日常管理、其他服务保障工作等。</w:t>
      </w:r>
    </w:p>
    <w:p>
      <w:pPr>
        <w:pStyle w:val="null3"/>
        <w:ind w:firstLine="420"/>
        <w:jc w:val="both"/>
      </w:pPr>
      <w:r>
        <w:rPr>
          <w:sz w:val="21"/>
        </w:rPr>
        <w:t>（</w:t>
      </w:r>
      <w:r>
        <w:rPr>
          <w:sz w:val="21"/>
        </w:rPr>
        <w:t>4</w:t>
      </w:r>
      <w:r>
        <w:rPr>
          <w:sz w:val="21"/>
        </w:rPr>
        <w:t>）</w:t>
      </w:r>
      <w:r>
        <w:rPr>
          <w:sz w:val="21"/>
        </w:rPr>
        <w:t>严格落实景区票务管理制度，负责领取各类票、卡，并按景区票价管理规定售票，于当天上缴售出票款，做到票款相符、规范售票。</w:t>
      </w:r>
    </w:p>
    <w:p>
      <w:pPr>
        <w:pStyle w:val="null3"/>
        <w:ind w:firstLine="420"/>
        <w:jc w:val="both"/>
      </w:pPr>
      <w:r>
        <w:rPr>
          <w:sz w:val="21"/>
        </w:rPr>
        <w:t>（</w:t>
      </w:r>
      <w:r>
        <w:rPr>
          <w:sz w:val="21"/>
        </w:rPr>
        <w:t>5</w:t>
      </w:r>
      <w:r>
        <w:rPr>
          <w:sz w:val="21"/>
        </w:rPr>
        <w:t>）</w:t>
      </w:r>
      <w:r>
        <w:rPr>
          <w:sz w:val="21"/>
        </w:rPr>
        <w:t>负责人流高峰期游客疏导，在各出入口正确引导，对故意闹事人员礼貌劝离现场，使通道畅通，在人流高峰期游客能迅速疏散。</w:t>
      </w:r>
    </w:p>
    <w:p>
      <w:pPr>
        <w:pStyle w:val="null3"/>
        <w:ind w:firstLine="420"/>
        <w:jc w:val="both"/>
      </w:pPr>
      <w:r>
        <w:rPr>
          <w:sz w:val="21"/>
        </w:rPr>
        <w:t>（</w:t>
      </w:r>
      <w:r>
        <w:rPr>
          <w:sz w:val="21"/>
        </w:rPr>
        <w:t>6</w:t>
      </w:r>
      <w:r>
        <w:rPr>
          <w:sz w:val="21"/>
        </w:rPr>
        <w:t>）</w:t>
      </w:r>
      <w:r>
        <w:rPr>
          <w:sz w:val="21"/>
        </w:rPr>
        <w:t>按照景区游客投诉处理的相关规定，及时做好解释、应对和上报工作。遇突发事件，应配合采购人做好应急服务工作。中标人负责做好应急服务内容和流程的培训。</w:t>
      </w:r>
    </w:p>
    <w:p>
      <w:pPr>
        <w:pStyle w:val="null3"/>
        <w:ind w:firstLine="420"/>
        <w:jc w:val="both"/>
      </w:pPr>
      <w:r>
        <w:rPr>
          <w:sz w:val="21"/>
        </w:rPr>
        <w:t>（</w:t>
      </w:r>
      <w:r>
        <w:rPr>
          <w:sz w:val="21"/>
        </w:rPr>
        <w:t>7</w:t>
      </w:r>
      <w:r>
        <w:rPr>
          <w:sz w:val="21"/>
        </w:rPr>
        <w:t>）</w:t>
      </w:r>
      <w:r>
        <w:rPr>
          <w:sz w:val="21"/>
        </w:rPr>
        <w:t>负责收集整理当天投诉箱和意见簿信息并上报有关部门，按时完成游客满意度调查表。</w:t>
      </w:r>
    </w:p>
    <w:p>
      <w:pPr>
        <w:pStyle w:val="null3"/>
        <w:ind w:firstLine="420"/>
        <w:jc w:val="both"/>
      </w:pPr>
      <w:r>
        <w:rPr>
          <w:sz w:val="21"/>
        </w:rPr>
        <w:t>（</w:t>
      </w:r>
      <w:r>
        <w:rPr>
          <w:sz w:val="21"/>
        </w:rPr>
        <w:t>8</w:t>
      </w:r>
      <w:r>
        <w:rPr>
          <w:sz w:val="21"/>
        </w:rPr>
        <w:t>）</w:t>
      </w:r>
      <w:r>
        <w:rPr>
          <w:sz w:val="21"/>
        </w:rPr>
        <w:t>负责管理景区图书资源、办理图书借阅归还服务以及及时整理图书角周边的书籍和维护秩序，学习使用图书借阅管理系统。</w:t>
      </w:r>
    </w:p>
    <w:p>
      <w:pPr>
        <w:pStyle w:val="null3"/>
        <w:ind w:firstLine="420"/>
        <w:jc w:val="both"/>
      </w:pPr>
      <w:r>
        <w:rPr>
          <w:sz w:val="21"/>
        </w:rPr>
        <w:t>（</w:t>
      </w:r>
      <w:r>
        <w:rPr>
          <w:sz w:val="21"/>
        </w:rPr>
        <w:t>9</w:t>
      </w:r>
      <w:r>
        <w:rPr>
          <w:sz w:val="21"/>
        </w:rPr>
        <w:t>）</w:t>
      </w:r>
      <w:r>
        <w:rPr>
          <w:sz w:val="21"/>
        </w:rPr>
        <w:t>对所在门岗</w:t>
      </w:r>
      <w:r>
        <w:rPr>
          <w:sz w:val="21"/>
        </w:rPr>
        <w:t>/站台工作</w:t>
      </w:r>
      <w:r>
        <w:rPr>
          <w:sz w:val="21"/>
        </w:rPr>
        <w:t>周边区域卫生实行</w:t>
      </w:r>
      <w:r>
        <w:rPr>
          <w:sz w:val="21"/>
        </w:rPr>
        <w:t>“门前三包”，包括但不限于售票窗、验票口、咨询台、客厢、站台、景区图书架、便民服务设施等。</w:t>
      </w:r>
    </w:p>
    <w:p>
      <w:pPr>
        <w:pStyle w:val="null3"/>
        <w:ind w:firstLine="420"/>
        <w:jc w:val="both"/>
      </w:pPr>
      <w:r>
        <w:rPr>
          <w:sz w:val="21"/>
        </w:rPr>
        <w:t>（</w:t>
      </w:r>
      <w:r>
        <w:rPr>
          <w:sz w:val="21"/>
        </w:rPr>
        <w:t>10</w:t>
      </w:r>
      <w:r>
        <w:rPr>
          <w:sz w:val="21"/>
        </w:rPr>
        <w:t>）</w:t>
      </w:r>
      <w:r>
        <w:rPr>
          <w:sz w:val="21"/>
        </w:rPr>
        <w:t>维持好门岗</w:t>
      </w:r>
      <w:r>
        <w:rPr>
          <w:sz w:val="21"/>
        </w:rPr>
        <w:t>/站台</w:t>
      </w:r>
      <w:r>
        <w:rPr>
          <w:sz w:val="21"/>
        </w:rPr>
        <w:t>的秩序，保持安静。不得串岗位聊天、埋头看书报杂志、玩手机、打私人电话或办私事；不得打瞌睡、不得在景区吸烟、不得在岗位上饮食；上班时间临时离开岗位、返回岗位要及时向当班人员报告，不得长时间空岗。</w:t>
      </w:r>
    </w:p>
    <w:p>
      <w:pPr>
        <w:pStyle w:val="null3"/>
        <w:ind w:firstLine="420"/>
        <w:jc w:val="both"/>
      </w:pPr>
      <w:r>
        <w:rPr>
          <w:sz w:val="21"/>
        </w:rPr>
        <w:t>（</w:t>
      </w:r>
      <w:r>
        <w:rPr>
          <w:sz w:val="21"/>
        </w:rPr>
        <w:t>11</w:t>
      </w:r>
      <w:r>
        <w:rPr>
          <w:sz w:val="21"/>
        </w:rPr>
        <w:t>）</w:t>
      </w:r>
      <w:r>
        <w:rPr>
          <w:sz w:val="21"/>
        </w:rPr>
        <w:t>根据采购人的需求须协助采购人组织景区活动和宣传。选聘的服务人员有一定的动手能力、组织能力、视频拍摄与剪辑能力。</w:t>
      </w:r>
    </w:p>
    <w:p>
      <w:pPr>
        <w:pStyle w:val="null3"/>
        <w:ind w:firstLine="420"/>
        <w:jc w:val="both"/>
      </w:pPr>
      <w:r>
        <w:rPr>
          <w:sz w:val="21"/>
        </w:rPr>
        <w:t>（</w:t>
      </w:r>
      <w:r>
        <w:rPr>
          <w:sz w:val="21"/>
        </w:rPr>
        <w:t>12</w:t>
      </w:r>
      <w:r>
        <w:rPr>
          <w:sz w:val="21"/>
        </w:rPr>
        <w:t>）</w:t>
      </w:r>
      <w:r>
        <w:rPr>
          <w:sz w:val="21"/>
        </w:rPr>
        <w:t>根据采购人需求须协助采购人开展应急保障任务，安排具备驾驶电瓶车资质的服务人员往返景区指定位置。</w:t>
      </w:r>
    </w:p>
    <w:p>
      <w:pPr>
        <w:pStyle w:val="null3"/>
        <w:ind w:firstLine="422"/>
        <w:jc w:val="both"/>
      </w:pPr>
      <w:r>
        <w:rPr>
          <w:sz w:val="21"/>
          <w:b/>
        </w:rPr>
        <w:t>（</w:t>
      </w:r>
      <w:r>
        <w:rPr>
          <w:sz w:val="21"/>
          <w:b/>
        </w:rPr>
        <w:t>3）</w:t>
      </w:r>
      <w:r>
        <w:rPr>
          <w:sz w:val="21"/>
          <w:b/>
          <w:u w:val="single"/>
        </w:rPr>
        <w:t>讲解员（兼服务员）不少于</w:t>
      </w:r>
      <w:r>
        <w:rPr>
          <w:sz w:val="21"/>
          <w:b/>
          <w:u w:val="single"/>
        </w:rPr>
        <w:t>1</w:t>
      </w:r>
      <w:r>
        <w:rPr>
          <w:sz w:val="21"/>
          <w:b/>
          <w:u w:val="single"/>
        </w:rPr>
        <w:t>1</w:t>
      </w:r>
      <w:r>
        <w:rPr>
          <w:sz w:val="21"/>
          <w:b/>
          <w:u w:val="single"/>
        </w:rPr>
        <w:t>人</w:t>
      </w:r>
    </w:p>
    <w:p>
      <w:pPr>
        <w:pStyle w:val="null3"/>
        <w:ind w:firstLine="422"/>
        <w:jc w:val="both"/>
      </w:pPr>
      <w:r>
        <w:rPr>
          <w:sz w:val="21"/>
          <w:b/>
        </w:rPr>
        <w:t>1）</w:t>
      </w:r>
      <w:r>
        <w:rPr>
          <w:sz w:val="21"/>
          <w:b/>
        </w:rPr>
        <w:t>职责：</w:t>
      </w:r>
      <w:r>
        <w:rPr>
          <w:sz w:val="21"/>
        </w:rPr>
        <w:t>负责白云山云台景区（包括但不限于云台花园、云萝植物园及白云山索道上下站）讲解服务，并兼任景区服务点服务工作。</w:t>
      </w:r>
    </w:p>
    <w:p>
      <w:pPr>
        <w:pStyle w:val="null3"/>
        <w:ind w:firstLine="420"/>
        <w:jc w:val="both"/>
      </w:pPr>
      <w:r>
        <w:rPr>
          <w:sz w:val="21"/>
        </w:rPr>
        <w:t>主要负责云台景区及承办的所有展览的讲解工作，包括但不限于景区景点、景区文化、花卉植物、定时定点科普讲解及不断更新的展览等。</w:t>
      </w:r>
    </w:p>
    <w:p>
      <w:pPr>
        <w:pStyle w:val="null3"/>
        <w:ind w:firstLine="420"/>
        <w:jc w:val="both"/>
      </w:pPr>
      <w:r>
        <w:rPr>
          <w:sz w:val="21"/>
        </w:rPr>
        <w:t>①</w:t>
      </w:r>
      <w:r>
        <w:rPr>
          <w:sz w:val="21"/>
        </w:rPr>
        <w:t>讲解员上岗统一穿着工作服，并按规定佩戴工号章，男性讲解员头发长度，以触后衣领为度，保持头发整洁。讲解员须保持仪表端庄大方，淡妆上岗，内外衣物不得有污渍，全身不得有异味，身体外露部分要始终保持干净卫生。</w:t>
      </w:r>
    </w:p>
    <w:p>
      <w:pPr>
        <w:pStyle w:val="null3"/>
        <w:ind w:firstLine="420"/>
        <w:jc w:val="both"/>
      </w:pPr>
      <w:r>
        <w:rPr>
          <w:sz w:val="21"/>
        </w:rPr>
        <w:t>②</w:t>
      </w:r>
      <w:r>
        <w:rPr>
          <w:sz w:val="21"/>
        </w:rPr>
        <w:t>掌握讲解员应当具备的相关知识，了解广州市概况和旅游文化特色，熟悉风景区概况及各主要景点特色、历史文化和植物文化，积极主动地向游客宣传风景区建设发展情况和历史文化，为游客提供准确生动的讲解服务。</w:t>
      </w:r>
    </w:p>
    <w:p>
      <w:pPr>
        <w:pStyle w:val="null3"/>
        <w:ind w:firstLine="420"/>
        <w:jc w:val="both"/>
      </w:pPr>
      <w:r>
        <w:rPr>
          <w:sz w:val="21"/>
        </w:rPr>
        <w:t>③</w:t>
      </w:r>
      <w:r>
        <w:rPr>
          <w:sz w:val="21"/>
        </w:rPr>
        <w:t>熟悉导游业务知识和业务技能，合理安排参观路线、时间等。游览过程中做好安全游览提示工作，确保游客安全和游览顺利有序开展。</w:t>
      </w:r>
    </w:p>
    <w:p>
      <w:pPr>
        <w:pStyle w:val="null3"/>
        <w:ind w:firstLine="420"/>
        <w:jc w:val="both"/>
      </w:pPr>
      <w:r>
        <w:rPr>
          <w:sz w:val="21"/>
        </w:rPr>
        <w:t>④</w:t>
      </w:r>
      <w:r>
        <w:rPr>
          <w:sz w:val="21"/>
        </w:rPr>
        <w:t>讲解员需要及时根据景区的植物种植情况，更新景区科普讲解词，向游客准确表达植物迁地引种保育的作用。</w:t>
      </w:r>
    </w:p>
    <w:p>
      <w:pPr>
        <w:pStyle w:val="null3"/>
        <w:ind w:firstLine="420"/>
        <w:jc w:val="both"/>
      </w:pPr>
      <w:r>
        <w:rPr>
          <w:sz w:val="21"/>
        </w:rPr>
        <w:t>⑤</w:t>
      </w:r>
      <w:r>
        <w:rPr>
          <w:sz w:val="21"/>
        </w:rPr>
        <w:t>时刻关注游客游览动态，主动为有需要的游客提供细微周到的服务，尽可能地满足游客合理的要求，帮助游客解决困难。</w:t>
      </w:r>
    </w:p>
    <w:p>
      <w:pPr>
        <w:pStyle w:val="null3"/>
        <w:ind w:firstLine="420"/>
        <w:jc w:val="both"/>
      </w:pPr>
      <w:r>
        <w:rPr>
          <w:sz w:val="21"/>
        </w:rPr>
        <w:t>⑥</w:t>
      </w:r>
      <w:r>
        <w:rPr>
          <w:sz w:val="21"/>
        </w:rPr>
        <w:t>讲解员根据排班要求，必须履行提供云台花园每周不少于六场定时义务科普讲解、云萝植物园每天不少于六场定时定点义务科普讲解。讲解员不得私自给游客讲解并收取讲解费，也不得以任何理由向游客索取小费。做好咨询解答工作，认真解答游客提出的口头与书面的问询，虚心听取游客提出的合理建议。</w:t>
      </w:r>
    </w:p>
    <w:p>
      <w:pPr>
        <w:pStyle w:val="null3"/>
        <w:ind w:firstLine="420"/>
        <w:jc w:val="both"/>
      </w:pPr>
      <w:r>
        <w:rPr>
          <w:sz w:val="21"/>
        </w:rPr>
        <w:t>⑦</w:t>
      </w:r>
      <w:r>
        <w:rPr>
          <w:sz w:val="21"/>
        </w:rPr>
        <w:t>以云台景区制定的讲解员工作要求为依据，在讲解员使用过程中采购人有监督、考察、考核讲解员的权利，如在使用中不能达到景区要求的，采购人有权要求中标人采取相应的惩罚措施，或责令中标人另行安排人员。</w:t>
      </w:r>
    </w:p>
    <w:p>
      <w:pPr>
        <w:pStyle w:val="null3"/>
        <w:ind w:firstLine="420"/>
        <w:jc w:val="both"/>
      </w:pPr>
      <w:r>
        <w:rPr>
          <w:sz w:val="21"/>
        </w:rPr>
        <w:t>⑧</w:t>
      </w:r>
      <w:r>
        <w:rPr>
          <w:sz w:val="21"/>
        </w:rPr>
        <w:t>中标人应按采购人需求分配工作给讲解员，讲解员必须满足采购人需求。</w:t>
      </w:r>
    </w:p>
    <w:p>
      <w:pPr>
        <w:pStyle w:val="null3"/>
        <w:ind w:firstLine="420"/>
        <w:jc w:val="both"/>
      </w:pPr>
      <w:r>
        <w:rPr>
          <w:sz w:val="21"/>
        </w:rPr>
        <w:t>2）</w:t>
      </w:r>
      <w:r>
        <w:rPr>
          <w:sz w:val="21"/>
          <w:b/>
        </w:rPr>
        <w:t>任职要求：</w:t>
      </w:r>
      <w:r>
        <w:rPr>
          <w:sz w:val="21"/>
        </w:rPr>
        <w:t>要求大专或以上文化程度，年龄</w:t>
      </w:r>
      <w:r>
        <w:rPr>
          <w:sz w:val="21"/>
        </w:rPr>
        <w:t>40周岁（含）以下，女身高1.60米或以上，男身高1.7</w:t>
      </w:r>
      <w:r>
        <w:rPr>
          <w:sz w:val="21"/>
        </w:rPr>
        <w:t>0</w:t>
      </w:r>
      <w:r>
        <w:rPr>
          <w:sz w:val="21"/>
        </w:rPr>
        <w:t>米或以上。至少</w:t>
      </w:r>
      <w:r>
        <w:rPr>
          <w:sz w:val="21"/>
        </w:rPr>
        <w:t>2</w:t>
      </w:r>
      <w:r>
        <w:rPr>
          <w:sz w:val="21"/>
        </w:rPr>
        <w:t>人具有专业英语讲解能力。有亲和力，口才好，国语标准和粤语流利，形象气质佳。熟练掌握景区景点知识和内容，必须通过采购人的上岗考核。懂绿化专业或园林专业者优先录用，有景区服务经验、形象较好、专业能力强或曾获得旅游等行业相关荣誉者可适当放宽条件。</w:t>
      </w:r>
    </w:p>
    <w:p>
      <w:pPr>
        <w:pStyle w:val="null3"/>
        <w:ind w:firstLine="420"/>
        <w:jc w:val="both"/>
      </w:pPr>
      <w:r>
        <w:rPr>
          <w:sz w:val="21"/>
        </w:rPr>
        <w:t>注：</w:t>
      </w:r>
      <w:r>
        <w:rPr>
          <w:sz w:val="21"/>
        </w:rPr>
        <w:t>★</w:t>
      </w:r>
      <w:r>
        <w:rPr>
          <w:sz w:val="21"/>
        </w:rPr>
        <w:t>至少</w:t>
      </w:r>
      <w:r>
        <w:rPr>
          <w:sz w:val="21"/>
        </w:rPr>
        <w:t>2</w:t>
      </w:r>
      <w:r>
        <w:rPr>
          <w:sz w:val="21"/>
        </w:rPr>
        <w:t>名讲解员</w:t>
      </w:r>
      <w:r>
        <w:rPr>
          <w:sz w:val="21"/>
        </w:rPr>
        <w:t>具有政府部门核发的导游证或导游员资格证书</w:t>
      </w:r>
      <w:r>
        <w:rPr>
          <w:sz w:val="21"/>
        </w:rPr>
        <w:t>。（提供对应人员的</w:t>
      </w:r>
      <w:r>
        <w:rPr>
          <w:sz w:val="21"/>
        </w:rPr>
        <w:t>①身份证复印件；②</w:t>
      </w:r>
      <w:r>
        <w:rPr>
          <w:sz w:val="21"/>
        </w:rPr>
        <w:t>相关资格证书</w:t>
      </w:r>
      <w:r>
        <w:rPr>
          <w:sz w:val="21"/>
        </w:rPr>
        <w:t>复印件；</w:t>
      </w:r>
      <w:r>
        <w:rPr>
          <w:sz w:val="21"/>
        </w:rPr>
        <w:t>③近三个月中任意一个月在本单位购买的社保证明）</w:t>
      </w:r>
    </w:p>
    <w:p>
      <w:pPr>
        <w:pStyle w:val="null3"/>
        <w:ind w:left="420"/>
        <w:jc w:val="both"/>
      </w:pPr>
      <w:r>
        <w:rPr>
          <w:sz w:val="21"/>
          <w:b/>
        </w:rPr>
        <w:t>（</w:t>
      </w:r>
      <w:r>
        <w:rPr>
          <w:sz w:val="21"/>
          <w:b/>
        </w:rPr>
        <w:t>4）</w:t>
      </w:r>
      <w:r>
        <w:rPr>
          <w:sz w:val="21"/>
          <w:b/>
          <w:u w:val="single"/>
        </w:rPr>
        <w:t>水电工（含电梯安全员）不少于</w:t>
      </w:r>
      <w:r>
        <w:rPr>
          <w:sz w:val="21"/>
          <w:b/>
          <w:u w:val="single"/>
        </w:rPr>
        <w:t>12人</w:t>
      </w:r>
    </w:p>
    <w:p>
      <w:pPr>
        <w:pStyle w:val="null3"/>
        <w:ind w:firstLine="422"/>
        <w:jc w:val="both"/>
      </w:pPr>
      <w:r>
        <w:rPr>
          <w:sz w:val="21"/>
          <w:b/>
        </w:rPr>
        <w:t>1）</w:t>
      </w:r>
      <w:r>
        <w:rPr>
          <w:sz w:val="21"/>
          <w:b/>
        </w:rPr>
        <w:t>职责：</w:t>
      </w:r>
      <w:r>
        <w:rPr>
          <w:sz w:val="21"/>
        </w:rPr>
        <w:t>负责白云山云台景区（包括但不限于云台花园、云萝植物园及白云山索道上下站）水电维修及电梯安全维护工作。</w:t>
      </w:r>
    </w:p>
    <w:p>
      <w:pPr>
        <w:pStyle w:val="null3"/>
        <w:ind w:firstLine="420"/>
        <w:jc w:val="both"/>
      </w:pPr>
      <w:r>
        <w:rPr>
          <w:sz w:val="21"/>
        </w:rPr>
        <w:t>主要负责云台景区内供配电设施、水电维修、电梯设备的巡查管理等的相关工作，范围包括但不限于：高压电气设备、</w:t>
      </w:r>
      <w:r>
        <w:rPr>
          <w:sz w:val="21"/>
        </w:rPr>
        <w:t>380V/220V电气设备、动力系统、音像设备、景区水景设备、小型公共设施、电梯日常运营操作、电梯日常检查和管理、协助采购人完成电梯备案工作、协助电梯应急处置、消防和绿化喷淋设施、空调设备日常保养等。</w:t>
      </w:r>
    </w:p>
    <w:p>
      <w:pPr>
        <w:pStyle w:val="null3"/>
        <w:ind w:firstLine="420"/>
        <w:jc w:val="both"/>
      </w:pPr>
      <w:r>
        <w:rPr>
          <w:sz w:val="21"/>
        </w:rPr>
        <w:t>①</w:t>
      </w:r>
      <w:r>
        <w:rPr>
          <w:sz w:val="21"/>
        </w:rPr>
        <w:t>自带维修装备（工具）上岗，每季度更新现有维修工具上报采购人，缺失或损坏的维修工具及时补充。执行</w:t>
      </w:r>
      <w:r>
        <w:rPr>
          <w:sz w:val="21"/>
        </w:rPr>
        <w:t>24小时应急备勤值班制度。在接到中标人通知后30分钟内赶到现场进行应急处置。水电维修工班长要统筹协调全部工作和排班，制定各项设备设施的维修计划，提交采购人。认真执行和落实采购人下达的各项维修任务，按质量完成任务。中标人自行解决水电维修工各项资格证的考核、年审、续期等工作，并把证件复印件交采购人政工部门备案。</w:t>
      </w:r>
    </w:p>
    <w:p>
      <w:pPr>
        <w:pStyle w:val="null3"/>
        <w:ind w:firstLine="420"/>
        <w:jc w:val="both"/>
      </w:pPr>
      <w:r>
        <w:rPr>
          <w:sz w:val="21"/>
        </w:rPr>
        <w:t>②</w:t>
      </w:r>
      <w:r>
        <w:rPr>
          <w:sz w:val="21"/>
        </w:rPr>
        <w:t>负责云台景区高低压电房、泵房、强排系统的值守工作和景区水电设施、园建基础设施完整性巡查、维护、维修工作，做好相关巡查、维修台账；值守期间如发生水、电故障等突发事件或紧急情况，要及时汇报并组织人员进行紧急处理。</w:t>
      </w:r>
    </w:p>
    <w:p>
      <w:pPr>
        <w:pStyle w:val="null3"/>
        <w:ind w:firstLine="420"/>
        <w:jc w:val="both"/>
      </w:pPr>
      <w:r>
        <w:rPr>
          <w:sz w:val="21"/>
        </w:rPr>
        <w:t>③</w:t>
      </w:r>
      <w:r>
        <w:rPr>
          <w:sz w:val="21"/>
        </w:rPr>
        <w:t>负责对高低压电气设备日常运行维护；高低压电气设备每天巡查维护和重点检测，建立各项设备档案；建立严格的配送电运行制度、电气设备维修制度和配电房管理制度；建立</w:t>
      </w:r>
      <w:r>
        <w:rPr>
          <w:sz w:val="21"/>
        </w:rPr>
        <w:t>24小时应急备勤制度；加强日常维护检修，确保照明灯具、线路、开关及各类用电设备完好无损；经常检查工具的绝缘程度，确保安全可靠；建立空调系统运行管理制度和安全操作规程，保证空调系统安全运行和正常使用；每月检修保养空调设备、发电机设备一次，每季度清洗空调过滤网一次，保证空调设备处于良好状态。</w:t>
      </w:r>
    </w:p>
    <w:p>
      <w:pPr>
        <w:pStyle w:val="null3"/>
        <w:ind w:firstLine="420"/>
        <w:jc w:val="both"/>
      </w:pPr>
      <w:r>
        <w:rPr>
          <w:sz w:val="21"/>
        </w:rPr>
        <w:t>④</w:t>
      </w:r>
      <w:r>
        <w:rPr>
          <w:sz w:val="21"/>
        </w:rPr>
        <w:t>负责对给排水系统及供水设备正常运行使用。对供水系统管路、水泵、水箱、阀门、绿化喷淋及设施等进行日常维护和每周检修，畅通完好无损。每月对水泵房及机电设备进行检查、保养、维修、清洁。确保供水、排水、排污、供冷、供气管道、绿化喷淋及设施畅通完好无损。</w:t>
      </w:r>
    </w:p>
    <w:p>
      <w:pPr>
        <w:pStyle w:val="null3"/>
        <w:ind w:firstLine="420"/>
        <w:jc w:val="both"/>
      </w:pPr>
      <w:r>
        <w:rPr>
          <w:sz w:val="21"/>
        </w:rPr>
        <w:t>⑤</w:t>
      </w:r>
      <w:r>
        <w:rPr>
          <w:sz w:val="21"/>
        </w:rPr>
        <w:t>定期负责对园区的音像设备进行检修、保养。并根据采购人的任务布置各项活动、会议所需的灯光音响视频广播等。</w:t>
      </w:r>
    </w:p>
    <w:p>
      <w:pPr>
        <w:pStyle w:val="null3"/>
        <w:ind w:firstLine="420"/>
        <w:jc w:val="both"/>
      </w:pPr>
      <w:r>
        <w:rPr>
          <w:sz w:val="21"/>
        </w:rPr>
        <w:t>⑥</w:t>
      </w:r>
      <w:r>
        <w:rPr>
          <w:sz w:val="21"/>
        </w:rPr>
        <w:t>中标人负责景区电梯设施巡查、管理工作，做好相关巡查台账；值守期间如发生故障等突发事件或紧急情况，要及时汇报并协助采购人进行紧急处理。</w:t>
      </w:r>
    </w:p>
    <w:p>
      <w:pPr>
        <w:pStyle w:val="null3"/>
        <w:ind w:firstLine="420"/>
        <w:jc w:val="both"/>
      </w:pPr>
      <w:r>
        <w:rPr>
          <w:sz w:val="21"/>
        </w:rPr>
        <w:t>⑦</w:t>
      </w:r>
      <w:r>
        <w:rPr>
          <w:sz w:val="21"/>
        </w:rPr>
        <w:t>负责对景区的水景设备日常运行维护，确保景区的各类喷泉、水泵喷头、水下照明等设备完好无损，正常运行。定期对喷泉管道进行维护保养；配合景区保洁人员每周对喷泉过滤池进行清洁。</w:t>
      </w:r>
    </w:p>
    <w:p>
      <w:pPr>
        <w:pStyle w:val="null3"/>
        <w:ind w:firstLine="420"/>
        <w:jc w:val="both"/>
      </w:pPr>
      <w:r>
        <w:rPr>
          <w:sz w:val="21"/>
        </w:rPr>
        <w:t>⑧</w:t>
      </w:r>
      <w:r>
        <w:rPr>
          <w:sz w:val="21"/>
        </w:rPr>
        <w:t>每日负责对景区内建（构）筑物设施设备、灯杆、护栏、垃圾桶、各类标识牌、温馨提示牌、指示牌、景点介绍牌、展览作品、展厅展品等进行巡查，发现问题在责任范围内及时维修、难以解决的及时报采购人；同时负责定期对上述公共设施进行保养维护，保证其整洁、美观及安全。</w:t>
      </w:r>
    </w:p>
    <w:p>
      <w:pPr>
        <w:pStyle w:val="null3"/>
        <w:ind w:firstLine="420"/>
        <w:jc w:val="both"/>
      </w:pPr>
      <w:r>
        <w:rPr>
          <w:sz w:val="21"/>
        </w:rPr>
        <w:t>⑨</w:t>
      </w:r>
      <w:r>
        <w:rPr>
          <w:sz w:val="21"/>
        </w:rPr>
        <w:t>负责景区水、电安装、改装及日常的维护、维修工作，经常检查水、电管线设备，使其保持完好，发现问题及时组织维修，以保证景区生产、生活用水。负责查抄景区水表、电表数据（包括水电借用单位）并报采购人财务部门；水、电维修工有权查禁一切水、电违章操作和乱拉、接驳行为，并及时报告采购人采取措施，确保用水用电安全；在工作中要严格执行有关水、电操作规范和管理规定，基本掌握触电的急救办法。负责提供维修过程中所需的简易围蔽和工具、设备及劳保用品。</w:t>
      </w:r>
    </w:p>
    <w:p>
      <w:pPr>
        <w:pStyle w:val="null3"/>
        <w:ind w:firstLine="420"/>
        <w:jc w:val="both"/>
      </w:pPr>
      <w:r>
        <w:rPr>
          <w:sz w:val="21"/>
        </w:rPr>
        <w:t>⑩</w:t>
      </w:r>
      <w:r>
        <w:rPr>
          <w:sz w:val="21"/>
        </w:rPr>
        <w:t>负责加强景区的施工现场管理，并安排做好施工进场前的通水通电的实施。</w:t>
      </w:r>
    </w:p>
    <w:p>
      <w:pPr>
        <w:pStyle w:val="null3"/>
        <w:ind w:firstLine="420"/>
        <w:jc w:val="both"/>
      </w:pPr>
      <w:r>
        <w:rPr>
          <w:sz w:val="21"/>
        </w:rPr>
        <w:t>⑪</w:t>
      </w:r>
      <w:r>
        <w:rPr>
          <w:sz w:val="21"/>
        </w:rPr>
        <w:t>配合做好景区布展或临时活动的设施保障工作。</w:t>
      </w:r>
    </w:p>
    <w:p>
      <w:pPr>
        <w:pStyle w:val="null3"/>
        <w:ind w:firstLine="420"/>
        <w:jc w:val="both"/>
      </w:pPr>
      <w:r>
        <w:rPr>
          <w:sz w:val="21"/>
        </w:rPr>
        <w:t>⑫</w:t>
      </w:r>
      <w:r>
        <w:rPr>
          <w:sz w:val="21"/>
        </w:rPr>
        <w:t>要求高中或以上文化程度，年龄</w:t>
      </w:r>
      <w:r>
        <w:rPr>
          <w:sz w:val="21"/>
        </w:rPr>
        <w:t>50（含）周岁以下；熟练掌握岗位操作技能，能适应高空作业工作。持相应的政府部门核发的电工专业岗位资格证。</w:t>
      </w:r>
    </w:p>
    <w:p>
      <w:pPr>
        <w:pStyle w:val="null3"/>
        <w:ind w:firstLine="420"/>
        <w:jc w:val="both"/>
      </w:pPr>
      <w:r>
        <w:rPr>
          <w:sz w:val="21"/>
        </w:rPr>
        <w:t>注：</w:t>
      </w:r>
      <w:r>
        <w:rPr>
          <w:sz w:val="21"/>
        </w:rPr>
        <w:t>★</w:t>
      </w:r>
      <w:r>
        <w:rPr>
          <w:sz w:val="21"/>
        </w:rPr>
        <w:t>持有高压电工证的不少于</w:t>
      </w:r>
      <w:r>
        <w:rPr>
          <w:sz w:val="21"/>
        </w:rPr>
        <w:t>3人</w:t>
      </w:r>
      <w:r>
        <w:rPr>
          <w:sz w:val="21"/>
        </w:rPr>
        <w:t>，</w:t>
      </w:r>
      <w:r>
        <w:rPr>
          <w:sz w:val="21"/>
        </w:rPr>
        <w:t>持焊工证的不少于</w:t>
      </w:r>
      <w:r>
        <w:rPr>
          <w:sz w:val="21"/>
        </w:rPr>
        <w:t>1人</w:t>
      </w:r>
      <w:r>
        <w:rPr>
          <w:sz w:val="21"/>
        </w:rPr>
        <w:t>，</w:t>
      </w:r>
      <w:r>
        <w:rPr>
          <w:sz w:val="21"/>
        </w:rPr>
        <w:t>持特种设备安全管理证（电梯安全管理）不少于</w:t>
      </w:r>
      <w:r>
        <w:rPr>
          <w:sz w:val="21"/>
        </w:rPr>
        <w:t>1人</w:t>
      </w:r>
      <w:r>
        <w:rPr>
          <w:sz w:val="21"/>
        </w:rPr>
        <w:t>，持特种作业操作证</w:t>
      </w:r>
      <w:r>
        <w:rPr>
          <w:sz w:val="21"/>
        </w:rPr>
        <w:t>(高处作业)不少于2人，</w:t>
      </w:r>
      <w:r>
        <w:rPr>
          <w:sz w:val="21"/>
        </w:rPr>
        <w:t>可一人持有多证。</w:t>
      </w:r>
      <w:r>
        <w:rPr>
          <w:sz w:val="21"/>
        </w:rPr>
        <w:t>（提供对应人员的</w:t>
      </w:r>
      <w:r>
        <w:rPr>
          <w:sz w:val="21"/>
        </w:rPr>
        <w:t>①身份证复印件；②</w:t>
      </w:r>
      <w:r>
        <w:rPr>
          <w:sz w:val="21"/>
        </w:rPr>
        <w:t>相关资格证书</w:t>
      </w:r>
      <w:r>
        <w:rPr>
          <w:sz w:val="21"/>
        </w:rPr>
        <w:t>复印件；</w:t>
      </w:r>
      <w:r>
        <w:rPr>
          <w:sz w:val="21"/>
        </w:rPr>
        <w:t>③近三个月中任意一个月在本单位购买的社保证明）</w:t>
      </w:r>
    </w:p>
    <w:p>
      <w:pPr>
        <w:pStyle w:val="null3"/>
        <w:ind w:firstLine="422"/>
        <w:jc w:val="both"/>
      </w:pPr>
      <w:r>
        <w:rPr>
          <w:sz w:val="21"/>
          <w:b/>
        </w:rPr>
        <w:t>部分二：</w:t>
      </w:r>
      <w:r>
        <w:rPr>
          <w:sz w:val="21"/>
        </w:rPr>
        <w:t>白云山索道机械、电气技术服务机电专业技术人员不少于</w:t>
      </w:r>
      <w:r>
        <w:rPr>
          <w:sz w:val="21"/>
        </w:rPr>
        <w:t>5人</w:t>
      </w:r>
    </w:p>
    <w:p>
      <w:pPr>
        <w:pStyle w:val="null3"/>
        <w:ind w:firstLine="422"/>
        <w:jc w:val="both"/>
      </w:pPr>
      <w:r>
        <w:rPr>
          <w:sz w:val="21"/>
          <w:b/>
        </w:rPr>
        <w:t>1）</w:t>
      </w:r>
      <w:r>
        <w:rPr>
          <w:sz w:val="21"/>
          <w:b/>
        </w:rPr>
        <w:t>职责：</w:t>
      </w:r>
      <w:r>
        <w:rPr>
          <w:sz w:val="21"/>
        </w:rPr>
        <w:t>负责白云山索道机械、电气技术</w:t>
      </w:r>
      <w:r>
        <w:rPr>
          <w:sz w:val="21"/>
        </w:rPr>
        <w:t>服务</w:t>
      </w:r>
      <w:r>
        <w:rPr>
          <w:sz w:val="21"/>
        </w:rPr>
        <w:t>工作。</w:t>
      </w:r>
    </w:p>
    <w:p>
      <w:pPr>
        <w:pStyle w:val="null3"/>
        <w:ind w:firstLine="420"/>
        <w:jc w:val="both"/>
      </w:pPr>
      <w:r>
        <w:rPr>
          <w:sz w:val="21"/>
        </w:rPr>
        <w:t>主要从事索道特种作业，主要负责白云山索道设备的运营管理和</w:t>
      </w:r>
      <w:r>
        <w:rPr>
          <w:sz w:val="21"/>
        </w:rPr>
        <w:t>技术服务</w:t>
      </w:r>
      <w:r>
        <w:rPr>
          <w:sz w:val="21"/>
        </w:rPr>
        <w:t>等相关工作，范围包括但不限于：索道日常运营操作、机械和电气设备的日常</w:t>
      </w:r>
      <w:r>
        <w:rPr>
          <w:sz w:val="21"/>
        </w:rPr>
        <w:t>巡查、</w:t>
      </w:r>
      <w:r>
        <w:rPr>
          <w:sz w:val="21"/>
        </w:rPr>
        <w:t>索道应急处置</w:t>
      </w:r>
      <w:r>
        <w:rPr>
          <w:sz w:val="21"/>
        </w:rPr>
        <w:t>以及其他满足安全运营所需技术服务等</w:t>
      </w:r>
      <w:r>
        <w:rPr>
          <w:sz w:val="21"/>
        </w:rPr>
        <w:t>。</w:t>
      </w:r>
    </w:p>
    <w:p>
      <w:pPr>
        <w:pStyle w:val="null3"/>
        <w:ind w:firstLine="420"/>
        <w:jc w:val="both"/>
      </w:pPr>
      <w:r>
        <w:rPr>
          <w:sz w:val="21"/>
        </w:rPr>
        <w:t>①</w:t>
      </w:r>
      <w:r>
        <w:rPr>
          <w:sz w:val="21"/>
        </w:rPr>
        <w:t>认真执行和落实采购人下达的各项索道</w:t>
      </w:r>
      <w:r>
        <w:rPr>
          <w:sz w:val="21"/>
        </w:rPr>
        <w:t>技术需求</w:t>
      </w:r>
      <w:r>
        <w:rPr>
          <w:sz w:val="21"/>
        </w:rPr>
        <w:t>任务，按质量完成任务。</w:t>
      </w:r>
    </w:p>
    <w:p>
      <w:pPr>
        <w:pStyle w:val="null3"/>
        <w:ind w:firstLine="420"/>
        <w:jc w:val="both"/>
      </w:pPr>
      <w:r>
        <w:rPr>
          <w:sz w:val="21"/>
        </w:rPr>
        <w:t>②</w:t>
      </w:r>
      <w:r>
        <w:rPr>
          <w:sz w:val="21"/>
        </w:rPr>
        <w:t>认真做好索道设备设施早检、日检和定期检查工作。按照索道规程，根据采购人工作计划做好索道设备设施持续改善及日常巡查工作，安全检查及整改工作。</w:t>
      </w:r>
    </w:p>
    <w:p>
      <w:pPr>
        <w:pStyle w:val="null3"/>
        <w:ind w:firstLine="420"/>
        <w:jc w:val="both"/>
      </w:pPr>
      <w:r>
        <w:rPr>
          <w:sz w:val="21"/>
        </w:rPr>
        <w:t>③</w:t>
      </w:r>
      <w:r>
        <w:rPr>
          <w:sz w:val="21"/>
        </w:rPr>
        <w:t>具备良好的身体素质，不恐高，具备高空作业的体型及体能，能适应户外工作环境。快速熟悉工作环境，能够根据实际情况提出机械、电气检验检修计划。对一般机械、电气技术问题进行分析并解决。能够根据具体故障情形快速排查、解除和维修。</w:t>
      </w:r>
    </w:p>
    <w:p>
      <w:pPr>
        <w:pStyle w:val="null3"/>
        <w:ind w:firstLine="420"/>
        <w:jc w:val="both"/>
      </w:pPr>
      <w:r>
        <w:rPr>
          <w:sz w:val="21"/>
        </w:rPr>
        <w:t>★</w:t>
      </w:r>
      <w:r>
        <w:rPr>
          <w:sz w:val="21"/>
        </w:rPr>
        <w:t>④</w:t>
      </w:r>
      <w:r>
        <w:rPr>
          <w:sz w:val="21"/>
        </w:rPr>
        <w:t>中标人自行解决索道机电</w:t>
      </w:r>
      <w:r>
        <w:rPr>
          <w:sz w:val="21"/>
        </w:rPr>
        <w:t>技术</w:t>
      </w:r>
      <w:r>
        <w:rPr>
          <w:sz w:val="21"/>
        </w:rPr>
        <w:t>人员各项资格证【包括但不限于高处作业操作证、客运索道修理（</w:t>
      </w:r>
      <w:r>
        <w:rPr>
          <w:sz w:val="21"/>
        </w:rPr>
        <w:t>S1）证、客运索道司机（S2）证】的考核、年审、续期等工作，并把证件复印件交采购人部门备案。入职员工如无前述证件，必须在入职半年内考取高处作业操作证（必须要具备该证）</w:t>
      </w:r>
      <w:r>
        <w:rPr>
          <w:sz w:val="21"/>
        </w:rPr>
        <w:t>和</w:t>
      </w:r>
      <w:r>
        <w:rPr>
          <w:sz w:val="21"/>
        </w:rPr>
        <w:t>客运索道修理（</w:t>
      </w:r>
      <w:r>
        <w:rPr>
          <w:sz w:val="21"/>
        </w:rPr>
        <w:t>S1）证或客运索道司机（S2）证（至少取得其中一种），考证费用包括但不限于培训费用、报名费等须由中标人负责支付。如在限期内未能考取以上证书的，中标人应在成绩发出后10</w:t>
      </w:r>
      <w:r>
        <w:rPr>
          <w:sz w:val="21"/>
        </w:rPr>
        <w:t>个工作</w:t>
      </w:r>
      <w:r>
        <w:rPr>
          <w:sz w:val="21"/>
        </w:rPr>
        <w:t>日内配备具有相应资格证书的技术人员接替原技术人员工作。</w:t>
      </w:r>
      <w:r>
        <w:rPr>
          <w:sz w:val="21"/>
        </w:rPr>
        <w:t>（</w:t>
      </w:r>
      <w:r>
        <w:rPr>
          <w:sz w:val="21"/>
        </w:rPr>
        <w:t>投标时</w:t>
      </w:r>
      <w:r>
        <w:rPr>
          <w:sz w:val="21"/>
        </w:rPr>
        <w:t>提供对应人员的</w:t>
      </w:r>
      <w:r>
        <w:rPr>
          <w:sz w:val="21"/>
        </w:rPr>
        <w:t>①身份证复印件；②</w:t>
      </w:r>
      <w:r>
        <w:rPr>
          <w:sz w:val="21"/>
        </w:rPr>
        <w:t>相关证书</w:t>
      </w:r>
      <w:r>
        <w:rPr>
          <w:sz w:val="21"/>
        </w:rPr>
        <w:t>复印件；</w:t>
      </w:r>
      <w:r>
        <w:rPr>
          <w:sz w:val="21"/>
        </w:rPr>
        <w:t>③近三个月中任意一个月在本单位购买的社保证明；</w:t>
      </w:r>
      <w:r>
        <w:rPr>
          <w:sz w:val="21"/>
        </w:rPr>
        <w:t>如无证书，提供书面承诺函。</w:t>
      </w:r>
      <w:r>
        <w:rPr>
          <w:sz w:val="21"/>
        </w:rPr>
        <w:t>）</w:t>
      </w:r>
    </w:p>
    <w:p>
      <w:pPr>
        <w:pStyle w:val="null3"/>
        <w:ind w:firstLine="420"/>
        <w:jc w:val="both"/>
      </w:pPr>
      <w:r>
        <w:rPr>
          <w:sz w:val="21"/>
        </w:rPr>
        <w:t>⑤</w:t>
      </w:r>
      <w:r>
        <w:rPr>
          <w:sz w:val="21"/>
        </w:rPr>
        <w:t>负责景区索道的包括但不限于值班值守、设施巡查、维护、维修等技术服务工作，做好相关巡查、维修台账；</w:t>
      </w:r>
      <w:r>
        <w:rPr>
          <w:sz w:val="21"/>
        </w:rPr>
        <w:t>值班</w:t>
      </w:r>
      <w:r>
        <w:rPr>
          <w:sz w:val="21"/>
        </w:rPr>
        <w:t>值守期间如发生故障等突发事件或紧急情况，要及时汇报并组织人员进行紧急处理。</w:t>
      </w:r>
    </w:p>
    <w:p>
      <w:pPr>
        <w:pStyle w:val="null3"/>
        <w:ind w:firstLine="422"/>
        <w:jc w:val="both"/>
      </w:pPr>
      <w:r>
        <w:rPr>
          <w:sz w:val="21"/>
          <w:b/>
        </w:rPr>
        <w:t>4.</w:t>
      </w:r>
      <w:r>
        <w:rPr>
          <w:sz w:val="21"/>
          <w:b/>
        </w:rPr>
        <w:t>在岗时间要求</w:t>
      </w:r>
    </w:p>
    <w:p>
      <w:pPr>
        <w:pStyle w:val="null3"/>
        <w:ind w:firstLine="420"/>
        <w:jc w:val="both"/>
      </w:pPr>
      <w:r>
        <w:rPr>
          <w:sz w:val="21"/>
        </w:rPr>
        <w:t>4.1</w:t>
      </w:r>
      <w:r>
        <w:rPr>
          <w:sz w:val="21"/>
        </w:rPr>
        <w:t>项目经理、现场主管、服务人员、讲解员基本在岗时间：平日早上</w:t>
      </w:r>
      <w:r>
        <w:rPr>
          <w:sz w:val="21"/>
        </w:rPr>
        <w:t>8:00至下午6:00；其中，现场主管及索道区域服务人员周六日和法定节假日早上8:00至晚上8:00。</w:t>
      </w:r>
    </w:p>
    <w:p>
      <w:pPr>
        <w:pStyle w:val="null3"/>
        <w:ind w:firstLine="420"/>
        <w:jc w:val="both"/>
      </w:pPr>
      <w:r>
        <w:rPr>
          <w:sz w:val="21"/>
        </w:rPr>
        <w:t>4.2</w:t>
      </w:r>
      <w:r>
        <w:rPr>
          <w:sz w:val="21"/>
        </w:rPr>
        <w:t>水电工基本在岗时间：每日早上</w:t>
      </w:r>
      <w:r>
        <w:rPr>
          <w:sz w:val="21"/>
        </w:rPr>
        <w:t>7:30至下午6:30；水电工实行24小时应急备勤值班制度，如遇特殊情况按岗位需求上岗。</w:t>
      </w:r>
    </w:p>
    <w:p>
      <w:pPr>
        <w:pStyle w:val="null3"/>
        <w:ind w:firstLine="420"/>
        <w:jc w:val="both"/>
      </w:pPr>
      <w:r>
        <w:rPr>
          <w:sz w:val="21"/>
        </w:rPr>
        <w:t>4.3</w:t>
      </w:r>
      <w:r>
        <w:rPr>
          <w:sz w:val="21"/>
        </w:rPr>
        <w:t>索道机电专业技术人员基本在岗时间：平日早上</w:t>
      </w:r>
      <w:r>
        <w:rPr>
          <w:sz w:val="21"/>
        </w:rPr>
        <w:t>8:00至下午6:30，周六日和法定节假日早上8:00至晚上8:30。</w:t>
      </w:r>
    </w:p>
    <w:p>
      <w:pPr>
        <w:pStyle w:val="null3"/>
        <w:ind w:firstLine="420"/>
        <w:jc w:val="both"/>
      </w:pPr>
      <w:r>
        <w:rPr>
          <w:sz w:val="21"/>
        </w:rPr>
        <w:t>上述服务事项服务时间具体由中标人自行安排人员轮值。如遇景区开放时间变动或紧急突发任务，中标人应及时调整人员上岗时间保障采购人需求，经双方协商一致后调整班次，采购人无需额外支付相关费用。</w:t>
      </w:r>
    </w:p>
    <w:p>
      <w:pPr>
        <w:pStyle w:val="null3"/>
        <w:ind w:firstLine="422"/>
        <w:jc w:val="both"/>
      </w:pPr>
      <w:r>
        <w:rPr>
          <w:sz w:val="21"/>
          <w:b/>
        </w:rPr>
        <w:t>5.人员管理要求</w:t>
      </w:r>
    </w:p>
    <w:p>
      <w:pPr>
        <w:pStyle w:val="null3"/>
        <w:ind w:firstLine="420"/>
        <w:jc w:val="both"/>
      </w:pPr>
      <w:r>
        <w:rPr>
          <w:sz w:val="21"/>
        </w:rPr>
        <w:t>5.1</w:t>
      </w:r>
      <w:r>
        <w:rPr>
          <w:sz w:val="21"/>
        </w:rPr>
        <w:t>中标人招收员工必须按照政府有关劳动部门的规定进行，在同等条件下优先录用符合条件的现有人员。</w:t>
      </w:r>
    </w:p>
    <w:p>
      <w:pPr>
        <w:pStyle w:val="null3"/>
        <w:ind w:firstLine="420"/>
        <w:jc w:val="both"/>
      </w:pPr>
      <w:r>
        <w:rPr>
          <w:sz w:val="21"/>
        </w:rPr>
        <w:t>5.2</w:t>
      </w:r>
      <w:r>
        <w:rPr>
          <w:sz w:val="21"/>
        </w:rPr>
        <w:t>中标人应设有岗前培训机制及员工奖惩机制，确保采购人指派的任务可高质、高效地完成。安排在采购人的所有员工必须经过岗前培训，合格后方可上岗，月度及年度对员工进行测评，奖优罚劣。确保为采购人提供优质、安全的服务。如有不熟悉操作或工作态度差的员工，采购人有权要求中标人更换。中标人在接到采购人通知的</w:t>
      </w:r>
      <w:r>
        <w:rPr>
          <w:sz w:val="21"/>
        </w:rPr>
        <w:t>五</w:t>
      </w:r>
      <w:r>
        <w:rPr>
          <w:sz w:val="21"/>
        </w:rPr>
        <w:t>个工作日内更换。</w:t>
      </w:r>
    </w:p>
    <w:p>
      <w:pPr>
        <w:pStyle w:val="null3"/>
        <w:ind w:firstLine="420"/>
        <w:jc w:val="both"/>
      </w:pPr>
      <w:r>
        <w:rPr>
          <w:sz w:val="21"/>
        </w:rPr>
        <w:t>5.3</w:t>
      </w:r>
      <w:r>
        <w:rPr>
          <w:sz w:val="21"/>
        </w:rPr>
        <w:t>特殊工种必须按照国家有关规定持证上岗，中标人的派驻服务人员应遵守安全操作规章制度，若发生人身伤害等工伤事故，由中标人负责，与采购人无关。</w:t>
      </w:r>
    </w:p>
    <w:p>
      <w:pPr>
        <w:pStyle w:val="null3"/>
        <w:ind w:firstLine="420"/>
        <w:jc w:val="both"/>
      </w:pPr>
      <w:r>
        <w:rPr>
          <w:sz w:val="21"/>
        </w:rPr>
        <w:t>5.4</w:t>
      </w:r>
      <w:r>
        <w:rPr>
          <w:sz w:val="21"/>
        </w:rPr>
        <w:t>采购人与派驻服务人员不发生任何劳动和雇佣关系，派驻服务人员由中标人自行管理，并遵守劳动法规及劳动部门的有关用工规定与员工签订劳动合同，支付包括但不限于工资、福利、保险、奖金、加班费、高温费等一切费用，并为其购买养老、工伤、失业、医疗等保险。中标人应按照《中华人民共和国民法典》《中华人民共和国劳动法》及人社局的相关规定支付员工节假日、超时加班费、高温补贴等，若因费用发放不足而引起劳资纠纷，与采购人无关，由中标人负责解决。工作人员薪金待遇等要符合广州市劳动用工现行政策法规，请中标人充分考虑服务期内人员薪金的调整因素，如因用工引起的劳动纠纷问题由中标人负责解决。</w:t>
      </w:r>
    </w:p>
    <w:p>
      <w:pPr>
        <w:pStyle w:val="null3"/>
        <w:ind w:firstLine="420"/>
        <w:jc w:val="both"/>
      </w:pPr>
      <w:r>
        <w:rPr>
          <w:sz w:val="21"/>
        </w:rPr>
        <w:t>5.5</w:t>
      </w:r>
      <w:r>
        <w:rPr>
          <w:sz w:val="21"/>
        </w:rPr>
        <w:t>中标人应按照《中华人民共和国民法典》《中华人民共和国劳动法》等的相关规定发放工资，服务人员工资不得低于广州市企业职工最低工资标准（工资不含按国家规定中标人必须支付的社会保险及其他应付费用）。</w:t>
      </w:r>
    </w:p>
    <w:p>
      <w:pPr>
        <w:pStyle w:val="null3"/>
        <w:ind w:firstLine="420"/>
        <w:jc w:val="both"/>
      </w:pPr>
      <w:r>
        <w:rPr>
          <w:sz w:val="21"/>
        </w:rPr>
        <w:t>5.</w:t>
      </w:r>
      <w:r>
        <w:rPr>
          <w:sz w:val="21"/>
        </w:rPr>
        <w:t>6中标人应按照《中华人民共和国社会保险法》《住房公积金管理条例》等的相关规定，支付国家规定必须购买的社会保险费用和缴存住房公积金。</w:t>
      </w:r>
    </w:p>
    <w:p>
      <w:pPr>
        <w:pStyle w:val="null3"/>
        <w:ind w:firstLine="420"/>
        <w:jc w:val="both"/>
      </w:pPr>
      <w:r>
        <w:rPr>
          <w:sz w:val="21"/>
        </w:rPr>
        <w:t>5.</w:t>
      </w:r>
      <w:r>
        <w:rPr>
          <w:sz w:val="21"/>
        </w:rPr>
        <w:t>7中标人需为本项目所有人员购买意外险。如因用工引起的劳动纠纷问题或出现伤、病及意外死亡情况时，由中标人负责调处解决并承担相应的法律责任；若采购人因中标人派驻人员用工引起的劳动纠纷而被追究责任的，中标人应赔偿采购人所遭受的一切损失并承担违约责任。</w:t>
      </w:r>
    </w:p>
    <w:p>
      <w:pPr>
        <w:pStyle w:val="null3"/>
        <w:ind w:firstLine="420"/>
        <w:jc w:val="both"/>
      </w:pPr>
      <w:r>
        <w:rPr>
          <w:sz w:val="21"/>
        </w:rPr>
        <w:t>5.</w:t>
      </w:r>
      <w:r>
        <w:rPr>
          <w:sz w:val="21"/>
        </w:rPr>
        <w:t>8中标人派驻的服务人员若参与景区新增收入项目，</w:t>
      </w:r>
      <w:r>
        <w:rPr>
          <w:sz w:val="21"/>
        </w:rPr>
        <w:t>如果</w:t>
      </w:r>
      <w:r>
        <w:rPr>
          <w:sz w:val="21"/>
        </w:rPr>
        <w:t>中标人在取得项目奖励后，</w:t>
      </w:r>
      <w:r>
        <w:rPr>
          <w:sz w:val="21"/>
        </w:rPr>
        <w:t>可以</w:t>
      </w:r>
      <w:r>
        <w:rPr>
          <w:sz w:val="21"/>
        </w:rPr>
        <w:t>对相关参与人员进行奖励。</w:t>
      </w:r>
    </w:p>
    <w:p>
      <w:pPr>
        <w:pStyle w:val="null3"/>
        <w:ind w:firstLine="420"/>
        <w:jc w:val="both"/>
      </w:pPr>
      <w:r>
        <w:rPr>
          <w:sz w:val="21"/>
        </w:rPr>
        <w:t>5.</w:t>
      </w:r>
      <w:r>
        <w:rPr>
          <w:sz w:val="21"/>
        </w:rPr>
        <w:t>9中标人安排在采购人的所有员工必须遵纪守法不得从事非法活动。如中标人的工作人员发生违法、违规行为，所造成一切后果及损失，由中标人承担责任和负责赔偿。</w:t>
      </w:r>
    </w:p>
    <w:p>
      <w:pPr>
        <w:pStyle w:val="null3"/>
        <w:ind w:firstLine="420"/>
        <w:jc w:val="both"/>
      </w:pPr>
      <w:r>
        <w:rPr>
          <w:sz w:val="21"/>
        </w:rPr>
        <w:t>5.</w:t>
      </w:r>
      <w:r>
        <w:rPr>
          <w:sz w:val="21"/>
        </w:rPr>
        <w:t>10中标人要确保安排员工人数不少于《岗位与人员配置表》（部分一和部分二）中的要求，如有人员变动必须提前一周通知采购人，且需征得采购人同意后方可更换人员。如员工离职需做好人员的补充招聘，确保不空岗。中标人不得通过不正当手法频繁更换人员获取利益。</w:t>
      </w:r>
    </w:p>
    <w:p>
      <w:pPr>
        <w:pStyle w:val="null3"/>
        <w:ind w:firstLine="420"/>
        <w:jc w:val="both"/>
      </w:pPr>
      <w:r>
        <w:rPr>
          <w:sz w:val="21"/>
        </w:rPr>
        <w:t>5.</w:t>
      </w:r>
      <w:r>
        <w:rPr>
          <w:sz w:val="21"/>
        </w:rPr>
        <w:t>11中标人全部工作人员应专职服务本项目，如遇特殊情况需借用本项目工作人员，须报请采购人批准，并保证本项目正常运行。</w:t>
      </w:r>
    </w:p>
    <w:p>
      <w:pPr>
        <w:pStyle w:val="null3"/>
        <w:ind w:firstLine="420"/>
        <w:jc w:val="both"/>
      </w:pPr>
      <w:r>
        <w:rPr>
          <w:sz w:val="21"/>
        </w:rPr>
        <w:t>5.</w:t>
      </w:r>
      <w:r>
        <w:rPr>
          <w:sz w:val="21"/>
        </w:rPr>
        <w:t>12中标人须保证服务于本项目的后勤服务人员队伍相对稳定。所有录用人员须在采购人处审核备案，备案内容包括身份证复印件、最高学历证书复印件、各种资格证复印件、健康体检表复印件、無犯罪记录证明（按要求提供）等。如有变动需提前十五天通知采购人，须征得采购人书面同意，并做好交接工作。在服务期间服务人员若出现违法违纪现象或违反采购人规章制度的，采购人有权要求中标人更换人员，中标人须在收到采购人书面通知之日起三个工作日内予以更换，否则按缺员处理，并在当月服务费中扣除相应费用。</w:t>
      </w:r>
    </w:p>
    <w:p>
      <w:pPr>
        <w:pStyle w:val="null3"/>
        <w:ind w:firstLine="420"/>
        <w:jc w:val="both"/>
      </w:pPr>
      <w:r>
        <w:rPr>
          <w:sz w:val="21"/>
        </w:rPr>
        <w:t>5.</w:t>
      </w:r>
      <w:r>
        <w:rPr>
          <w:sz w:val="21"/>
        </w:rPr>
        <w:t>13中标人负责后勤服务人员的思想教育、专业培训。中标人在收到《中标通知书》后，在签订合同前需提供符合要求的后勤服务人员名单数量及个人备案资料给采购人。</w:t>
      </w:r>
    </w:p>
    <w:p>
      <w:pPr>
        <w:pStyle w:val="null3"/>
        <w:ind w:firstLine="420"/>
        <w:jc w:val="both"/>
      </w:pPr>
      <w:r>
        <w:rPr>
          <w:sz w:val="21"/>
        </w:rPr>
        <w:t>5.</w:t>
      </w:r>
      <w:r>
        <w:rPr>
          <w:sz w:val="21"/>
        </w:rPr>
        <w:t>14中标人负责员工培训。其中：讲解员须参加白云山风景名胜区管理局组织的讲解员等级考核，确保至少有两人获评为最高等级；服务人员需参加“微笑服务之星”考核，确保通过率大于90%（含）。如果上级部门组织了统一的服务人员或讲解员培训，其人员培训费用由中标人负责。如若未达到上述要求</w:t>
      </w:r>
      <w:r>
        <w:rPr>
          <w:sz w:val="21"/>
        </w:rPr>
        <w:t>，</w:t>
      </w:r>
      <w:r>
        <w:rPr>
          <w:sz w:val="21"/>
        </w:rPr>
        <w:t>采购人有权要求中标人更换派遣更优秀的人员为景区提供服务。</w:t>
      </w:r>
    </w:p>
    <w:p>
      <w:pPr>
        <w:pStyle w:val="null3"/>
        <w:ind w:firstLine="420"/>
        <w:jc w:val="both"/>
      </w:pPr>
      <w:r>
        <w:rPr>
          <w:sz w:val="21"/>
        </w:rPr>
        <w:t>5.</w:t>
      </w:r>
      <w:r>
        <w:rPr>
          <w:sz w:val="21"/>
        </w:rPr>
        <w:t>15中标人应每年组织至少两次文明礼仪服务培训；</w:t>
      </w:r>
    </w:p>
    <w:p>
      <w:pPr>
        <w:pStyle w:val="null3"/>
        <w:ind w:firstLine="420"/>
        <w:jc w:val="both"/>
      </w:pPr>
      <w:r>
        <w:rPr>
          <w:sz w:val="21"/>
        </w:rPr>
        <w:t>5.</w:t>
      </w:r>
      <w:r>
        <w:rPr>
          <w:sz w:val="21"/>
        </w:rPr>
        <w:t>16中标人应当每季度组织一次突发事件下的安抚游客、应急疏散培训或演练。</w:t>
      </w:r>
    </w:p>
    <w:p>
      <w:pPr>
        <w:pStyle w:val="null3"/>
        <w:ind w:firstLine="420"/>
        <w:jc w:val="both"/>
      </w:pPr>
      <w:r>
        <w:rPr>
          <w:sz w:val="21"/>
        </w:rPr>
        <w:t>5.</w:t>
      </w:r>
      <w:r>
        <w:rPr>
          <w:sz w:val="21"/>
        </w:rPr>
        <w:t>17中标人供应派驻索道的服务人员还要参加采购人组织的每年不少于两次（含）的索道突发情况下的应知应会安全操作培训。</w:t>
      </w:r>
    </w:p>
    <w:p>
      <w:pPr>
        <w:pStyle w:val="null3"/>
        <w:ind w:firstLine="420"/>
        <w:jc w:val="both"/>
      </w:pPr>
      <w:r>
        <w:rPr>
          <w:sz w:val="21"/>
        </w:rPr>
        <w:t>5.</w:t>
      </w:r>
      <w:r>
        <w:rPr>
          <w:sz w:val="21"/>
        </w:rPr>
        <w:t>18为确保工作的连续性，不出现脱岗情况，中标人所有工作人员上班期间统一在工作岗位上用餐，所需费用由中标人按照餐标统一提供给供餐单位。中标人应自行解决人员的住宿，由此所发生的一切费用及责任由中标人承担。</w:t>
      </w:r>
    </w:p>
    <w:p>
      <w:pPr>
        <w:pStyle w:val="null3"/>
        <w:ind w:firstLine="422"/>
        <w:jc w:val="both"/>
      </w:pPr>
      <w:r>
        <w:rPr>
          <w:sz w:val="21"/>
          <w:b/>
        </w:rPr>
        <w:t>6.</w:t>
      </w:r>
      <w:r>
        <w:rPr>
          <w:sz w:val="21"/>
          <w:b/>
        </w:rPr>
        <w:t>项目管理细则</w:t>
      </w:r>
    </w:p>
    <w:p>
      <w:pPr>
        <w:pStyle w:val="null3"/>
        <w:ind w:firstLine="420"/>
        <w:jc w:val="both"/>
      </w:pPr>
      <w:r>
        <w:rPr>
          <w:sz w:val="21"/>
        </w:rPr>
        <w:t>1.中标人必须在服务期开始第10日前按服务项目的内容和标准提供后勤服务管理年度计划。此后每月1日前向采购人提供月度计划，并按计划认真落实实施，并于</w:t>
      </w:r>
      <w:r>
        <w:rPr>
          <w:sz w:val="21"/>
        </w:rPr>
        <w:t>次月</w:t>
      </w:r>
      <w:r>
        <w:rPr>
          <w:sz w:val="21"/>
        </w:rPr>
        <w:t>5日前</w:t>
      </w:r>
      <w:r>
        <w:rPr>
          <w:sz w:val="21"/>
        </w:rPr>
        <w:t>向采购人提供本月度总结，内容为履约情况、主要业绩及差距，并向采购人提出合理的建议等。年底</w:t>
      </w:r>
      <w:r>
        <w:rPr>
          <w:sz w:val="21"/>
        </w:rPr>
        <w:t>12月20日前提供项目年度总结。中标人每月1日前应将本月的人员排班表交采购人备案。</w:t>
      </w:r>
    </w:p>
    <w:p>
      <w:pPr>
        <w:pStyle w:val="null3"/>
        <w:ind w:firstLine="420"/>
        <w:jc w:val="both"/>
      </w:pPr>
      <w:r>
        <w:rPr>
          <w:sz w:val="21"/>
        </w:rPr>
        <w:t>2.中标人必须为后勤管理项目制定突发事件的应急处置方案和重大节假日应急预案。按景区要求，积极参与配合景区安排。</w:t>
      </w:r>
    </w:p>
    <w:p>
      <w:pPr>
        <w:pStyle w:val="null3"/>
        <w:ind w:firstLine="420"/>
        <w:jc w:val="both"/>
      </w:pPr>
      <w:r>
        <w:rPr>
          <w:sz w:val="21"/>
        </w:rPr>
        <w:t>3.如遇节日或云台景区重大活动（包括但不限于：元旦、春节、元宵、清明、五一、端午、中秋、国庆、重阳等），部分门岗</w:t>
      </w:r>
      <w:r>
        <w:rPr>
          <w:sz w:val="21"/>
        </w:rPr>
        <w:t>/站台</w:t>
      </w:r>
      <w:r>
        <w:rPr>
          <w:sz w:val="21"/>
        </w:rPr>
        <w:t>会延长开放时间，中标人必须积极配合，并按照本项目要求做好各种服务，由此产生的费用由中标人负责。如遇重大节日或重要活动前，中标人应与采购人沟通，按照采购人要求编制排班表，报采购人备案。重大节日或重要活动期间要求全员上岗，根据采购人需要临时增派服务人员，并不得以此向采购人索取补偿。因节假日或景区重大活动产生的人员加班费，均由中标人负责。中标人应确保服装、物料等准备到位。</w:t>
      </w:r>
    </w:p>
    <w:p>
      <w:pPr>
        <w:pStyle w:val="null3"/>
        <w:ind w:firstLine="420"/>
        <w:jc w:val="both"/>
      </w:pPr>
      <w:r>
        <w:rPr>
          <w:sz w:val="21"/>
        </w:rPr>
        <w:t>4.景区内举办的大型活动和其他服务保障活动，中标人按要求增加人员满足各项活动的服务管理要求，由此产生的费用包含在本项目总体费用中。</w:t>
      </w:r>
    </w:p>
    <w:p>
      <w:pPr>
        <w:pStyle w:val="null3"/>
        <w:ind w:firstLine="420"/>
        <w:jc w:val="both"/>
      </w:pPr>
      <w:r>
        <w:rPr>
          <w:sz w:val="21"/>
        </w:rPr>
        <w:t>5.中标人必须与采购人保持密切联系，共同研究，做好后勤服务管理，并随时接受并配合采购人的监督、检查，能如实提供检查所需的资料。采购人对中标人的用人与设岗有监督权。</w:t>
      </w:r>
    </w:p>
    <w:p>
      <w:pPr>
        <w:pStyle w:val="null3"/>
        <w:ind w:firstLine="420"/>
        <w:jc w:val="both"/>
      </w:pPr>
      <w:r>
        <w:rPr>
          <w:sz w:val="21"/>
        </w:rPr>
        <w:t>6.采购人有权定期后勤服务管理沟通协调会，中标人必须派有关主管人员参加。中标人就协调会提出的具体问题有针对性地召开后勤服务人员培训会议。</w:t>
      </w:r>
    </w:p>
    <w:p>
      <w:pPr>
        <w:pStyle w:val="null3"/>
        <w:ind w:firstLine="420"/>
        <w:jc w:val="both"/>
      </w:pPr>
      <w:r>
        <w:rPr>
          <w:sz w:val="21"/>
        </w:rPr>
        <w:t>7.采购人有权定期组织由双方管理人员参加的服务质量联合检查，检查按管理各项服务标准进行考核评分，并按服务扣减标准进行服务费扣减，中标人必须按标准限期进行整改。中标人在收到采购人检查后发出的《后勤服务项目整改通知书》时，应按《后勤服务项目整改通知书》规定的时间完成整改工作，将完工后的整改情况书面反馈采购人。</w:t>
      </w:r>
    </w:p>
    <w:p>
      <w:pPr>
        <w:pStyle w:val="null3"/>
        <w:ind w:firstLine="420"/>
        <w:jc w:val="both"/>
      </w:pPr>
      <w:r>
        <w:rPr>
          <w:sz w:val="21"/>
        </w:rPr>
        <w:t>8.采购人有权每半年进行不少于一次后勤服务质量满意度的调查。</w:t>
      </w:r>
    </w:p>
    <w:p>
      <w:pPr>
        <w:pStyle w:val="null3"/>
        <w:ind w:firstLine="420"/>
        <w:jc w:val="both"/>
      </w:pPr>
      <w:r>
        <w:rPr>
          <w:sz w:val="21"/>
        </w:rPr>
        <w:t>9.中标人必须遵守采购人的相关规章制度规定。按照岗位配置的要求，保证定岗定员，满足正常开展工作要求。对管理能力低、服务质量差的工作人员，采购人有权要求中标人采取相应的惩罚措施，或责令中标人另行派遣人员，问题严重的，有权终止合同，一切责任由中标人承担。</w:t>
      </w:r>
    </w:p>
    <w:p>
      <w:pPr>
        <w:pStyle w:val="null3"/>
        <w:ind w:firstLine="420"/>
        <w:jc w:val="both"/>
      </w:pPr>
      <w:r>
        <w:rPr>
          <w:sz w:val="21"/>
        </w:rPr>
        <w:t>10.中标人员工进行后勤服务时必须做好安全措施，有明显标识的安全标志。不得损坏采购人所有设备。因中标人员工工作失误导致景区或第三方损失的，一切责任由中标人负责。</w:t>
      </w:r>
    </w:p>
    <w:p>
      <w:pPr>
        <w:pStyle w:val="null3"/>
        <w:ind w:firstLine="420"/>
        <w:jc w:val="both"/>
      </w:pPr>
      <w:r>
        <w:rPr>
          <w:sz w:val="21"/>
        </w:rPr>
        <w:t>11.采购人对中标人的后勤服务管理监督检查，采购人对中标人进行定期考核评定。如因中标人管理不善，造成重大经济损失或管理失误的，经采购人认定工作能力不足，有权终止后勤管理服务，并要求赔偿。</w:t>
      </w:r>
    </w:p>
    <w:p>
      <w:pPr>
        <w:pStyle w:val="null3"/>
        <w:ind w:firstLine="420"/>
        <w:jc w:val="both"/>
      </w:pPr>
      <w:r>
        <w:rPr>
          <w:sz w:val="21"/>
        </w:rPr>
        <w:t>12.中标人要配合采购人做好上级单位和有关主管部门对后勤服务管理的各项检查。如检查不合格，中标人必须按有关部门的整改要求给予落实，且采购人有权追究中标人相关责任及按服务扣减标准进行服务费扣减。</w:t>
      </w:r>
    </w:p>
    <w:p>
      <w:pPr>
        <w:pStyle w:val="null3"/>
        <w:ind w:firstLine="422"/>
        <w:jc w:val="both"/>
      </w:pPr>
      <w:r>
        <w:rPr>
          <w:sz w:val="21"/>
          <w:b/>
        </w:rPr>
        <w:t>7.</w:t>
      </w:r>
      <w:r>
        <w:rPr>
          <w:sz w:val="21"/>
          <w:b/>
        </w:rPr>
        <w:t>资料档案管理</w:t>
      </w:r>
    </w:p>
    <w:p>
      <w:pPr>
        <w:pStyle w:val="null3"/>
        <w:ind w:firstLine="420"/>
        <w:jc w:val="both"/>
      </w:pPr>
      <w:r>
        <w:rPr>
          <w:sz w:val="21"/>
        </w:rPr>
        <w:t>1.中标人应负责项目档案资料的收集和管理，资料管理产生的费用由中标人负责。</w:t>
      </w:r>
    </w:p>
    <w:p>
      <w:pPr>
        <w:pStyle w:val="null3"/>
        <w:ind w:firstLine="420"/>
        <w:jc w:val="both"/>
      </w:pPr>
      <w:r>
        <w:rPr>
          <w:sz w:val="21"/>
        </w:rPr>
        <w:t>2.日常工作档案，包括但不限于：</w:t>
      </w:r>
      <w:r>
        <w:rPr>
          <w:sz w:val="21"/>
        </w:rPr>
        <w:t>《每月人员排班表》《当月人员考勤表》</w:t>
      </w:r>
      <w:r>
        <w:rPr>
          <w:sz w:val="21"/>
        </w:rPr>
        <w:t>《云台景区管理中心日常工作记录表》《后勤服务检查评分表》、各岗位日常工作照片、便民服务台账及其他服务工作日常记录等。</w:t>
      </w:r>
    </w:p>
    <w:p>
      <w:pPr>
        <w:pStyle w:val="null3"/>
        <w:ind w:firstLine="420"/>
        <w:jc w:val="both"/>
      </w:pPr>
      <w:r>
        <w:rPr>
          <w:sz w:val="21"/>
        </w:rPr>
        <w:t>3.人员管理档案，包括但不限于：培训资料（含培训计划、培训通知、培训资料、培训签到表和培训评价表）</w:t>
      </w:r>
      <w:r>
        <w:rPr>
          <w:sz w:val="21"/>
        </w:rPr>
        <w:t>、</w:t>
      </w:r>
      <w:r>
        <w:rPr>
          <w:sz w:val="21"/>
        </w:rPr>
        <w:t>人员入职或离职档案（身份证复印件、最高学历证书复印件、各种资格证复印件、健康体检表复印件、</w:t>
      </w:r>
      <w:r>
        <w:rPr>
          <w:sz w:val="21"/>
        </w:rPr>
        <w:t>無犯罪记录证明</w:t>
      </w:r>
      <w:r>
        <w:rPr>
          <w:sz w:val="21"/>
        </w:rPr>
        <w:t>）、人员素质考评记录、人员考勤记录、人员排班记录等。</w:t>
      </w:r>
    </w:p>
    <w:p>
      <w:pPr>
        <w:pStyle w:val="null3"/>
        <w:ind w:firstLine="420"/>
        <w:jc w:val="both"/>
      </w:pPr>
      <w:r>
        <w:rPr>
          <w:sz w:val="21"/>
        </w:rPr>
        <w:t>4.满足采购人需求的各项检查、检修和巡检，并做好相关台账记录。</w:t>
      </w:r>
    </w:p>
    <w:p>
      <w:pPr>
        <w:pStyle w:val="null3"/>
        <w:ind w:firstLine="422"/>
        <w:jc w:val="both"/>
      </w:pPr>
      <w:r>
        <w:rPr>
          <w:sz w:val="21"/>
          <w:b/>
        </w:rPr>
        <w:t>8.材料、工具与设施要求</w:t>
      </w:r>
    </w:p>
    <w:p>
      <w:pPr>
        <w:pStyle w:val="null3"/>
        <w:ind w:firstLine="420"/>
        <w:jc w:val="both"/>
      </w:pPr>
      <w:r>
        <w:rPr>
          <w:sz w:val="21"/>
        </w:rPr>
        <w:t>1.采购人无偿为中标人提供必要的值班室、备勤室、工具房（在合同中约定数量及面积），并提供正常工作、办公所需的水电设施。中标人须负责上述场所的日常维护保养，维修保养费用由中标人承担，工具须存放整齐。上述场所产生的水电费用由中标人自理。中标人不能把值班室、备勤室、工具房作为员工的住宿用，不得擅自占用和改变其使用功能，否则采购人有权收回该场所并向中标人追讨损失。</w:t>
      </w:r>
    </w:p>
    <w:p>
      <w:pPr>
        <w:pStyle w:val="null3"/>
        <w:ind w:firstLine="420"/>
        <w:jc w:val="both"/>
      </w:pPr>
      <w:r>
        <w:rPr>
          <w:sz w:val="21"/>
        </w:rPr>
        <w:t>2</w:t>
      </w:r>
      <w:r>
        <w:rPr>
          <w:sz w:val="21"/>
        </w:rPr>
        <w:t>.中标人开</w:t>
      </w:r>
      <w:r>
        <w:rPr>
          <w:sz w:val="21"/>
        </w:rPr>
        <w:t>展工作所需的设备均由中标人负责。因工作所需机械用油费用、工具房换锁费用、工具维护费用、清除涂鸦所用油漆费用等均由中标人承担。</w:t>
      </w:r>
    </w:p>
    <w:p>
      <w:pPr>
        <w:pStyle w:val="null3"/>
        <w:ind w:firstLine="420"/>
        <w:jc w:val="both"/>
      </w:pPr>
      <w:r>
        <w:rPr>
          <w:sz w:val="21"/>
        </w:rPr>
        <w:t>3</w:t>
      </w:r>
      <w:r>
        <w:rPr>
          <w:sz w:val="21"/>
        </w:rPr>
        <w:t>.中标人须为项目配备用于应急救援且使用功能正常的AED机一台。</w:t>
      </w:r>
    </w:p>
    <w:p>
      <w:pPr>
        <w:pStyle w:val="null3"/>
        <w:ind w:firstLine="420"/>
        <w:jc w:val="both"/>
      </w:pPr>
      <w:r>
        <w:rPr>
          <w:sz w:val="21"/>
        </w:rPr>
        <w:t>4</w:t>
      </w:r>
      <w:r>
        <w:rPr>
          <w:sz w:val="21"/>
        </w:rPr>
        <w:t>.中标人负责提供智能讲解设备。包括但不限于两套（1带36或以上）蓝牙讲解耳机、四套便携</w:t>
      </w:r>
      <w:r>
        <w:rPr>
          <w:sz w:val="21"/>
        </w:rPr>
        <w:t>功</w:t>
      </w:r>
      <w:r>
        <w:rPr>
          <w:sz w:val="21"/>
        </w:rPr>
        <w:t>放讲解麦克风（含外放喇叭）、八套便携讲解扩音器。</w:t>
      </w:r>
    </w:p>
    <w:p>
      <w:pPr>
        <w:pStyle w:val="null3"/>
        <w:ind w:firstLine="420"/>
        <w:jc w:val="both"/>
      </w:pPr>
      <w:r>
        <w:rPr>
          <w:sz w:val="21"/>
        </w:rPr>
        <w:t>5</w:t>
      </w:r>
      <w:r>
        <w:rPr>
          <w:sz w:val="21"/>
        </w:rPr>
        <w:t>.在服务期内中标人工作人员有协作监管保护园内的花草树木和设施、设备免受损坏的责任。中标人应严格要求员工爱护景区各项设施。</w:t>
      </w:r>
    </w:p>
    <w:p>
      <w:pPr>
        <w:pStyle w:val="null3"/>
        <w:ind w:firstLine="420"/>
        <w:jc w:val="both"/>
      </w:pPr>
      <w:r>
        <w:rPr>
          <w:sz w:val="21"/>
        </w:rPr>
        <w:t>6</w:t>
      </w:r>
      <w:r>
        <w:rPr>
          <w:sz w:val="21"/>
        </w:rPr>
        <w:t>.中标人应按采购人要求，负责云台景区内票房、临时隔离室、母婴室、科普教育课室等公共场所的日常管理并做好内务卫生管理。</w:t>
      </w:r>
    </w:p>
    <w:p>
      <w:pPr>
        <w:pStyle w:val="null3"/>
        <w:ind w:firstLine="420"/>
        <w:jc w:val="both"/>
      </w:pPr>
      <w:r>
        <w:rPr>
          <w:sz w:val="21"/>
        </w:rPr>
        <w:t>7</w:t>
      </w:r>
      <w:r>
        <w:rPr>
          <w:sz w:val="21"/>
        </w:rPr>
        <w:t>.加强安全管理工作，做好文明服务及维修。水电工和索道维修人员上岗前必须进行岗前培训，全部持证上岗；维修作业时必须着统一制式的工作服，各种机械、机具的操作，要符合安全操作规程；开放性场所维修时，应进行围蔽或设置警示牌，防止事故发生；在道路上作业时必须穿戴反光衣，并在有效安全距离以外的地方设置反光警示标志，避免过往车辆对作业人员造成伤害。</w:t>
      </w:r>
    </w:p>
    <w:p>
      <w:pPr>
        <w:pStyle w:val="null3"/>
        <w:ind w:firstLine="420"/>
        <w:jc w:val="both"/>
      </w:pPr>
      <w:r>
        <w:rPr>
          <w:sz w:val="21"/>
        </w:rPr>
        <w:t>8</w:t>
      </w:r>
      <w:r>
        <w:rPr>
          <w:sz w:val="21"/>
        </w:rPr>
        <w:t>.中标人负责提供开展维修维护工作时所需的围蔽设施，具体式样由中标人和采购人共同确认。中标人应在服务范围内存放一定数量的围蔽设施。</w:t>
      </w:r>
    </w:p>
    <w:p>
      <w:pPr>
        <w:pStyle w:val="null3"/>
        <w:ind w:firstLine="422"/>
        <w:jc w:val="both"/>
      </w:pPr>
      <w:r>
        <w:rPr>
          <w:sz w:val="21"/>
          <w:b/>
        </w:rPr>
        <w:t>9.</w:t>
      </w:r>
      <w:r>
        <w:rPr>
          <w:sz w:val="21"/>
          <w:b/>
        </w:rPr>
        <w:t>其他要求</w:t>
      </w:r>
    </w:p>
    <w:p>
      <w:pPr>
        <w:pStyle w:val="null3"/>
        <w:ind w:firstLine="420"/>
        <w:jc w:val="both"/>
      </w:pPr>
      <w:r>
        <w:rPr>
          <w:sz w:val="21"/>
        </w:rPr>
        <w:t>1.服务管理期内采购人各服务管理项目内容基本不变，中标人若在服务期内不能完成任务而需增加人员，其相关费用由中标人负责。</w:t>
      </w:r>
    </w:p>
    <w:p>
      <w:pPr>
        <w:pStyle w:val="null3"/>
        <w:ind w:firstLine="420"/>
        <w:jc w:val="both"/>
      </w:pPr>
      <w:r>
        <w:rPr>
          <w:sz w:val="21"/>
        </w:rPr>
        <w:t>2.服务期内中标人在经营中的一切债权和债务均由中标人负责。</w:t>
      </w:r>
    </w:p>
    <w:p>
      <w:pPr>
        <w:pStyle w:val="null3"/>
        <w:ind w:firstLine="420"/>
        <w:jc w:val="both"/>
      </w:pPr>
      <w:r>
        <w:rPr>
          <w:sz w:val="21"/>
        </w:rPr>
        <w:t>3.中标人须负责承包范围内的安全作业管理，中标人工作人员在工作期间造成游人或其他人员人身和财产损失的，与采购人无关，应由中标人予以赔偿，如牵涉到采购人或需采购人先行垫付相关费用的，由中标人承担赔偿责任。中标人派驻人员在工作期间由于作业不规范造成游人或其他人员人身和财产损失的，应由中标人予以赔偿。采购人不负任何连带责任，并有权对中标人予以处罚。</w:t>
      </w:r>
    </w:p>
    <w:p>
      <w:pPr>
        <w:pStyle w:val="null3"/>
        <w:ind w:firstLine="420"/>
        <w:jc w:val="both"/>
      </w:pPr>
      <w:r>
        <w:rPr>
          <w:sz w:val="21"/>
        </w:rPr>
        <w:t>4.中标人应自行解决其工作人员的食宿，所发生的一切费用及责任由中标人负责。</w:t>
      </w:r>
    </w:p>
    <w:p>
      <w:pPr>
        <w:pStyle w:val="null3"/>
        <w:ind w:firstLine="420"/>
        <w:jc w:val="both"/>
      </w:pPr>
      <w:r>
        <w:rPr>
          <w:sz w:val="21"/>
        </w:rPr>
        <w:t>5.负责采购人交付的工具房室内卫生及门前“三包”工作。</w:t>
      </w:r>
    </w:p>
    <w:p>
      <w:pPr>
        <w:pStyle w:val="null3"/>
        <w:ind w:firstLine="420"/>
        <w:jc w:val="both"/>
      </w:pPr>
      <w:r>
        <w:rPr>
          <w:sz w:val="21"/>
        </w:rPr>
        <w:t>6.协助采购人做好秩序维持、安全保卫、园容清洁工作。</w:t>
      </w:r>
    </w:p>
    <w:p>
      <w:pPr>
        <w:pStyle w:val="null3"/>
        <w:ind w:firstLine="420"/>
        <w:jc w:val="both"/>
      </w:pPr>
      <w:r>
        <w:rPr>
          <w:sz w:val="21"/>
        </w:rPr>
        <w:t>7.中标人发现垃圾桶、果皮箱、洗手盆、导游指示牌等户外公共设施受损、被盗的，应及时通知采购人，并协助采购人做维修工作。</w:t>
      </w:r>
    </w:p>
    <w:p>
      <w:pPr>
        <w:pStyle w:val="null3"/>
        <w:ind w:firstLine="420"/>
        <w:jc w:val="both"/>
      </w:pPr>
      <w:r>
        <w:rPr>
          <w:sz w:val="21"/>
        </w:rPr>
        <w:t>8.中标人在工作范围内发现反动宣传标语、单张要及时报告给采购人指派的管理人员。</w:t>
      </w:r>
    </w:p>
    <w:p>
      <w:pPr>
        <w:pStyle w:val="null3"/>
        <w:ind w:firstLine="420"/>
        <w:jc w:val="both"/>
      </w:pPr>
      <w:r>
        <w:rPr>
          <w:sz w:val="21"/>
        </w:rPr>
        <w:t>9.中标人在工作范围内发现相关媒体拍摄活动，要及时报告给采购人指派的管理人员。</w:t>
      </w:r>
    </w:p>
    <w:p>
      <w:pPr>
        <w:pStyle w:val="null3"/>
        <w:ind w:firstLine="420"/>
        <w:jc w:val="both"/>
      </w:pPr>
      <w:r>
        <w:rPr>
          <w:sz w:val="21"/>
        </w:rPr>
        <w:t>10.该项目因项目管理所发生的水费、电费等费用均由中标人承担。如中标人需使用采购人转供水电，安装电表、水表的费用由中标人支付。水电费根据中标人实际用水用电量收取，水电费的收取标准参考供水、供电部门定价单价进行核收（如超计划使用水电，按照供水供电部分的标准进行加收）。该标准非经采购人调整不作变更，具体收费按采购人的财务结算收据为准。中标人每月水电费于当月20日向采购人交清。</w:t>
      </w:r>
    </w:p>
    <w:p>
      <w:pPr>
        <w:pStyle w:val="null3"/>
        <w:ind w:firstLine="420"/>
        <w:jc w:val="both"/>
      </w:pPr>
      <w:r>
        <w:rPr>
          <w:sz w:val="21"/>
        </w:rPr>
        <w:t>11.严禁中标人服务人员私自携带采购人物品或其他任何不属于中标人的物品外出，并随时接受和配合采购人现场的检查。</w:t>
      </w:r>
      <w:r>
        <w:rPr>
          <w:sz w:val="21"/>
        </w:rPr>
        <w:t>严禁中标人服务人员私自携带未购票人员进入景区，</w:t>
      </w:r>
      <w:r>
        <w:rPr>
          <w:sz w:val="21"/>
        </w:rPr>
        <w:t>如有违反，根据有关的管理规定，作出相应的处罚。</w:t>
      </w:r>
    </w:p>
    <w:p>
      <w:pPr>
        <w:pStyle w:val="null3"/>
        <w:ind w:firstLine="420"/>
        <w:jc w:val="both"/>
      </w:pPr>
      <w:r>
        <w:rPr>
          <w:sz w:val="21"/>
        </w:rPr>
        <w:t>12.服务期满中标人必须向采购人移交原委托管理的档案资料及服务管理期间中标人所做的全部各类管理档案等资料，并移交采购人的公共财产。</w:t>
      </w:r>
    </w:p>
    <w:p>
      <w:pPr>
        <w:pStyle w:val="null3"/>
        <w:ind w:firstLine="420"/>
        <w:jc w:val="both"/>
      </w:pPr>
      <w:r>
        <w:rPr>
          <w:sz w:val="21"/>
        </w:rPr>
        <w:t>13.服务管理期满中标人未能继获采购人后勤服务管理时，中标人要积极配合与下一后勤服务管理单位交接，不得以任何方式阻碍交接，影响采购人正常工作。</w:t>
      </w:r>
    </w:p>
    <w:p>
      <w:pPr>
        <w:pStyle w:val="null3"/>
        <w:ind w:firstLine="420"/>
        <w:jc w:val="both"/>
      </w:pPr>
      <w:r>
        <w:rPr>
          <w:sz w:val="21"/>
        </w:rPr>
        <w:t>14.中标人须提供智能化服务管理，包括但不限于类似智能数据采集管理、考勤信息管理、设施设备巡查管理、故障报修处理管理等。</w:t>
      </w:r>
    </w:p>
    <w:p>
      <w:pPr>
        <w:pStyle w:val="null3"/>
        <w:ind w:firstLine="422"/>
      </w:pPr>
      <w:r>
        <w:rPr>
          <w:sz w:val="21"/>
          <w:b/>
        </w:rPr>
        <w:t>（五）商务要求</w:t>
      </w:r>
    </w:p>
    <w:p>
      <w:pPr>
        <w:pStyle w:val="null3"/>
        <w:ind w:firstLine="422"/>
        <w:jc w:val="both"/>
      </w:pPr>
      <w:r>
        <w:rPr>
          <w:sz w:val="21"/>
          <w:b/>
        </w:rPr>
        <w:t>1.</w:t>
      </w:r>
      <w:r>
        <w:rPr>
          <w:sz w:val="21"/>
          <w:b/>
        </w:rPr>
        <w:t>服务期</w:t>
      </w:r>
    </w:p>
    <w:p>
      <w:pPr>
        <w:pStyle w:val="null3"/>
        <w:ind w:firstLine="420"/>
        <w:jc w:val="both"/>
      </w:pPr>
      <w:r>
        <w:rPr>
          <w:sz w:val="21"/>
        </w:rPr>
        <w:t>2025年8月26日至2026年6月30日，按招标文件及合同执行。</w:t>
      </w:r>
    </w:p>
    <w:p>
      <w:pPr>
        <w:pStyle w:val="null3"/>
        <w:ind w:firstLine="420"/>
        <w:jc w:val="both"/>
      </w:pPr>
      <w:r>
        <w:rPr>
          <w:sz w:val="21"/>
        </w:rPr>
        <w:t>在服务期满但新一轮后勤服务的政府采购工作未能按期完成的情况下，中标人应根据采购人的要求延续提供</w:t>
      </w:r>
      <w:r>
        <w:rPr>
          <w:sz w:val="21"/>
        </w:rPr>
        <w:t>1—2个月的服务，费用标准按原合同规定执行，但延续服务总体服务费用应不超过年度服务合同金额的10%。中标人应在项目成交后，提前与该项目原服务商进行工作交接和相应变动调整。</w:t>
      </w:r>
    </w:p>
    <w:p>
      <w:pPr>
        <w:pStyle w:val="null3"/>
        <w:ind w:firstLine="422"/>
        <w:jc w:val="both"/>
      </w:pPr>
      <w:r>
        <w:rPr>
          <w:sz w:val="21"/>
          <w:b/>
        </w:rPr>
        <w:t>2.标的提供的地点</w:t>
      </w:r>
    </w:p>
    <w:p>
      <w:pPr>
        <w:pStyle w:val="null3"/>
        <w:ind w:firstLine="420"/>
        <w:jc w:val="both"/>
      </w:pPr>
      <w:r>
        <w:rPr>
          <w:sz w:val="21"/>
        </w:rPr>
        <w:t>广州市白云山云台景区管理中心辖区内，采购人指定地点。</w:t>
      </w:r>
    </w:p>
    <w:p>
      <w:pPr>
        <w:pStyle w:val="null3"/>
        <w:ind w:firstLine="422"/>
        <w:jc w:val="both"/>
      </w:pPr>
      <w:r>
        <w:rPr>
          <w:sz w:val="21"/>
          <w:b/>
        </w:rPr>
        <w:t>3.付款方式</w:t>
      </w:r>
    </w:p>
    <w:p>
      <w:pPr>
        <w:pStyle w:val="null3"/>
        <w:ind w:firstLine="420"/>
        <w:jc w:val="both"/>
      </w:pPr>
      <w:r>
        <w:rPr>
          <w:sz w:val="21"/>
        </w:rPr>
        <w:t>3.1</w:t>
      </w:r>
      <w:r>
        <w:rPr>
          <w:sz w:val="21"/>
        </w:rPr>
        <w:t>后勤服务费用按自然月结算，当月支付上月服务费用。</w:t>
      </w:r>
    </w:p>
    <w:p>
      <w:pPr>
        <w:pStyle w:val="null3"/>
        <w:ind w:firstLine="420"/>
        <w:jc w:val="both"/>
      </w:pPr>
      <w:r>
        <w:rPr>
          <w:sz w:val="21"/>
        </w:rPr>
        <w:t>3.2</w:t>
      </w:r>
      <w:r>
        <w:rPr>
          <w:sz w:val="21"/>
        </w:rPr>
        <w:t>采购合同签订且财政资金拨付到位后，中标人提供合法有效发票、履约保证金等支付资料交给采购人，采购人在收到支付资料后</w:t>
      </w:r>
      <w:r>
        <w:rPr>
          <w:sz w:val="21"/>
        </w:rPr>
        <w:t>5个工作日内，按照年服务费（成交金额/2）的30%支付预付款。合同签订的第二个月起采购人按月支付服务费，支付方式为当月支付上月按实支付的服务费（先行抵扣预付款，直至所有预付款抵扣完毕）。中标人每月</w:t>
      </w:r>
      <w:r>
        <w:rPr>
          <w:sz w:val="21"/>
        </w:rPr>
        <w:t>10</w:t>
      </w:r>
      <w:r>
        <w:rPr>
          <w:sz w:val="21"/>
        </w:rPr>
        <w:t>日前将上个月的履约验收资料及合法有效发票等资料交给采购人。采购人在收到资料后</w:t>
      </w:r>
      <w:r>
        <w:rPr>
          <w:sz w:val="21"/>
        </w:rPr>
        <w:t>5个工作日内完成服务质量评价。当中标人提供履约验收资料后并且月度考核达到合格后，则遵照合同月度款全额付清。中标人提交资料错误或误漏的，中标人承担一切责任和后果。</w:t>
      </w:r>
    </w:p>
    <w:p>
      <w:pPr>
        <w:pStyle w:val="null3"/>
        <w:ind w:firstLine="420"/>
        <w:jc w:val="both"/>
      </w:pPr>
      <w:r>
        <w:rPr>
          <w:sz w:val="21"/>
        </w:rPr>
        <w:t>3.3</w:t>
      </w:r>
      <w:r>
        <w:rPr>
          <w:sz w:val="21"/>
        </w:rPr>
        <w:t>关于预算和支付的特别说明</w:t>
      </w:r>
    </w:p>
    <w:p>
      <w:pPr>
        <w:pStyle w:val="null3"/>
        <w:ind w:firstLine="420"/>
        <w:jc w:val="both"/>
      </w:pPr>
      <w:r>
        <w:rPr>
          <w:sz w:val="21"/>
        </w:rPr>
        <w:t>（</w:t>
      </w:r>
      <w:r>
        <w:rPr>
          <w:sz w:val="21"/>
        </w:rPr>
        <w:t>1</w:t>
      </w:r>
      <w:r>
        <w:rPr>
          <w:sz w:val="21"/>
        </w:rPr>
        <w:t>）</w:t>
      </w:r>
      <w:r>
        <w:rPr>
          <w:sz w:val="21"/>
        </w:rPr>
        <w:t>若因财政资金管理原因导致年度财政资金下达不足，不属于采购人违约行为，中标人不追究采购人责任。双方可协商调整服务内容和服务合同金额，并签订补充协议。</w:t>
      </w:r>
    </w:p>
    <w:p>
      <w:pPr>
        <w:pStyle w:val="null3"/>
        <w:ind w:firstLine="420"/>
        <w:jc w:val="both"/>
      </w:pPr>
      <w:r>
        <w:rPr>
          <w:sz w:val="21"/>
        </w:rPr>
        <w:t>（</w:t>
      </w:r>
      <w:r>
        <w:rPr>
          <w:sz w:val="21"/>
        </w:rPr>
        <w:t>2</w:t>
      </w:r>
      <w:r>
        <w:rPr>
          <w:sz w:val="21"/>
        </w:rPr>
        <w:t>）</w:t>
      </w:r>
      <w:r>
        <w:rPr>
          <w:sz w:val="21"/>
        </w:rPr>
        <w:t>因采购人使用的是财政资金，采购人在收到中标人提供的全部资料后</w:t>
      </w:r>
      <w:r>
        <w:rPr>
          <w:sz w:val="21"/>
        </w:rPr>
        <w:t>5个工作日内向政府采购支付部门提出办理财政支付申请，具体支付日期以政府财政支付部门支付的时间为准。采购人在规定时间内提交支付申请手续后即视为已经按期完成合同的支付义务。在按财政国库支付管理办法办理支付手续过程中，如因政府部门审批迟延导致支付逾期的，不视为采购人违约，采购人不因此承担违约责任。</w:t>
      </w:r>
    </w:p>
    <w:p>
      <w:pPr>
        <w:pStyle w:val="null3"/>
        <w:ind w:firstLine="422"/>
        <w:jc w:val="both"/>
      </w:pPr>
      <w:r>
        <w:rPr>
          <w:sz w:val="21"/>
          <w:b/>
        </w:rPr>
        <w:t>4.履约保证金</w:t>
      </w:r>
    </w:p>
    <w:p>
      <w:pPr>
        <w:pStyle w:val="null3"/>
        <w:ind w:firstLine="420"/>
        <w:jc w:val="both"/>
      </w:pPr>
      <w:r>
        <w:rPr>
          <w:sz w:val="21"/>
        </w:rPr>
        <w:t>4.1</w:t>
      </w:r>
      <w:r>
        <w:rPr>
          <w:sz w:val="21"/>
        </w:rPr>
        <w:t>中标人在签订合同后</w:t>
      </w:r>
      <w:r>
        <w:rPr>
          <w:sz w:val="21"/>
        </w:rPr>
        <w:t>10个工作日内，以支票、汇票或银行保函的形式一次性向采购人提交中标价的3%作为履约保证金，履约保证金在项目完成，经验收合格后的15个工作日内免息退还给中标人。对于因中标人原因提前解除合同的、造成采购人受到较大损失的，或在合同履约期限发现原投标材料有虚假证明的，报经政府采购管理部门认定属实后，依法进行处罚。同时，该履约保证金不予退还。如出具银行保函的，</w:t>
      </w:r>
      <w:r>
        <w:rPr>
          <w:sz w:val="21"/>
        </w:rPr>
        <w:t>保函有效期须覆盖本项目服务期限，</w:t>
      </w:r>
      <w:r>
        <w:rPr>
          <w:sz w:val="21"/>
        </w:rPr>
        <w:t>银行对中标人违反本合同产生的违约责任负有不享有先诉抗辩权的连带责任。</w:t>
      </w:r>
    </w:p>
    <w:p>
      <w:pPr>
        <w:pStyle w:val="null3"/>
        <w:ind w:firstLine="420"/>
        <w:jc w:val="both"/>
      </w:pPr>
      <w:r>
        <w:rPr>
          <w:sz w:val="21"/>
        </w:rPr>
        <w:t>4.2</w:t>
      </w:r>
      <w:r>
        <w:rPr>
          <w:sz w:val="21"/>
        </w:rPr>
        <w:t>中标人发生如下情形之一的，采购人不予退还履约保证金：</w:t>
      </w:r>
    </w:p>
    <w:p>
      <w:pPr>
        <w:pStyle w:val="null3"/>
        <w:ind w:firstLine="420"/>
        <w:jc w:val="both"/>
      </w:pPr>
      <w:r>
        <w:rPr>
          <w:sz w:val="21"/>
        </w:rPr>
        <w:t>（</w:t>
      </w:r>
      <w:r>
        <w:rPr>
          <w:sz w:val="21"/>
        </w:rPr>
        <w:t>1）中标人事前未告知或未征得采购人同意而将本项目转包或分包的；</w:t>
      </w:r>
    </w:p>
    <w:p>
      <w:pPr>
        <w:pStyle w:val="null3"/>
        <w:ind w:firstLine="420"/>
        <w:jc w:val="both"/>
      </w:pPr>
      <w:r>
        <w:rPr>
          <w:sz w:val="21"/>
        </w:rPr>
        <w:t>（</w:t>
      </w:r>
      <w:r>
        <w:rPr>
          <w:sz w:val="21"/>
        </w:rPr>
        <w:t>2）未能按合同约定履行服务义务、职责而造成采购人财物损失的；</w:t>
      </w:r>
    </w:p>
    <w:p>
      <w:pPr>
        <w:pStyle w:val="null3"/>
        <w:ind w:firstLine="420"/>
        <w:jc w:val="both"/>
      </w:pPr>
      <w:r>
        <w:rPr>
          <w:sz w:val="21"/>
        </w:rPr>
        <w:t>（</w:t>
      </w:r>
      <w:r>
        <w:rPr>
          <w:sz w:val="21"/>
        </w:rPr>
        <w:t>3）在服务过程中发生严重失职导致责任事故或者不良社会影响的；</w:t>
      </w:r>
    </w:p>
    <w:p>
      <w:pPr>
        <w:pStyle w:val="null3"/>
        <w:ind w:firstLine="420"/>
        <w:jc w:val="both"/>
      </w:pPr>
      <w:r>
        <w:rPr>
          <w:sz w:val="21"/>
        </w:rPr>
        <w:t>（</w:t>
      </w:r>
      <w:r>
        <w:rPr>
          <w:sz w:val="21"/>
        </w:rPr>
        <w:t>4）克扣人员工资或未按规定及时足额支付人员工资福利待遇的；</w:t>
      </w:r>
    </w:p>
    <w:p>
      <w:pPr>
        <w:pStyle w:val="null3"/>
        <w:ind w:firstLine="420"/>
        <w:jc w:val="both"/>
      </w:pPr>
      <w:r>
        <w:rPr>
          <w:sz w:val="21"/>
        </w:rPr>
        <w:t>（</w:t>
      </w:r>
      <w:r>
        <w:rPr>
          <w:sz w:val="21"/>
        </w:rPr>
        <w:t>5）中标人违反合同规定，所提供的服务未达到合同要求，采购人书面提出整改通知，累计提出达三次，中标人未按要求及时整改的。</w:t>
      </w:r>
    </w:p>
    <w:p>
      <w:pPr>
        <w:pStyle w:val="null3"/>
        <w:ind w:firstLine="420"/>
        <w:jc w:val="both"/>
      </w:pPr>
      <w:r>
        <w:rPr>
          <w:sz w:val="21"/>
        </w:rPr>
        <w:t>（</w:t>
      </w:r>
      <w:r>
        <w:rPr>
          <w:sz w:val="21"/>
        </w:rPr>
        <w:t>6）如在合同期内，中标人发生以上情形之一，采购人可直接从中标人提供银行履约保函或其他形式直接提取违约金作为造成各种损失的补偿。</w:t>
      </w:r>
    </w:p>
    <w:p>
      <w:pPr>
        <w:pStyle w:val="null3"/>
        <w:ind w:firstLine="420"/>
        <w:jc w:val="both"/>
      </w:pPr>
      <w:r>
        <w:rPr>
          <w:sz w:val="21"/>
        </w:rPr>
        <w:t>4.3</w:t>
      </w:r>
      <w:r>
        <w:rPr>
          <w:sz w:val="21"/>
        </w:rPr>
        <w:t>逾期不退还履约保证金的违约责任：</w:t>
      </w:r>
    </w:p>
    <w:p>
      <w:pPr>
        <w:pStyle w:val="null3"/>
        <w:ind w:firstLine="420"/>
        <w:jc w:val="both"/>
      </w:pPr>
      <w:r>
        <w:rPr>
          <w:sz w:val="21"/>
        </w:rPr>
        <w:t>（</w:t>
      </w:r>
      <w:r>
        <w:rPr>
          <w:sz w:val="21"/>
        </w:rPr>
        <w:t>1）中标人有权要求采购人交纳同服务费用总金额1%的违约金；</w:t>
      </w:r>
    </w:p>
    <w:p>
      <w:pPr>
        <w:pStyle w:val="null3"/>
        <w:ind w:firstLine="420"/>
        <w:jc w:val="both"/>
      </w:pPr>
      <w:r>
        <w:rPr>
          <w:sz w:val="21"/>
        </w:rPr>
        <w:t>（</w:t>
      </w:r>
      <w:r>
        <w:rPr>
          <w:sz w:val="21"/>
        </w:rPr>
        <w:t>2）中标人有权向采购人所在地的人民法院提起诉讼。</w:t>
      </w:r>
    </w:p>
    <w:p>
      <w:pPr>
        <w:pStyle w:val="null3"/>
        <w:ind w:firstLine="420"/>
        <w:jc w:val="both"/>
      </w:pPr>
      <w:r>
        <w:rPr>
          <w:sz w:val="21"/>
        </w:rPr>
        <w:t>注：合同期间，中标人违约，严重影响采购人正常工作的，造成人身伤害或财产受损，采购人有权单方终止合同，同时向中标人索偿；中标人拒绝赔偿的，履约保证金将用于冲抵采购人经济损失后返还金额，如保证金不足以冲抵损失时，采购人有权另行向中标人追讨。</w:t>
      </w:r>
    </w:p>
    <w:p>
      <w:pPr>
        <w:pStyle w:val="null3"/>
        <w:ind w:firstLine="422"/>
        <w:jc w:val="both"/>
      </w:pPr>
      <w:r>
        <w:rPr>
          <w:sz w:val="21"/>
          <w:b/>
        </w:rPr>
        <w:t>5.保密要求</w:t>
      </w:r>
    </w:p>
    <w:p>
      <w:pPr>
        <w:pStyle w:val="null3"/>
        <w:ind w:firstLine="420"/>
        <w:jc w:val="both"/>
      </w:pPr>
      <w:r>
        <w:rPr>
          <w:sz w:val="21"/>
        </w:rPr>
        <w:t>中标人应当对涉及采购人的信息严格保密，未经采购人许可，不得将信息泄露给第三方。否则，采购人保留追究中标人法律责任的权利。</w:t>
      </w:r>
    </w:p>
    <w:p>
      <w:pPr>
        <w:pStyle w:val="null3"/>
        <w:ind w:firstLine="422"/>
        <w:jc w:val="both"/>
      </w:pPr>
      <w:r>
        <w:rPr>
          <w:sz w:val="21"/>
          <w:b/>
        </w:rPr>
        <w:t>6.考核管理</w:t>
      </w:r>
    </w:p>
    <w:p>
      <w:pPr>
        <w:pStyle w:val="null3"/>
        <w:ind w:firstLine="422"/>
        <w:jc w:val="both"/>
      </w:pPr>
      <w:r>
        <w:rPr>
          <w:sz w:val="21"/>
          <w:b/>
        </w:rPr>
        <w:t>6.1</w:t>
      </w:r>
      <w:r>
        <w:rPr>
          <w:sz w:val="21"/>
          <w:b/>
        </w:rPr>
        <w:t>考核小组人员</w:t>
      </w:r>
    </w:p>
    <w:p>
      <w:pPr>
        <w:pStyle w:val="null3"/>
        <w:ind w:firstLine="420"/>
        <w:jc w:val="both"/>
      </w:pPr>
      <w:r>
        <w:rPr>
          <w:sz w:val="21"/>
        </w:rPr>
        <w:t>由采购人相关人员及中标人管理人员组成后勤服务质量考核小组。项目日常检查工作由采购人负责</w:t>
      </w:r>
      <w:r>
        <w:rPr>
          <w:sz w:val="21"/>
        </w:rPr>
        <w:t>，</w:t>
      </w:r>
      <w:r>
        <w:rPr>
          <w:sz w:val="21"/>
        </w:rPr>
        <w:t>其中部分二（</w:t>
      </w:r>
      <w:r>
        <w:rPr>
          <w:sz w:val="21"/>
        </w:rPr>
        <w:t>白云山索道机械、电气技术服务</w:t>
      </w:r>
      <w:r>
        <w:rPr>
          <w:sz w:val="21"/>
        </w:rPr>
        <w:t>）</w:t>
      </w:r>
      <w:r>
        <w:rPr>
          <w:sz w:val="21"/>
        </w:rPr>
        <w:t>机电专业技术人员的考核评价由云台景区管理中心营运室负责</w:t>
      </w:r>
      <w:r>
        <w:rPr>
          <w:sz w:val="21"/>
        </w:rPr>
        <w:t>。</w:t>
      </w:r>
    </w:p>
    <w:p>
      <w:pPr>
        <w:pStyle w:val="null3"/>
        <w:ind w:firstLine="422"/>
        <w:jc w:val="both"/>
      </w:pPr>
      <w:r>
        <w:rPr>
          <w:sz w:val="21"/>
          <w:b/>
        </w:rPr>
        <w:t>6.2</w:t>
      </w:r>
      <w:r>
        <w:rPr>
          <w:sz w:val="21"/>
          <w:b/>
        </w:rPr>
        <w:t>考核评定方式及时间</w:t>
      </w:r>
    </w:p>
    <w:p>
      <w:pPr>
        <w:pStyle w:val="null3"/>
        <w:ind w:firstLine="420"/>
        <w:jc w:val="both"/>
      </w:pPr>
      <w:r>
        <w:rPr>
          <w:sz w:val="21"/>
        </w:rPr>
        <w:t>检评小组每月根据《广州市白云山云台景区管理中心后勤服务质量管理评分细则》在月末综合考核当月服务质量，并在《广州市白云山云台景区管理中心后勤服务检查评分表》中填写考核结果，考核结果作为月度支付服务费的依据。</w:t>
      </w:r>
    </w:p>
    <w:p>
      <w:pPr>
        <w:pStyle w:val="null3"/>
        <w:ind w:firstLine="422"/>
        <w:jc w:val="both"/>
      </w:pPr>
      <w:r>
        <w:rPr>
          <w:sz w:val="21"/>
          <w:b/>
        </w:rPr>
        <w:t>6.3</w:t>
      </w:r>
      <w:r>
        <w:rPr>
          <w:sz w:val="21"/>
          <w:b/>
        </w:rPr>
        <w:t>服务评分办法</w:t>
      </w:r>
    </w:p>
    <w:p>
      <w:pPr>
        <w:pStyle w:val="null3"/>
        <w:ind w:firstLine="420"/>
        <w:jc w:val="both"/>
      </w:pPr>
      <w:r>
        <w:rPr>
          <w:sz w:val="21"/>
        </w:rPr>
        <w:t>为了确保服务质量，采购人每月末根据《广州市白云山云台景区管理中心后勤服务质量管理评分细则》进行评定，在后勤服务年限内，每月采取检查评分制度，基础分设为</w:t>
      </w:r>
      <w:r>
        <w:rPr>
          <w:sz w:val="21"/>
        </w:rPr>
        <w:t>100分，以综合评定的办法计算当月的实际得分，当月检评分在95分及以上为合格，不扣减服务费；95分以下按每分值￥300.00元的标准扣减当月服务费【以总分数100分开始计算，如当月得分为94分，应扣减的服务费为：（100-94）×300=1800元】，当月扣减金额在当月月度服务费中兑现扣减。80分（不含）以下为不合格。一个合作年度内有3个月（含3个月）以上的月度检评为不合格的，则该年度考评不合格，采购人有权上报监管部门并提前终止合同且无须向中标人承担任何违约责任。</w:t>
      </w:r>
    </w:p>
    <w:p>
      <w:pPr>
        <w:pStyle w:val="null3"/>
        <w:ind w:firstLine="420"/>
        <w:jc w:val="both"/>
      </w:pPr>
      <w:r>
        <w:rPr>
          <w:sz w:val="21"/>
        </w:rPr>
        <w:t>如果因客观原因，中标人提供的人员数量少于采购人的采购需求，则应在评分表中注明减少的人数并核减当月服务费，当月具体服务费按以下方式结算：</w:t>
      </w:r>
    </w:p>
    <w:p>
      <w:pPr>
        <w:pStyle w:val="null3"/>
        <w:ind w:firstLine="420"/>
        <w:jc w:val="both"/>
      </w:pPr>
      <w:r>
        <w:rPr>
          <w:sz w:val="21"/>
        </w:rPr>
        <w:t>（</w:t>
      </w:r>
      <w:r>
        <w:rPr>
          <w:sz w:val="21"/>
        </w:rPr>
        <w:t>1）当月按实核减的服务费金额=减少的人数*【年服务费（合同金额/2）/12个月/人员总体要求配置数】</w:t>
      </w:r>
    </w:p>
    <w:p>
      <w:pPr>
        <w:pStyle w:val="null3"/>
        <w:ind w:firstLine="420"/>
        <w:jc w:val="both"/>
      </w:pPr>
      <w:r>
        <w:rPr>
          <w:sz w:val="21"/>
        </w:rPr>
        <w:t>（</w:t>
      </w:r>
      <w:r>
        <w:rPr>
          <w:sz w:val="21"/>
        </w:rPr>
        <w:t>2）当月按实支付服务费金额=月度服务费-当月按实核减的服务费金额。</w:t>
      </w:r>
    </w:p>
    <w:p>
      <w:pPr>
        <w:pStyle w:val="null3"/>
        <w:jc w:val="both"/>
      </w:pPr>
      <w:r>
        <w:rPr>
          <w:sz w:val="21"/>
        </w:rPr>
        <w:t>附件：考核评分细则</w:t>
      </w:r>
    </w:p>
    <w:p>
      <w:pPr>
        <w:pStyle w:val="null3"/>
        <w:jc w:val="center"/>
      </w:pPr>
      <w:r>
        <w:rPr>
          <w:sz w:val="21"/>
        </w:rPr>
        <w:t>广州市白云山云台景区管理中心后勤服务质量管理评分细则</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1498"/>
        <w:gridCol w:w="2661"/>
        <w:gridCol w:w="4120"/>
      </w:tblGrid>
      <w:tr>
        <w:tc>
          <w:tcPr>
            <w:tcW w:type="dxa" w:w="14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90"/>
            </w:pPr>
            <w:r>
              <w:rPr>
                <w:sz w:val="21"/>
                <w:b/>
              </w:rPr>
              <w:t>检评项目</w:t>
            </w:r>
          </w:p>
        </w:tc>
        <w:tc>
          <w:tcPr>
            <w:tcW w:type="dxa" w:w="2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825"/>
            </w:pPr>
            <w:r>
              <w:rPr>
                <w:sz w:val="21"/>
                <w:b/>
              </w:rPr>
              <w:t>检评要求</w:t>
            </w:r>
          </w:p>
        </w:tc>
        <w:tc>
          <w:tcPr>
            <w:tcW w:type="dxa" w:w="41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b/>
              </w:rPr>
              <w:t>扣分标准</w:t>
            </w:r>
          </w:p>
        </w:tc>
      </w:tr>
      <w:tr>
        <w:tc>
          <w:tcPr>
            <w:tcW w:type="dxa" w:w="149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一、实施管理、制定方案、培训计划、预算等（满分</w:t>
            </w:r>
            <w:r>
              <w:rPr>
                <w:sz w:val="21"/>
              </w:rPr>
              <w:t>20</w:t>
            </w:r>
            <w:r>
              <w:rPr>
                <w:sz w:val="21"/>
              </w:rPr>
              <w:t>分）</w:t>
            </w:r>
          </w:p>
        </w:tc>
        <w:tc>
          <w:tcPr>
            <w:tcW w:type="dxa" w:w="2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（一）采购人对中标人派出的后勤服务人员的岗位设置、人员录用评价。（满分</w:t>
            </w:r>
            <w:r>
              <w:rPr>
                <w:sz w:val="21"/>
              </w:rPr>
              <w:t>10</w:t>
            </w:r>
            <w:r>
              <w:rPr>
                <w:sz w:val="21"/>
              </w:rPr>
              <w:t>分）</w:t>
            </w: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1</w:t>
            </w:r>
            <w:r>
              <w:rPr>
                <w:sz w:val="21"/>
              </w:rPr>
              <w:t>．中标人不服从采购人管理，每项扣</w:t>
            </w:r>
            <w:r>
              <w:rPr>
                <w:sz w:val="21"/>
              </w:rPr>
              <w:t>5</w:t>
            </w:r>
            <w:r>
              <w:rPr>
                <w:sz w:val="21"/>
              </w:rPr>
              <w:t>分。</w:t>
            </w:r>
          </w:p>
          <w:p>
            <w:pPr>
              <w:pStyle w:val="null3"/>
              <w:ind w:left="105" w:right="105"/>
              <w:jc w:val="both"/>
            </w:pPr>
            <w:r>
              <w:rPr>
                <w:sz w:val="21"/>
              </w:rPr>
              <w:t>2</w:t>
            </w:r>
            <w:r>
              <w:rPr>
                <w:sz w:val="21"/>
              </w:rPr>
              <w:t>．未按采购人要求设置及更换后勤服务人员，每人次扣</w:t>
            </w:r>
            <w:r>
              <w:rPr>
                <w:sz w:val="21"/>
              </w:rPr>
              <w:t>5</w:t>
            </w:r>
            <w:r>
              <w:rPr>
                <w:sz w:val="21"/>
              </w:rPr>
              <w:t>分。</w:t>
            </w:r>
          </w:p>
          <w:p>
            <w:pPr>
              <w:pStyle w:val="null3"/>
              <w:ind w:left="105" w:right="105"/>
              <w:jc w:val="both"/>
            </w:pPr>
            <w:r>
              <w:rPr>
                <w:sz w:val="21"/>
              </w:rPr>
              <w:t>3.</w:t>
            </w:r>
            <w:r>
              <w:rPr>
                <w:sz w:val="21"/>
              </w:rPr>
              <w:t>人员流动超过</w:t>
            </w:r>
            <w:r>
              <w:rPr>
                <w:sz w:val="21"/>
              </w:rPr>
              <w:t>10%</w:t>
            </w:r>
            <w:r>
              <w:rPr>
                <w:sz w:val="21"/>
              </w:rPr>
              <w:t>，在核定的次月扣</w:t>
            </w:r>
            <w:r>
              <w:rPr>
                <w:sz w:val="21"/>
              </w:rPr>
              <w:t>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（二）中标人应针对本项目建立服务方案，结合景区内特点制定应急预案、建立后勤服务人员上岗前培训和交接班制度等各项管理制度、规定、突发事件的应急处置方案以及组织架构等内容的规章制度。（满分</w:t>
            </w:r>
            <w:r>
              <w:rPr>
                <w:sz w:val="21"/>
              </w:rPr>
              <w:t>10</w:t>
            </w:r>
            <w:r>
              <w:rPr>
                <w:sz w:val="21"/>
              </w:rPr>
              <w:t>分）</w:t>
            </w: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1.</w:t>
            </w:r>
            <w:r>
              <w:rPr>
                <w:sz w:val="21"/>
              </w:rPr>
              <w:t>未按合同约定编制服务方案、培训计划、管理计划、值班人员排班表、日常工作记录、应急预案、重大节假日工作计划或节后工作总结，每一项扣</w:t>
            </w:r>
            <w:r>
              <w:rPr>
                <w:sz w:val="21"/>
              </w:rPr>
              <w:t>2</w:t>
            </w:r>
            <w:r>
              <w:rPr>
                <w:sz w:val="21"/>
              </w:rPr>
              <w:t>分。</w:t>
            </w:r>
          </w:p>
          <w:p>
            <w:pPr>
              <w:pStyle w:val="null3"/>
              <w:ind w:left="105" w:right="105"/>
              <w:jc w:val="both"/>
            </w:pPr>
            <w:r>
              <w:rPr>
                <w:sz w:val="21"/>
              </w:rPr>
              <w:t>2.</w:t>
            </w:r>
            <w:r>
              <w:rPr>
                <w:sz w:val="21"/>
              </w:rPr>
              <w:t>编制预算计划不完善的，扣</w:t>
            </w:r>
            <w:r>
              <w:rPr>
                <w:sz w:val="21"/>
              </w:rPr>
              <w:t>1</w:t>
            </w:r>
            <w:r>
              <w:rPr>
                <w:sz w:val="21"/>
              </w:rPr>
              <w:t>分，扣至编制完善当月止。</w:t>
            </w:r>
          </w:p>
        </w:tc>
      </w:tr>
      <w:tr>
        <w:tc>
          <w:tcPr>
            <w:tcW w:type="dxa" w:w="149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二、购置服装等相关办公物品及培训记录归档管理（满分</w:t>
            </w:r>
            <w:r>
              <w:rPr>
                <w:sz w:val="21"/>
              </w:rPr>
              <w:t>20</w:t>
            </w:r>
            <w:r>
              <w:rPr>
                <w:sz w:val="21"/>
              </w:rPr>
              <w:t>分）</w:t>
            </w:r>
          </w:p>
        </w:tc>
        <w:tc>
          <w:tcPr>
            <w:tcW w:type="dxa" w:w="266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（一）中标人必须为后勤服务人员购置服装、必要的办公设备和办公用品等、必要的水电维修工具。（满分</w:t>
            </w:r>
            <w:r>
              <w:rPr>
                <w:sz w:val="21"/>
              </w:rPr>
              <w:t>10</w:t>
            </w:r>
            <w:r>
              <w:rPr>
                <w:sz w:val="21"/>
              </w:rPr>
              <w:t>分）</w:t>
            </w: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1.</w:t>
            </w:r>
            <w:r>
              <w:rPr>
                <w:sz w:val="21"/>
              </w:rPr>
              <w:t>未按工作需求为后勤服务人员购置服装（分别为每人春秋装、冬装、夏装至少各</w:t>
            </w:r>
            <w:r>
              <w:rPr>
                <w:sz w:val="21"/>
              </w:rPr>
              <w:t>2</w:t>
            </w:r>
            <w:r>
              <w:rPr>
                <w:sz w:val="21"/>
              </w:rPr>
              <w:t>套），每一</w:t>
            </w:r>
          </w:p>
          <w:p>
            <w:pPr>
              <w:pStyle w:val="null3"/>
              <w:ind w:left="105" w:right="105"/>
              <w:jc w:val="both"/>
            </w:pPr>
            <w:r>
              <w:rPr>
                <w:sz w:val="21"/>
              </w:rPr>
              <w:t>项扣</w:t>
            </w:r>
            <w:r>
              <w:rPr>
                <w:sz w:val="21"/>
              </w:rPr>
              <w:t>1</w:t>
            </w:r>
            <w:r>
              <w:rPr>
                <w:sz w:val="21"/>
              </w:rPr>
              <w:t>分，扣至补充完整为止。</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singl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2.</w:t>
            </w:r>
            <w:r>
              <w:rPr>
                <w:sz w:val="21"/>
              </w:rPr>
              <w:t>未购置必要的办公设备和办公用品，每一项扣</w:t>
            </w:r>
          </w:p>
          <w:p>
            <w:pPr>
              <w:pStyle w:val="null3"/>
              <w:ind w:left="105" w:right="105"/>
              <w:jc w:val="both"/>
            </w:pPr>
            <w:r>
              <w:rPr>
                <w:sz w:val="21"/>
              </w:rPr>
              <w:t>0.5</w:t>
            </w:r>
            <w:r>
              <w:rPr>
                <w:sz w:val="21"/>
              </w:rPr>
              <w:t>分，扣至补充完整为止。</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singl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3.</w:t>
            </w:r>
            <w:r>
              <w:rPr>
                <w:sz w:val="21"/>
              </w:rPr>
              <w:t>未配置必要的水电维修工具，每一项扣</w:t>
            </w:r>
            <w:r>
              <w:rPr>
                <w:sz w:val="21"/>
              </w:rPr>
              <w:t>0.5</w:t>
            </w:r>
            <w:r>
              <w:rPr>
                <w:sz w:val="21"/>
              </w:rPr>
              <w:t>分，</w:t>
            </w:r>
          </w:p>
          <w:p>
            <w:pPr>
              <w:pStyle w:val="null3"/>
              <w:ind w:left="105" w:right="105"/>
              <w:jc w:val="both"/>
            </w:pPr>
            <w:r>
              <w:rPr>
                <w:sz w:val="21"/>
              </w:rPr>
              <w:t>扣至补充完整为止。</w:t>
            </w:r>
          </w:p>
        </w:tc>
      </w:tr>
      <w:tr>
        <w:tc>
          <w:tcPr>
            <w:tcW w:type="dxa" w:w="1498"/>
            <w:vMerge/>
            <w:tcBorders>
              <w:top w:val="none" w:color="000000" w:sz="4"/>
              <w:left w:val="single" w:color="000000" w:sz="4"/>
              <w:bottom w:val="single" w:color="000000" w:sz="4"/>
              <w:right w:val="single" w:color="000000" w:sz="4"/>
            </w:tcBorders>
          </w:tcPr>
          <w:p/>
        </w:tc>
        <w:tc>
          <w:tcPr>
            <w:tcW w:type="dxa" w:w="266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（二）中标人派驻到景区的队伍相对稳定，熟悉工作岗位及景区内环境，并加强管理教育，定期进行技能培训工作，资料整理归档完整。（满分</w:t>
            </w:r>
            <w:r>
              <w:rPr>
                <w:sz w:val="21"/>
              </w:rPr>
              <w:t>10</w:t>
            </w:r>
            <w:r>
              <w:rPr>
                <w:sz w:val="21"/>
              </w:rPr>
              <w:t>分）</w:t>
            </w: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1.</w:t>
            </w:r>
            <w:r>
              <w:rPr>
                <w:sz w:val="21"/>
              </w:rPr>
              <w:t>凡采购人组织中标人驻场后勤服务人员进行现场培训，出现无故不参加者的，每人次扣</w:t>
            </w:r>
            <w:r>
              <w:rPr>
                <w:sz w:val="21"/>
              </w:rPr>
              <w:t>1</w:t>
            </w:r>
            <w:r>
              <w:rPr>
                <w:sz w:val="21"/>
              </w:rPr>
              <w:t>分，</w:t>
            </w:r>
          </w:p>
          <w:p>
            <w:pPr>
              <w:pStyle w:val="null3"/>
              <w:ind w:left="105" w:right="105"/>
              <w:jc w:val="both"/>
            </w:pPr>
            <w:r>
              <w:rPr>
                <w:sz w:val="21"/>
              </w:rPr>
              <w:t>情节严重扣满分。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singl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2.</w:t>
            </w:r>
            <w:r>
              <w:rPr>
                <w:sz w:val="21"/>
              </w:rPr>
              <w:t>中标人没有定期对驻场后勤服务人员进行安全、纪律及各种（文明劝导、应急处置）技能培训或不能提供培训资料的，每一项扣</w:t>
            </w:r>
            <w:r>
              <w:rPr>
                <w:sz w:val="21"/>
              </w:rPr>
              <w:t>1</w:t>
            </w:r>
            <w:r>
              <w:rPr>
                <w:sz w:val="21"/>
              </w:rPr>
              <w:t>分，情节严重扣满分。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singl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3.</w:t>
            </w:r>
            <w:r>
              <w:rPr>
                <w:sz w:val="21"/>
              </w:rPr>
              <w:t>中标人缺少日常管理、设施检修检查的制度和资料归档；每月月底未及时向采购人提交整理完善的资料，每一项扣</w:t>
            </w:r>
            <w:r>
              <w:rPr>
                <w:sz w:val="21"/>
              </w:rPr>
              <w:t>2</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singl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4.</w:t>
            </w:r>
            <w:r>
              <w:rPr>
                <w:sz w:val="21"/>
              </w:rPr>
              <w:t>所聘用后勤服务人员对工作岗位不熟悉，不能满足岗位服务要求，每人次扣</w:t>
            </w:r>
            <w:r>
              <w:rPr>
                <w:sz w:val="21"/>
              </w:rPr>
              <w:t>1</w:t>
            </w:r>
            <w:r>
              <w:rPr>
                <w:sz w:val="21"/>
              </w:rPr>
              <w:t>分。情节严重扣</w:t>
            </w:r>
            <w:r>
              <w:rPr>
                <w:sz w:val="21"/>
              </w:rPr>
              <w:t>2</w:t>
            </w:r>
            <w:r>
              <w:rPr>
                <w:sz w:val="21"/>
              </w:rPr>
              <w:t>～</w:t>
            </w:r>
            <w:r>
              <w:rPr>
                <w:sz w:val="21"/>
              </w:rPr>
              <w:t>5</w:t>
            </w:r>
            <w:r>
              <w:rPr>
                <w:sz w:val="21"/>
              </w:rPr>
              <w:t>分。</w:t>
            </w:r>
          </w:p>
        </w:tc>
      </w:tr>
      <w:tr>
        <w:tc>
          <w:tcPr>
            <w:tcW w:type="dxa" w:w="149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三、中标人管理要求（满分</w:t>
            </w:r>
          </w:p>
          <w:p>
            <w:pPr>
              <w:pStyle w:val="null3"/>
              <w:ind w:left="105" w:right="105"/>
              <w:jc w:val="both"/>
            </w:pPr>
            <w:r>
              <w:rPr>
                <w:sz w:val="21"/>
              </w:rPr>
              <w:t>20</w:t>
            </w:r>
            <w:r>
              <w:rPr>
                <w:sz w:val="21"/>
              </w:rPr>
              <w:t>分）</w:t>
            </w:r>
          </w:p>
        </w:tc>
        <w:tc>
          <w:tcPr>
            <w:tcW w:type="dxa" w:w="266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一）严格按照招标文件采购需求书要求配备人员，执行服务方案，中标人应根据采购人对具体岗位要求进行排班，为景区提供文明旅游劝导、接受游客咨询、提供指引、讲解、旅游秩序维护和水电维护、索道机电维修等后勤保障。</w:t>
            </w:r>
          </w:p>
          <w:p>
            <w:pPr>
              <w:pStyle w:val="null3"/>
              <w:ind w:left="105" w:right="105"/>
              <w:jc w:val="both"/>
            </w:pPr>
            <w:r>
              <w:rPr>
                <w:sz w:val="21"/>
              </w:rPr>
              <w:t>（满分</w:t>
            </w:r>
            <w:r>
              <w:rPr>
                <w:sz w:val="21"/>
              </w:rPr>
              <w:t>10</w:t>
            </w:r>
            <w:r>
              <w:rPr>
                <w:sz w:val="21"/>
              </w:rPr>
              <w:t>分）</w:t>
            </w: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1.</w:t>
            </w:r>
            <w:r>
              <w:rPr>
                <w:sz w:val="21"/>
              </w:rPr>
              <w:t>现场后勤服务人员发现不文明游玩行为没有劝导；对游客态度生硬、使用不文明语言；开展后勤服务工作态度消极、推诿；没有履行好采购人规定的岗位职责，发现一种行为扣</w:t>
            </w:r>
            <w:r>
              <w:rPr>
                <w:sz w:val="21"/>
              </w:rPr>
              <w:t>1</w:t>
            </w:r>
            <w:r>
              <w:rPr>
                <w:sz w:val="21"/>
              </w:rPr>
              <w:t>分。情节严重扣</w:t>
            </w:r>
            <w:r>
              <w:rPr>
                <w:sz w:val="21"/>
              </w:rPr>
              <w:t>2</w:t>
            </w:r>
            <w:r>
              <w:rPr>
                <w:sz w:val="21"/>
              </w:rPr>
              <w:t>～</w:t>
            </w:r>
            <w:r>
              <w:rPr>
                <w:sz w:val="21"/>
              </w:rPr>
              <w:t>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2.</w:t>
            </w:r>
            <w:r>
              <w:rPr>
                <w:sz w:val="21"/>
              </w:rPr>
              <w:t>不按合同定岗、定人，缺</w:t>
            </w:r>
            <w:r>
              <w:rPr>
                <w:sz w:val="21"/>
              </w:rPr>
              <w:t>1</w:t>
            </w:r>
            <w:r>
              <w:rPr>
                <w:sz w:val="21"/>
              </w:rPr>
              <w:t>人次除扣减相应人工费外，每发现一次扣</w:t>
            </w:r>
            <w:r>
              <w:rPr>
                <w:sz w:val="21"/>
              </w:rPr>
              <w:t>1</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3.</w:t>
            </w:r>
            <w:r>
              <w:rPr>
                <w:sz w:val="21"/>
              </w:rPr>
              <w:t>未对采购人提供的设施设备进行保管和维护，使设施设备损坏，每一项扣</w:t>
            </w:r>
            <w:r>
              <w:rPr>
                <w:sz w:val="21"/>
              </w:rPr>
              <w:t>2</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4.</w:t>
            </w:r>
            <w:r>
              <w:rPr>
                <w:sz w:val="21"/>
              </w:rPr>
              <w:t>后勤服务人员脱岗、串岗聊天，扣</w:t>
            </w:r>
            <w:r>
              <w:rPr>
                <w:sz w:val="21"/>
              </w:rPr>
              <w:t>2</w:t>
            </w:r>
            <w:r>
              <w:rPr>
                <w:sz w:val="21"/>
              </w:rPr>
              <w:t>分；无便民服务登记记录资料，扣</w:t>
            </w:r>
            <w:r>
              <w:rPr>
                <w:sz w:val="21"/>
              </w:rPr>
              <w:t>1</w:t>
            </w:r>
            <w:r>
              <w:rPr>
                <w:sz w:val="21"/>
              </w:rPr>
              <w:t>分；未及时向采购人汇报发现的突发情况，扣</w:t>
            </w:r>
            <w:r>
              <w:rPr>
                <w:sz w:val="21"/>
              </w:rPr>
              <w:t>2</w:t>
            </w:r>
            <w:r>
              <w:rPr>
                <w:sz w:val="21"/>
              </w:rPr>
              <w:t>分；门岗</w:t>
            </w:r>
            <w:r>
              <w:rPr>
                <w:sz w:val="21"/>
              </w:rPr>
              <w:t>/</w:t>
            </w:r>
            <w:r>
              <w:rPr>
                <w:sz w:val="21"/>
              </w:rPr>
              <w:t>站台购、验票秩序混乱，扣</w:t>
            </w:r>
            <w:r>
              <w:rPr>
                <w:sz w:val="21"/>
              </w:rPr>
              <w:t>1</w:t>
            </w:r>
            <w:r>
              <w:rPr>
                <w:sz w:val="21"/>
              </w:rPr>
              <w:t>分。情节严重扣</w:t>
            </w:r>
            <w:r>
              <w:rPr>
                <w:sz w:val="21"/>
              </w:rPr>
              <w:t>2</w:t>
            </w:r>
            <w:r>
              <w:rPr>
                <w:sz w:val="21"/>
              </w:rPr>
              <w:t>～</w:t>
            </w:r>
            <w:r>
              <w:rPr>
                <w:sz w:val="21"/>
              </w:rPr>
              <w:t>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5.</w:t>
            </w:r>
            <w:r>
              <w:rPr>
                <w:sz w:val="21"/>
              </w:rPr>
              <w:t>拒不接受采购人临时工作内容调配、工作安排的，每项扣</w:t>
            </w:r>
            <w:r>
              <w:rPr>
                <w:sz w:val="21"/>
              </w:rPr>
              <w:t>2</w:t>
            </w:r>
            <w:r>
              <w:rPr>
                <w:sz w:val="21"/>
              </w:rPr>
              <w:t>分。情节严重扣</w:t>
            </w:r>
            <w:r>
              <w:rPr>
                <w:sz w:val="21"/>
              </w:rPr>
              <w:t>3</w:t>
            </w:r>
            <w:r>
              <w:rPr>
                <w:sz w:val="21"/>
              </w:rPr>
              <w:t>～</w:t>
            </w:r>
            <w:r>
              <w:rPr>
                <w:sz w:val="21"/>
              </w:rPr>
              <w:t>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6.</w:t>
            </w:r>
            <w:r>
              <w:rPr>
                <w:sz w:val="21"/>
              </w:rPr>
              <w:t>水电工和维修人员维修不及时或因工作疏忽造成景区损失的，扣</w:t>
            </w:r>
            <w:r>
              <w:rPr>
                <w:sz w:val="21"/>
              </w:rPr>
              <w:t>2</w:t>
            </w:r>
            <w:r>
              <w:rPr>
                <w:sz w:val="21"/>
              </w:rPr>
              <w:t>分。情节严重扣</w:t>
            </w:r>
            <w:r>
              <w:rPr>
                <w:sz w:val="21"/>
              </w:rPr>
              <w:t>3</w:t>
            </w:r>
            <w:r>
              <w:rPr>
                <w:sz w:val="21"/>
              </w:rPr>
              <w:t>～</w:t>
            </w:r>
            <w:r>
              <w:rPr>
                <w:sz w:val="21"/>
              </w:rPr>
              <w:t>10</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7.</w:t>
            </w:r>
            <w:r>
              <w:rPr>
                <w:sz w:val="21"/>
              </w:rPr>
              <w:t>收到《后勤服务项目整改通知书》后，无及时整改，一次扣</w:t>
            </w:r>
            <w:r>
              <w:rPr>
                <w:sz w:val="21"/>
              </w:rPr>
              <w:t>2</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（二）如遇重大节日或临时性任务（突击、迎检等）要加强后勤服务人员力量，并协助处理各种临时性任务，保障景区正常运作和旅游服务。（满分</w:t>
            </w:r>
            <w:r>
              <w:rPr>
                <w:sz w:val="21"/>
              </w:rPr>
              <w:t>10</w:t>
            </w:r>
            <w:r>
              <w:rPr>
                <w:sz w:val="21"/>
              </w:rPr>
              <w:t>分）</w:t>
            </w: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1.</w:t>
            </w:r>
            <w:r>
              <w:rPr>
                <w:sz w:val="21"/>
              </w:rPr>
              <w:t>在重大节日及发生突发情况时，因现场后勤服务工作被上级领导或其他单位及游客投诉的，核查情况属中标人或驻派服务人员过失或过错的，视情节轻重每一人次扣</w:t>
            </w:r>
            <w:r>
              <w:rPr>
                <w:sz w:val="21"/>
              </w:rPr>
              <w:t>2</w:t>
            </w:r>
            <w:r>
              <w:rPr>
                <w:sz w:val="21"/>
              </w:rPr>
              <w:t>～</w:t>
            </w:r>
            <w:r>
              <w:rPr>
                <w:sz w:val="21"/>
              </w:rPr>
              <w:t>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singl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2.</w:t>
            </w:r>
            <w:r>
              <w:rPr>
                <w:sz w:val="21"/>
              </w:rPr>
              <w:t>未及时完成采购人交办的任务，一次扣</w:t>
            </w:r>
            <w:r>
              <w:rPr>
                <w:sz w:val="21"/>
              </w:rPr>
              <w:t>2</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single" w:color="000000" w:sz="4"/>
              <w:bottom w:val="single" w:color="000000" w:sz="4"/>
              <w:right w:val="single" w:color="000000" w:sz="4"/>
            </w:tcBorders>
          </w:tcPr>
          <w:p/>
        </w:tc>
        <w:tc>
          <w:tcPr>
            <w:tcW w:type="dxa" w:w="4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3.</w:t>
            </w:r>
            <w:r>
              <w:rPr>
                <w:sz w:val="21"/>
              </w:rPr>
              <w:t>因处理事件方式不妥造成负面影响而被新闻媒体曝光，视情节轻重一次扣</w:t>
            </w:r>
            <w:r>
              <w:rPr>
                <w:sz w:val="21"/>
              </w:rPr>
              <w:t>2</w:t>
            </w:r>
            <w:r>
              <w:rPr>
                <w:sz w:val="21"/>
              </w:rPr>
              <w:t>～</w:t>
            </w:r>
            <w:r>
              <w:rPr>
                <w:sz w:val="21"/>
              </w:rPr>
              <w:t>5</w:t>
            </w:r>
            <w:r>
              <w:rPr>
                <w:sz w:val="21"/>
              </w:rPr>
              <w:t>分。</w:t>
            </w:r>
          </w:p>
        </w:tc>
      </w:tr>
      <w:tr>
        <w:tc>
          <w:tcPr>
            <w:tcW w:type="dxa" w:w="149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四、后勤服务人员管理要求（满分</w:t>
            </w:r>
            <w:r>
              <w:rPr>
                <w:sz w:val="21"/>
              </w:rPr>
              <w:t>40</w:t>
            </w:r>
            <w:r>
              <w:rPr>
                <w:sz w:val="21"/>
              </w:rPr>
              <w:t>分</w:t>
            </w:r>
            <w:r>
              <w:rPr>
                <w:sz w:val="21"/>
              </w:rPr>
              <w:t>）</w:t>
            </w:r>
          </w:p>
        </w:tc>
        <w:tc>
          <w:tcPr>
            <w:tcW w:type="dxa" w:w="266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后勤服务人员按规定着装，文明礼貌、言语规范、训练有素，认真履行职责。熟悉《广州市公园条例》和《白云山风景名胜区服务人员培训手册》《白云山风景区服务岗位文明礼仪服务规范》等规定，在劝阻游客不文明行为时须注意文明用词用语，不可与游客发生冲突，禁止后勤服务人员与游客发生冲突，并协助维护好工作区域的环境卫生工作。（满分</w:t>
            </w:r>
            <w:r>
              <w:rPr>
                <w:sz w:val="21"/>
              </w:rPr>
              <w:t>40</w:t>
            </w:r>
            <w:r>
              <w:rPr>
                <w:sz w:val="21"/>
              </w:rPr>
              <w:t>分）</w:t>
            </w: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1</w:t>
            </w:r>
            <w:r>
              <w:rPr>
                <w:sz w:val="21"/>
              </w:rPr>
              <w:t>．在岗后勤服务人员姿势随意、懒散，每人每次扣</w:t>
            </w:r>
            <w:r>
              <w:rPr>
                <w:sz w:val="21"/>
              </w:rPr>
              <w:t>0.5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2</w:t>
            </w:r>
            <w:r>
              <w:rPr>
                <w:sz w:val="21"/>
              </w:rPr>
              <w:t>．在岗后勤服务人员着装不整、形象不佳；未按要求佩戴工号牌的，每人每次扣</w:t>
            </w:r>
            <w:r>
              <w:rPr>
                <w:sz w:val="21"/>
              </w:rPr>
              <w:t>0.5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3.</w:t>
            </w:r>
            <w:r>
              <w:rPr>
                <w:sz w:val="21"/>
              </w:rPr>
              <w:t>与游客发生冲突，扣</w:t>
            </w:r>
            <w:r>
              <w:rPr>
                <w:sz w:val="21"/>
              </w:rPr>
              <w:t>2</w:t>
            </w:r>
            <w:r>
              <w:rPr>
                <w:sz w:val="21"/>
              </w:rPr>
              <w:t>分。情节严重扣</w:t>
            </w:r>
            <w:r>
              <w:rPr>
                <w:sz w:val="21"/>
              </w:rPr>
              <w:t>3</w:t>
            </w:r>
            <w:r>
              <w:rPr>
                <w:sz w:val="21"/>
              </w:rPr>
              <w:t>～</w:t>
            </w:r>
            <w:r>
              <w:rPr>
                <w:sz w:val="21"/>
              </w:rPr>
              <w:t>4</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4.</w:t>
            </w:r>
            <w:r>
              <w:rPr>
                <w:sz w:val="21"/>
              </w:rPr>
              <w:t>上岗玩手机游戏、打瞌睡，每人每次扣</w:t>
            </w:r>
            <w:r>
              <w:rPr>
                <w:sz w:val="21"/>
              </w:rPr>
              <w:t>0.5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5</w:t>
            </w:r>
            <w:r>
              <w:rPr>
                <w:sz w:val="21"/>
              </w:rPr>
              <w:t>．中标人安排的后勤服务人员不能完成采购人工作，每人每次扣</w:t>
            </w:r>
            <w:r>
              <w:rPr>
                <w:sz w:val="21"/>
              </w:rPr>
              <w:t>1</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6.</w:t>
            </w:r>
            <w:r>
              <w:rPr>
                <w:sz w:val="21"/>
              </w:rPr>
              <w:t>劝导游客时大声叱喝，服务态度欠佳，每人每次扣</w:t>
            </w:r>
            <w:r>
              <w:rPr>
                <w:sz w:val="21"/>
              </w:rPr>
              <w:t>1</w:t>
            </w:r>
            <w:r>
              <w:rPr>
                <w:sz w:val="21"/>
              </w:rPr>
              <w:t>分。情节严重扣</w:t>
            </w:r>
            <w:r>
              <w:rPr>
                <w:sz w:val="21"/>
              </w:rPr>
              <w:t>2</w:t>
            </w:r>
            <w:r>
              <w:rPr>
                <w:sz w:val="21"/>
              </w:rPr>
              <w:t>～</w:t>
            </w:r>
            <w:r>
              <w:rPr>
                <w:sz w:val="21"/>
              </w:rPr>
              <w:t>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7.</w:t>
            </w:r>
            <w:r>
              <w:rPr>
                <w:sz w:val="21"/>
              </w:rPr>
              <w:t>未及时响应维修任务的，每次扣</w:t>
            </w:r>
            <w:r>
              <w:rPr>
                <w:sz w:val="21"/>
              </w:rPr>
              <w:t>0.5</w:t>
            </w:r>
            <w:r>
              <w:rPr>
                <w:sz w:val="21"/>
              </w:rPr>
              <w:t>分；维修作业不当，如电箱未及时关锁的，每次扣</w:t>
            </w:r>
            <w:r>
              <w:rPr>
                <w:sz w:val="21"/>
              </w:rPr>
              <w:t>0.5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8.</w:t>
            </w:r>
            <w:r>
              <w:rPr>
                <w:sz w:val="21"/>
              </w:rPr>
              <w:t>后勤服务人员之间或与采购人工作人员、游客等第三人产生矛盾、发生争执的，每人每次扣</w:t>
            </w:r>
            <w:r>
              <w:rPr>
                <w:sz w:val="21"/>
              </w:rPr>
              <w:t>1</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9.</w:t>
            </w:r>
            <w:r>
              <w:rPr>
                <w:sz w:val="21"/>
              </w:rPr>
              <w:t>未及时完成保障任务或岗位职责任务的，每人每次扣</w:t>
            </w:r>
            <w:r>
              <w:rPr>
                <w:sz w:val="21"/>
              </w:rPr>
              <w:t>1</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10.</w:t>
            </w:r>
            <w:r>
              <w:rPr>
                <w:sz w:val="21"/>
              </w:rPr>
              <w:t>没有维持好门岗</w:t>
            </w:r>
            <w:r>
              <w:rPr>
                <w:sz w:val="21"/>
              </w:rPr>
              <w:t>/</w:t>
            </w:r>
            <w:r>
              <w:rPr>
                <w:sz w:val="21"/>
              </w:rPr>
              <w:t>站台秩序，造成秩序混乱并发生安全事故，每次扣</w:t>
            </w:r>
            <w:r>
              <w:rPr>
                <w:sz w:val="21"/>
              </w:rPr>
              <w:t>2</w:t>
            </w:r>
            <w:r>
              <w:rPr>
                <w:sz w:val="21"/>
              </w:rPr>
              <w:t>分。情况严重或对景区造成严重影响的，每次扣</w:t>
            </w:r>
            <w:r>
              <w:rPr>
                <w:sz w:val="21"/>
              </w:rPr>
              <w:t>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11.</w:t>
            </w:r>
            <w:r>
              <w:rPr>
                <w:sz w:val="21"/>
              </w:rPr>
              <w:t>后勤服务人员乱摆乱放个人物品及工作用具，造成门岗</w:t>
            </w:r>
            <w:r>
              <w:rPr>
                <w:sz w:val="21"/>
              </w:rPr>
              <w:t>/</w:t>
            </w:r>
            <w:r>
              <w:rPr>
                <w:sz w:val="21"/>
              </w:rPr>
              <w:t>站台或工作区域杂乱的，每次扣</w:t>
            </w:r>
            <w:r>
              <w:rPr>
                <w:sz w:val="21"/>
              </w:rPr>
              <w:t>0.5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12.</w:t>
            </w:r>
            <w:r>
              <w:rPr>
                <w:sz w:val="21"/>
              </w:rPr>
              <w:t>后勤服务人员监守自盗，造成采购人损失的，中标人应赔偿采购人损失，同时视情节轻重一次扣</w:t>
            </w:r>
            <w:r>
              <w:rPr>
                <w:sz w:val="21"/>
              </w:rPr>
              <w:t>2</w:t>
            </w:r>
            <w:r>
              <w:rPr>
                <w:sz w:val="21"/>
              </w:rPr>
              <w:t>～</w:t>
            </w:r>
            <w:r>
              <w:rPr>
                <w:sz w:val="21"/>
              </w:rPr>
              <w:t>5</w:t>
            </w:r>
            <w:r>
              <w:rPr>
                <w:sz w:val="21"/>
              </w:rPr>
              <w:t>分。</w:t>
            </w:r>
          </w:p>
        </w:tc>
      </w:tr>
      <w:tr>
        <w:tc>
          <w:tcPr>
            <w:tcW w:type="dxa" w:w="1498"/>
            <w:vMerge/>
            <w:tcBorders>
              <w:top w:val="none" w:color="000000" w:sz="4"/>
              <w:left w:val="single" w:color="000000" w:sz="4"/>
              <w:bottom w:val="single" w:color="000000" w:sz="4"/>
              <w:right w:val="single" w:color="000000" w:sz="4"/>
            </w:tcBorders>
          </w:tcPr>
          <w:p/>
        </w:tc>
        <w:tc>
          <w:tcPr>
            <w:tcW w:type="dxa" w:w="2661"/>
            <w:vMerge/>
            <w:tcBorders>
              <w:top w:val="none" w:color="000000" w:sz="4"/>
              <w:left w:val="none" w:color="000000" w:sz="4"/>
              <w:bottom w:val="single" w:color="000000" w:sz="4"/>
              <w:right w:val="single" w:color="000000" w:sz="4"/>
            </w:tcBorders>
          </w:tcPr>
          <w:p/>
        </w:tc>
        <w:tc>
          <w:tcPr>
            <w:tcW w:type="dxa" w:w="4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sz w:val="21"/>
              </w:rPr>
              <w:t>13.</w:t>
            </w:r>
            <w:r>
              <w:rPr>
                <w:sz w:val="21"/>
              </w:rPr>
              <w:t>未及时整理图书，每次扣</w:t>
            </w:r>
            <w:r>
              <w:rPr>
                <w:sz w:val="21"/>
              </w:rPr>
              <w:t>0.5</w:t>
            </w:r>
            <w:r>
              <w:rPr>
                <w:sz w:val="21"/>
              </w:rPr>
              <w:t>分。</w:t>
            </w:r>
          </w:p>
        </w:tc>
      </w:tr>
    </w:tbl>
    <w:p>
      <w:pPr>
        <w:pStyle w:val="null3"/>
        <w:ind w:firstLine="422"/>
        <w:jc w:val="left"/>
      </w:pPr>
      <w:r>
        <w:rPr>
          <w:sz w:val="21"/>
          <w:b/>
        </w:rPr>
        <w:t>6.4</w:t>
      </w:r>
      <w:r>
        <w:rPr>
          <w:sz w:val="21"/>
          <w:b/>
        </w:rPr>
        <w:t>其他扣罚标准</w:t>
      </w:r>
    </w:p>
    <w:p>
      <w:pPr>
        <w:pStyle w:val="null3"/>
        <w:ind w:firstLine="420"/>
        <w:jc w:val="both"/>
      </w:pPr>
      <w:r>
        <w:rPr>
          <w:sz w:val="21"/>
        </w:rPr>
        <w:t>（</w:t>
      </w:r>
      <w:r>
        <w:rPr>
          <w:sz w:val="21"/>
        </w:rPr>
        <w:t>1</w:t>
      </w:r>
      <w:r>
        <w:rPr>
          <w:sz w:val="21"/>
        </w:rPr>
        <w:t>）服务期间由于中标人的工作人员服务工作出现不文明行为而被新闻媒体曝光，或在创文检评中或重要会务保障等因中标人管理不当造成采购人被扣分的，每人次扣减服务费</w:t>
      </w:r>
      <w:r>
        <w:rPr>
          <w:sz w:val="21"/>
        </w:rPr>
        <w:t>3000</w:t>
      </w:r>
      <w:r>
        <w:rPr>
          <w:sz w:val="21"/>
        </w:rPr>
        <w:t>元。</w:t>
      </w:r>
    </w:p>
    <w:p>
      <w:pPr>
        <w:pStyle w:val="null3"/>
        <w:ind w:firstLine="420"/>
        <w:jc w:val="both"/>
      </w:pPr>
      <w:r>
        <w:rPr>
          <w:sz w:val="21"/>
        </w:rPr>
        <w:t>（</w:t>
      </w:r>
      <w:r>
        <w:rPr>
          <w:sz w:val="21"/>
        </w:rPr>
        <w:t>2</w:t>
      </w:r>
      <w:r>
        <w:rPr>
          <w:sz w:val="21"/>
        </w:rPr>
        <w:t>）中标人派驻到景区的人员队伍应相对稳定，对工作人员（含项目经理和现场主管）不符合景区管理要求的，但中标人拒不更换的，采购人有权根据情节轻重扣减服务费</w:t>
      </w:r>
      <w:r>
        <w:rPr>
          <w:sz w:val="21"/>
        </w:rPr>
        <w:t>1000</w:t>
      </w:r>
      <w:r>
        <w:rPr>
          <w:sz w:val="21"/>
        </w:rPr>
        <w:t>元以上、</w:t>
      </w:r>
      <w:r>
        <w:rPr>
          <w:sz w:val="21"/>
        </w:rPr>
        <w:t>3000</w:t>
      </w:r>
      <w:r>
        <w:rPr>
          <w:sz w:val="21"/>
        </w:rPr>
        <w:t>元以下服务费。</w:t>
      </w:r>
    </w:p>
    <w:p>
      <w:pPr>
        <w:pStyle w:val="null3"/>
        <w:ind w:firstLine="420"/>
        <w:jc w:val="both"/>
      </w:pPr>
      <w:r>
        <w:rPr>
          <w:sz w:val="21"/>
        </w:rPr>
        <w:t>（</w:t>
      </w:r>
      <w:r>
        <w:rPr>
          <w:sz w:val="21"/>
        </w:rPr>
        <w:t>3</w:t>
      </w:r>
      <w:r>
        <w:rPr>
          <w:sz w:val="21"/>
        </w:rPr>
        <w:t>）采购人向中标人发出《整改通知书》后，中标人不按要求在限期内完成整改的，采购人有权扣减服务费为</w:t>
      </w:r>
      <w:r>
        <w:rPr>
          <w:sz w:val="21"/>
        </w:rPr>
        <w:t>200</w:t>
      </w:r>
      <w:r>
        <w:rPr>
          <w:sz w:val="21"/>
        </w:rPr>
        <w:t>元</w:t>
      </w:r>
      <w:r>
        <w:rPr>
          <w:sz w:val="21"/>
        </w:rPr>
        <w:t>/</w:t>
      </w:r>
      <w:r>
        <w:rPr>
          <w:sz w:val="21"/>
        </w:rPr>
        <w:t>次。</w:t>
      </w:r>
    </w:p>
    <w:p>
      <w:pPr>
        <w:pStyle w:val="null3"/>
        <w:ind w:firstLine="420"/>
        <w:jc w:val="both"/>
      </w:pPr>
      <w:r>
        <w:rPr>
          <w:sz w:val="21"/>
        </w:rPr>
        <w:t>（</w:t>
      </w:r>
      <w:r>
        <w:rPr>
          <w:sz w:val="21"/>
        </w:rPr>
        <w:t>4</w:t>
      </w:r>
      <w:r>
        <w:rPr>
          <w:sz w:val="21"/>
        </w:rPr>
        <w:t>）中标人工作人员故意浪费水电的，除补偿水电费外，每次发现及举证后扣减服务费</w:t>
      </w:r>
      <w:r>
        <w:rPr>
          <w:sz w:val="21"/>
        </w:rPr>
        <w:t>500</w:t>
      </w:r>
      <w:r>
        <w:rPr>
          <w:sz w:val="21"/>
        </w:rPr>
        <w:t>元。</w:t>
      </w:r>
    </w:p>
    <w:p>
      <w:pPr>
        <w:pStyle w:val="null3"/>
        <w:ind w:firstLine="420"/>
        <w:jc w:val="both"/>
      </w:pPr>
      <w:r>
        <w:rPr>
          <w:sz w:val="21"/>
        </w:rPr>
        <w:t>（</w:t>
      </w:r>
      <w:r>
        <w:rPr>
          <w:sz w:val="21"/>
        </w:rPr>
        <w:t>5</w:t>
      </w:r>
      <w:r>
        <w:rPr>
          <w:sz w:val="21"/>
        </w:rPr>
        <w:t>）中标人必须严格执行国家和地方的有关安全生产、环境保护法律法规和我国制定的各项规章制度及行业安全技术操作规程，做到不违章指挥，不冒险作业，由于疏忽所造成的责任和损失由中标人负责（包括刑事责任）。没有做好安全措施的，每次发现及举证后扣减服务费</w:t>
      </w:r>
      <w:r>
        <w:rPr>
          <w:sz w:val="21"/>
        </w:rPr>
        <w:t>100</w:t>
      </w:r>
      <w:r>
        <w:rPr>
          <w:sz w:val="21"/>
        </w:rPr>
        <w:t>元。</w:t>
      </w:r>
    </w:p>
    <w:p>
      <w:pPr>
        <w:pStyle w:val="null3"/>
        <w:ind w:firstLine="420"/>
        <w:jc w:val="both"/>
      </w:pPr>
      <w:r>
        <w:rPr>
          <w:sz w:val="21"/>
        </w:rPr>
        <w:t>（</w:t>
      </w:r>
      <w:r>
        <w:rPr>
          <w:sz w:val="21"/>
        </w:rPr>
        <w:t>6</w:t>
      </w:r>
      <w:r>
        <w:rPr>
          <w:sz w:val="21"/>
        </w:rPr>
        <w:t>）中标人服务期间在岗人数不足，每天每岗缺</w:t>
      </w:r>
      <w:r>
        <w:rPr>
          <w:sz w:val="21"/>
        </w:rPr>
        <w:t>1</w:t>
      </w:r>
      <w:r>
        <w:rPr>
          <w:sz w:val="21"/>
        </w:rPr>
        <w:t>人次扣减服务费</w:t>
      </w:r>
      <w:r>
        <w:rPr>
          <w:sz w:val="21"/>
        </w:rPr>
        <w:t>200</w:t>
      </w:r>
      <w:r>
        <w:rPr>
          <w:sz w:val="21"/>
        </w:rPr>
        <w:t>元（事先请假的除外）。确需请假者，需提前经现场管理人员同意后向中标人请示，得到批准方可休假；中标人应做好人员职责分配，确保不因人员休假导致工作脱节。若工作人员擅自离岗，按缺员处理，每天每岗缺</w:t>
      </w:r>
      <w:r>
        <w:rPr>
          <w:sz w:val="21"/>
        </w:rPr>
        <w:t>1</w:t>
      </w:r>
      <w:r>
        <w:rPr>
          <w:sz w:val="21"/>
        </w:rPr>
        <w:t>人次扣减服务费</w:t>
      </w:r>
      <w:r>
        <w:rPr>
          <w:sz w:val="21"/>
        </w:rPr>
        <w:t>500</w:t>
      </w:r>
      <w:r>
        <w:rPr>
          <w:sz w:val="21"/>
        </w:rPr>
        <w:t>元。</w:t>
      </w:r>
    </w:p>
    <w:p>
      <w:pPr>
        <w:pStyle w:val="null3"/>
        <w:ind w:firstLine="420"/>
        <w:jc w:val="both"/>
      </w:pPr>
      <w:r>
        <w:rPr>
          <w:sz w:val="21"/>
        </w:rPr>
        <w:t>（</w:t>
      </w:r>
      <w:r>
        <w:rPr>
          <w:sz w:val="21"/>
        </w:rPr>
        <w:t>7</w:t>
      </w:r>
      <w:r>
        <w:rPr>
          <w:sz w:val="21"/>
        </w:rPr>
        <w:t>）采购人发现中标人服务期间自由散漫，不按规定上下班，上班时串岗、闲谈、睡觉、滋事或做与工作无关的事情应予警告，警告无效，每人次扣减服务费</w:t>
      </w:r>
      <w:r>
        <w:rPr>
          <w:sz w:val="21"/>
        </w:rPr>
        <w:t>200</w:t>
      </w:r>
      <w:r>
        <w:rPr>
          <w:sz w:val="21"/>
        </w:rPr>
        <w:t>元。</w:t>
      </w:r>
    </w:p>
    <w:p>
      <w:pPr>
        <w:pStyle w:val="null3"/>
        <w:ind w:firstLine="402"/>
        <w:jc w:val="both"/>
      </w:pPr>
      <w:r>
        <w:rPr>
          <w:sz w:val="21"/>
          <w:b/>
        </w:rPr>
        <w:t>6.5其他</w:t>
      </w:r>
    </w:p>
    <w:p>
      <w:pPr>
        <w:pStyle w:val="null3"/>
        <w:ind w:firstLine="420"/>
        <w:jc w:val="both"/>
      </w:pPr>
      <w:r>
        <w:rPr>
          <w:sz w:val="21"/>
        </w:rPr>
        <w:t>（</w:t>
      </w:r>
      <w:r>
        <w:rPr>
          <w:sz w:val="21"/>
        </w:rPr>
        <w:t>1</w:t>
      </w:r>
      <w:r>
        <w:rPr>
          <w:sz w:val="21"/>
        </w:rPr>
        <w:t>）验收合格的项目，采购人应当根据采购合同的约定及时向中标人支付采购资金。</w:t>
      </w:r>
    </w:p>
    <w:p>
      <w:pPr>
        <w:pStyle w:val="null3"/>
        <w:ind w:firstLine="420"/>
        <w:jc w:val="both"/>
      </w:pPr>
      <w:r>
        <w:rPr>
          <w:sz w:val="21"/>
        </w:rPr>
        <w:t>（</w:t>
      </w:r>
      <w:r>
        <w:rPr>
          <w:sz w:val="21"/>
        </w:rPr>
        <w:t>2</w:t>
      </w:r>
      <w:r>
        <w:rPr>
          <w:sz w:val="21"/>
        </w:rPr>
        <w:t>）验收不合格的项目，采购人应当依法及时处理。</w:t>
      </w:r>
    </w:p>
    <w:p>
      <w:pPr>
        <w:pStyle w:val="null3"/>
        <w:ind w:firstLine="420"/>
        <w:jc w:val="both"/>
      </w:pPr>
      <w:r>
        <w:rPr>
          <w:sz w:val="21"/>
        </w:rPr>
        <w:t>（</w:t>
      </w:r>
      <w:r>
        <w:rPr>
          <w:sz w:val="21"/>
        </w:rPr>
        <w:t>3</w:t>
      </w:r>
      <w:r>
        <w:rPr>
          <w:sz w:val="21"/>
        </w:rPr>
        <w:t>）采购合同的履行、违约责任和解决争议的方式等适用《中华人民共和国民法典》。中标人在履约过程中有政府采购法律法规规定的违法违规情形的，采购人应当及时报告本级财政部门。</w:t>
      </w:r>
    </w:p>
    <w:p>
      <w:pPr>
        <w:pStyle w:val="null3"/>
        <w:ind w:firstLine="422"/>
        <w:jc w:val="both"/>
      </w:pPr>
      <w:r>
        <w:rPr>
          <w:sz w:val="21"/>
          <w:b/>
        </w:rPr>
        <w:t>7.其他要求</w:t>
      </w:r>
    </w:p>
    <w:p>
      <w:pPr>
        <w:pStyle w:val="null3"/>
        <w:ind w:firstLine="420"/>
        <w:jc w:val="both"/>
      </w:pPr>
      <w:r>
        <w:rPr>
          <w:sz w:val="21"/>
        </w:rPr>
        <w:t>1.</w:t>
      </w:r>
      <w:r>
        <w:rPr>
          <w:sz w:val="21"/>
        </w:rPr>
        <w:t>违法约定处置：中标人应做好每月服务工作，听从采购人安排，若在采购人管理人员或第三管理单位巡查中发现问题未能及时处理和多次整改未达采购人要求，采购人有权另行委托他人处置，费用从服务费中扣除。</w:t>
      </w:r>
    </w:p>
    <w:p>
      <w:pPr>
        <w:pStyle w:val="null3"/>
        <w:ind w:firstLine="420"/>
        <w:jc w:val="both"/>
      </w:pPr>
      <w:r>
        <w:rPr>
          <w:sz w:val="21"/>
        </w:rPr>
        <w:t>2.</w:t>
      </w:r>
      <w:r>
        <w:rPr>
          <w:sz w:val="21"/>
        </w:rPr>
        <w:t>在本项目期间，如因政府建设或不可抗力导致服务范围或时间发生变化的，由采购人、中标人共同确认，签订补充协议，服务费相应调整。</w:t>
      </w:r>
    </w:p>
    <w:p>
      <w:pPr>
        <w:pStyle w:val="null3"/>
        <w:ind w:firstLine="420"/>
        <w:jc w:val="both"/>
      </w:pPr>
      <w:r>
        <w:rPr>
          <w:sz w:val="21"/>
        </w:rPr>
        <w:t>3.</w:t>
      </w:r>
      <w:r>
        <w:rPr>
          <w:sz w:val="21"/>
        </w:rPr>
        <w:t>由于景区发展建设需要，采购人要求提前终止合同，中标人应无条件接受。</w:t>
      </w:r>
    </w:p>
    <w:p>
      <w:pPr>
        <w:pStyle w:val="null3"/>
        <w:ind w:firstLine="420"/>
        <w:jc w:val="both"/>
      </w:pPr>
      <w:r>
        <w:rPr>
          <w:sz w:val="21"/>
        </w:rPr>
        <w:t>4.</w:t>
      </w:r>
      <w:r>
        <w:rPr>
          <w:sz w:val="21"/>
        </w:rPr>
        <w:t>所有附件、采购文件、投标文件、中标通知书均为合同的有效组成部分，与签订的合同具有同等法律效力。在执行合同的过程中，所有经双方签署确认的文件（包括会议纪要、补充协议、往来信函）即成为合同的有效组成部分。</w:t>
      </w:r>
    </w:p>
    <w:p>
      <w:pPr>
        <w:pStyle w:val="null3"/>
        <w:ind w:firstLine="420"/>
        <w:jc w:val="both"/>
      </w:pPr>
      <w:r>
        <w:rPr>
          <w:sz w:val="21"/>
        </w:rPr>
        <w:t>5.</w:t>
      </w:r>
      <w:r>
        <w:rPr>
          <w:sz w:val="21"/>
        </w:rPr>
        <w:t>如一方地址、电话、传真号码有变更，应在变更当日内书面通知对方，否则，应承担相应责任。</w:t>
      </w:r>
    </w:p>
    <w:p>
      <w:pPr>
        <w:pStyle w:val="null3"/>
        <w:ind w:firstLine="420"/>
        <w:jc w:val="both"/>
      </w:pPr>
      <w:r>
        <w:rPr>
          <w:sz w:val="21"/>
        </w:rPr>
        <w:t>6.</w:t>
      </w:r>
      <w:r>
        <w:rPr>
          <w:sz w:val="21"/>
        </w:rPr>
        <w:t>中标人不得部分或全部转让其应履行的合同项下的义务。</w:t>
      </w:r>
    </w:p>
    <w:p>
      <w:pPr>
        <w:pStyle w:val="null3"/>
        <w:ind w:firstLine="422"/>
        <w:jc w:val="both"/>
      </w:pPr>
      <w:r>
        <w:rPr>
          <w:sz w:val="21"/>
          <w:b/>
        </w:rPr>
        <w:t>8.违约责任</w:t>
      </w:r>
    </w:p>
    <w:p>
      <w:pPr>
        <w:pStyle w:val="null3"/>
        <w:ind w:firstLine="420"/>
        <w:jc w:val="both"/>
      </w:pPr>
      <w:r>
        <w:rPr>
          <w:sz w:val="21"/>
        </w:rPr>
        <w:t>1.</w:t>
      </w:r>
      <w:r>
        <w:rPr>
          <w:sz w:val="21"/>
        </w:rPr>
        <w:t>因中标人责任采购人损失的（包括经济损失和名誉损失），由中标人负责赔偿。</w:t>
      </w:r>
    </w:p>
    <w:p>
      <w:pPr>
        <w:pStyle w:val="null3"/>
        <w:ind w:firstLine="420"/>
        <w:jc w:val="both"/>
      </w:pPr>
      <w:r>
        <w:rPr>
          <w:sz w:val="21"/>
        </w:rPr>
        <w:t>2.</w:t>
      </w:r>
      <w:r>
        <w:rPr>
          <w:sz w:val="21"/>
        </w:rPr>
        <w:t>中标人因内部管理混乱而发生员工怠工、罢工等严重损害采购人利益的事件，或中标人员工在公园内发生严重安全事故、涉及治安案件造成采购人经济损失的，由中标人负责赔偿。</w:t>
      </w:r>
    </w:p>
    <w:p>
      <w:pPr>
        <w:pStyle w:val="null3"/>
        <w:ind w:firstLine="420"/>
        <w:jc w:val="both"/>
      </w:pPr>
      <w:r>
        <w:rPr>
          <w:sz w:val="21"/>
        </w:rPr>
        <w:t>3.</w:t>
      </w:r>
      <w:r>
        <w:rPr>
          <w:sz w:val="21"/>
        </w:rPr>
        <w:t>若因中标人工作失误造成被投诉或赔偿责任，由中标人负责。中标人未按照合同规定配齐人员或在检评中被扣分的，采购人有权按实际情况扣减承包费用。</w:t>
      </w:r>
    </w:p>
    <w:p>
      <w:pPr>
        <w:pStyle w:val="null3"/>
        <w:ind w:firstLine="420"/>
        <w:jc w:val="both"/>
      </w:pPr>
      <w:r>
        <w:rPr>
          <w:sz w:val="21"/>
        </w:rPr>
        <w:t>4.</w:t>
      </w:r>
      <w:r>
        <w:rPr>
          <w:sz w:val="21"/>
        </w:rPr>
        <w:t>中标人工作未能达到项目规定的要求，采购人连续</w:t>
      </w:r>
      <w:r>
        <w:rPr>
          <w:sz w:val="21"/>
        </w:rPr>
        <w:t>3</w:t>
      </w:r>
      <w:r>
        <w:rPr>
          <w:sz w:val="21"/>
        </w:rPr>
        <w:t>个月向中标人发出整改通知书，中标人仍不整改的，采购人有权单方终止合同，由此造成的全部损失由中标人负责。</w:t>
      </w:r>
    </w:p>
    <w:p>
      <w:pPr>
        <w:pStyle w:val="null3"/>
        <w:ind w:firstLine="420"/>
        <w:jc w:val="both"/>
      </w:pPr>
      <w:r>
        <w:rPr>
          <w:sz w:val="21"/>
        </w:rPr>
        <w:t>5.</w:t>
      </w:r>
      <w:r>
        <w:rPr>
          <w:sz w:val="21"/>
        </w:rPr>
        <w:t>双方均需遵守合同约定，履行合同责任和义务，任何一方违约，均需按法律规定承担违约责任。如中标人确实需要提前解除或终止合同而采购人无过错的，中标人须提前两个月书面通知采购人，并向采购人偿付合同服务费总金额的</w:t>
      </w:r>
      <w:r>
        <w:rPr>
          <w:sz w:val="21"/>
        </w:rPr>
        <w:t>10%</w:t>
      </w:r>
      <w:r>
        <w:rPr>
          <w:sz w:val="21"/>
        </w:rPr>
        <w:t>作为补偿金。</w:t>
      </w:r>
    </w:p>
    <w:p>
      <w:pPr>
        <w:pStyle w:val="null3"/>
        <w:ind w:firstLine="420"/>
        <w:jc w:val="both"/>
      </w:pPr>
      <w:r>
        <w:rPr>
          <w:sz w:val="21"/>
        </w:rPr>
        <w:t>6.</w:t>
      </w:r>
      <w:r>
        <w:rPr>
          <w:sz w:val="21"/>
        </w:rPr>
        <w:t>若中标人违反合同规定，未能达到约定的服务质量目标，使用人投诉多且不按要求进行整改或出现重大失误、重大负面影响，采购人有权提前终止合同。若造成采购人经济损失，中标人应承担由此而造成采购人的经济损失另须向采购人赔偿合同总金额的</w:t>
      </w:r>
      <w:r>
        <w:rPr>
          <w:sz w:val="21"/>
        </w:rPr>
        <w:t>10%</w:t>
      </w:r>
      <w:r>
        <w:rPr>
          <w:sz w:val="21"/>
        </w:rPr>
        <w:t>作为违约金。</w:t>
      </w:r>
    </w:p>
    <w:p>
      <w:pPr>
        <w:pStyle w:val="null3"/>
        <w:ind w:firstLine="420"/>
        <w:jc w:val="both"/>
      </w:pPr>
      <w:r>
        <w:rPr>
          <w:sz w:val="21"/>
        </w:rPr>
        <w:t>7.</w:t>
      </w:r>
      <w:r>
        <w:rPr>
          <w:sz w:val="21"/>
        </w:rPr>
        <w:t>如发生中标人上岗人员严重缺员、怠工、罢工、闹事或工作质量明显不符合规定要求等情形的，采购人有权临时安排第三方人员进行补救，由此产生的费用全部由中标人承担，且采购人有权解除合同，因此所造成的一切后果由中标人负责。</w:t>
      </w:r>
    </w:p>
    <w:p>
      <w:pPr>
        <w:pStyle w:val="null3"/>
        <w:ind w:firstLine="420"/>
        <w:jc w:val="both"/>
      </w:pPr>
      <w:r>
        <w:rPr>
          <w:sz w:val="21"/>
        </w:rPr>
        <w:t>8.</w:t>
      </w:r>
      <w:r>
        <w:rPr>
          <w:sz w:val="21"/>
        </w:rPr>
        <w:t>未经采购人同意，中标人不得将合同服务项目分包或转包给他人（单位），否则，视为中标人违约，采购人可以解除合同。</w:t>
      </w:r>
    </w:p>
    <w:p>
      <w:pPr>
        <w:pStyle w:val="null3"/>
        <w:ind w:firstLine="420"/>
        <w:jc w:val="both"/>
      </w:pPr>
      <w:r>
        <w:rPr>
          <w:sz w:val="21"/>
        </w:rPr>
        <w:t>9.</w:t>
      </w:r>
      <w:r>
        <w:rPr>
          <w:sz w:val="21"/>
        </w:rPr>
        <w:t>在全国、省、市的重要检查或重大突击性任务中，发生属中标人质量责任问题，经查属实，且不及时或不配合整改的服务区域受到上级批评，在服务期（当年度）累计三次的，采购人有权上报监管部门并解除合同且不承担任何违约责任。</w:t>
      </w:r>
    </w:p>
    <w:p>
      <w:pPr>
        <w:pStyle w:val="null3"/>
        <w:ind w:firstLine="420"/>
        <w:jc w:val="both"/>
      </w:pPr>
      <w:r>
        <w:rPr>
          <w:sz w:val="21"/>
        </w:rPr>
        <w:t>10.</w:t>
      </w:r>
      <w:r>
        <w:rPr>
          <w:sz w:val="21"/>
        </w:rPr>
        <w:t>中标人招聘的员工时要严格按照国家用工有关规定执行，服务期内发生的各种事故，包括治安、交通、防火等安全事故和劳资纠纷事件等，均由中标人承担相应责任，在服务期发现上述事故累计达三次的，采购人有权上报监管部门并解除合同且不承担任何违约责任。</w:t>
      </w:r>
    </w:p>
    <w:p>
      <w:pPr>
        <w:pStyle w:val="null3"/>
        <w:jc w:val="both"/>
        <w:outlineLvl w:val="2"/>
      </w:pPr>
      <w:r>
        <w:rPr>
          <w:sz w:val="21"/>
          <w:b/>
        </w:rPr>
        <w:t>（</w:t>
      </w:r>
      <w:r>
        <w:rPr>
          <w:sz w:val="21"/>
          <w:b/>
        </w:rPr>
        <w:t>六</w:t>
      </w:r>
      <w:r>
        <w:rPr>
          <w:sz w:val="21"/>
          <w:b/>
        </w:rPr>
        <w:t>）</w:t>
      </w:r>
      <w:r>
        <w:rPr>
          <w:sz w:val="21"/>
          <w:b/>
        </w:rPr>
        <w:t>履约验收方案</w:t>
      </w:r>
    </w:p>
    <w:p>
      <w:pPr>
        <w:pStyle w:val="null3"/>
        <w:ind w:firstLine="422"/>
        <w:jc w:val="both"/>
      </w:pPr>
      <w:r>
        <w:rPr>
          <w:sz w:val="21"/>
          <w:b/>
        </w:rPr>
        <w:t>1.</w:t>
      </w:r>
      <w:r>
        <w:rPr>
          <w:sz w:val="21"/>
          <w:b/>
        </w:rPr>
        <w:t>履约验收主体</w:t>
      </w:r>
    </w:p>
    <w:p>
      <w:pPr>
        <w:pStyle w:val="null3"/>
        <w:ind w:firstLine="420"/>
        <w:jc w:val="both"/>
      </w:pPr>
      <w:r>
        <w:rPr>
          <w:sz w:val="21"/>
        </w:rPr>
        <w:t>项目履约验收主体为采购人。采购人和中标人共同参与合同履约验收工作，客观反映社会公众对项目服务质量的评价。</w:t>
      </w:r>
    </w:p>
    <w:p>
      <w:pPr>
        <w:pStyle w:val="null3"/>
        <w:ind w:firstLine="420"/>
        <w:jc w:val="both"/>
      </w:pPr>
      <w:r>
        <w:rPr>
          <w:sz w:val="21"/>
        </w:rPr>
        <w:t>履约验收时间：</w:t>
      </w:r>
    </w:p>
    <w:p>
      <w:pPr>
        <w:pStyle w:val="null3"/>
        <w:ind w:firstLine="420"/>
        <w:jc w:val="both"/>
      </w:pPr>
      <w:r>
        <w:rPr>
          <w:sz w:val="21"/>
        </w:rPr>
        <w:t>（</w:t>
      </w:r>
      <w:r>
        <w:rPr>
          <w:sz w:val="21"/>
        </w:rPr>
        <w:t>1</w:t>
      </w:r>
      <w:r>
        <w:rPr>
          <w:sz w:val="21"/>
        </w:rPr>
        <w:t>）项目按月验收。月度验收工作在每月支付前完成，根据验收结果支付每月服务费。</w:t>
      </w:r>
    </w:p>
    <w:p>
      <w:pPr>
        <w:pStyle w:val="null3"/>
        <w:ind w:firstLine="420"/>
        <w:jc w:val="both"/>
      </w:pPr>
      <w:r>
        <w:rPr>
          <w:sz w:val="21"/>
        </w:rPr>
        <w:t>（</w:t>
      </w:r>
      <w:r>
        <w:rPr>
          <w:sz w:val="21"/>
        </w:rPr>
        <w:t>2</w:t>
      </w:r>
      <w:r>
        <w:rPr>
          <w:sz w:val="21"/>
        </w:rPr>
        <w:t>）项目服务期满后通过审查中标人提供的项目履约过程台账及各月份验收考评情况开展整体验收。</w:t>
      </w:r>
    </w:p>
    <w:p>
      <w:pPr>
        <w:pStyle w:val="null3"/>
        <w:ind w:firstLine="422"/>
        <w:jc w:val="both"/>
      </w:pPr>
      <w:r>
        <w:rPr>
          <w:sz w:val="21"/>
          <w:b/>
        </w:rPr>
        <w:t>2.</w:t>
      </w:r>
      <w:r>
        <w:rPr>
          <w:sz w:val="21"/>
          <w:b/>
        </w:rPr>
        <w:t>履约验收方式</w:t>
      </w:r>
    </w:p>
    <w:p>
      <w:pPr>
        <w:pStyle w:val="null3"/>
        <w:ind w:firstLine="420"/>
        <w:jc w:val="both"/>
      </w:pPr>
      <w:r>
        <w:rPr>
          <w:sz w:val="21"/>
        </w:rPr>
        <w:t>每月根据《广州市白云山云台景区管理中心后勤服务质量管理评分细则》在月末综合考核当月服务质量，根据技术、商务要求，审查中标人提供的每月履约过程台账并在《广州市白云山云台景区管理中心后勤服务检查评分表》中填写考核结果。</w:t>
      </w:r>
    </w:p>
    <w:p>
      <w:pPr>
        <w:pStyle w:val="null3"/>
        <w:ind w:firstLine="422"/>
        <w:jc w:val="both"/>
      </w:pPr>
      <w:r>
        <w:rPr>
          <w:sz w:val="21"/>
          <w:b/>
        </w:rPr>
        <w:t>3.</w:t>
      </w:r>
      <w:r>
        <w:rPr>
          <w:sz w:val="21"/>
          <w:b/>
        </w:rPr>
        <w:t>履约验收程序</w:t>
      </w:r>
    </w:p>
    <w:p>
      <w:pPr>
        <w:pStyle w:val="null3"/>
        <w:ind w:firstLine="420"/>
        <w:jc w:val="both"/>
      </w:pPr>
      <w:r>
        <w:rPr>
          <w:sz w:val="21"/>
        </w:rPr>
        <w:t>（</w:t>
      </w:r>
      <w:r>
        <w:rPr>
          <w:sz w:val="21"/>
        </w:rPr>
        <w:t>1</w:t>
      </w:r>
      <w:r>
        <w:rPr>
          <w:sz w:val="21"/>
        </w:rPr>
        <w:t>）除合同签订首月外，每月</w:t>
      </w:r>
      <w:r>
        <w:rPr>
          <w:sz w:val="21"/>
        </w:rPr>
        <w:t>1</w:t>
      </w:r>
      <w:r>
        <w:rPr>
          <w:sz w:val="21"/>
        </w:rPr>
        <w:t>0</w:t>
      </w:r>
      <w:r>
        <w:rPr>
          <w:sz w:val="21"/>
        </w:rPr>
        <w:t>日（遇节假日顺延）前，中标人根据实际情况，按《后勤服务人员经费项目履约材料清单》中所列的要求提交当月所需的上月服务履约验收材料（均需纸质版）。</w:t>
      </w:r>
    </w:p>
    <w:p>
      <w:pPr>
        <w:pStyle w:val="null3"/>
        <w:ind w:firstLine="422"/>
        <w:jc w:val="center"/>
      </w:pPr>
      <w:r>
        <w:rPr>
          <w:sz w:val="21"/>
          <w:b/>
        </w:rPr>
        <w:t>后勤服务人员经费项目履约材料清单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58"/>
        <w:gridCol w:w="1188"/>
        <w:gridCol w:w="3006"/>
        <w:gridCol w:w="3453"/>
      </w:tblGrid>
      <w:tr>
        <w:tc>
          <w:tcPr>
            <w:tcW w:type="dxa" w:w="6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验收类别</w:t>
            </w:r>
          </w:p>
        </w:tc>
        <w:tc>
          <w:tcPr>
            <w:tcW w:type="dxa" w:w="30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验收内容</w:t>
            </w:r>
          </w:p>
        </w:tc>
        <w:tc>
          <w:tcPr>
            <w:tcW w:type="dxa" w:w="34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验收标准</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管理方案及计划总结</w:t>
            </w: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总体服务方案</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合同签订首月提交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月度计划</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每月</w:t>
            </w:r>
            <w:r>
              <w:rPr>
                <w:sz w:val="21"/>
              </w:rPr>
              <w:t>1日前提交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月度总结</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次月</w:t>
            </w:r>
            <w:r>
              <w:rPr>
                <w:sz w:val="21"/>
              </w:rPr>
              <w:t>5日前提交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年度总结（年度提供）</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年底</w:t>
            </w:r>
            <w:r>
              <w:rPr>
                <w:sz w:val="21"/>
              </w:rPr>
              <w:t>12月20日前提交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1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日常工作管理</w:t>
            </w: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每月人员排班表</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每月</w:t>
            </w:r>
            <w:r>
              <w:rPr>
                <w:sz w:val="21"/>
              </w:rPr>
              <w:t>1日前提交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当月人员考勤表</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提供每天考勤记录表</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云台景区管理中心日常工作记录表</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每日登记，当月汇总提交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后勤服务管理沟通协调会（如有）</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提供签到表、协调会会议纪要。</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后勤服务项目整改通知书（如有）</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提供整改通知书</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整改情况反馈书（如有）</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是否按规定的时间及要求完成整改工作</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云台景区管理中心维修任务表与验收表</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每日按实际情况登记，当月汇总提交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11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人员管理、培训</w:t>
            </w: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人员岗前培训</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提供培训计划、培训通知、培训资料、</w:t>
            </w:r>
          </w:p>
          <w:p>
            <w:pPr>
              <w:pStyle w:val="null3"/>
              <w:jc w:val="center"/>
            </w:pPr>
            <w:r>
              <w:rPr>
                <w:sz w:val="21"/>
              </w:rPr>
              <w:t>培训签到表和培训评价表。</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岗位人员个人信息资料</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1.提供岗位人员身份证、职业证书等（合同签订首月提供）；</w:t>
            </w:r>
          </w:p>
          <w:p>
            <w:pPr>
              <w:pStyle w:val="null3"/>
              <w:jc w:val="center"/>
            </w:pPr>
            <w:r>
              <w:rPr>
                <w:sz w:val="21"/>
              </w:rPr>
              <w:t>2.结合每日签到表及当月每周的排班表，核查以上人员本月是否均有出勤记录。</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人员档案管理</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人员入职或离职档案、人员素质考评记录、人员考勤记录、人员排班记录</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5</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突发事件下的安抚游客、应急疏散培训或演练（逢季度提供）</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每季度不少于</w:t>
            </w:r>
            <w:r>
              <w:rPr>
                <w:sz w:val="21"/>
              </w:rPr>
              <w:t>1次</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6</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人员变动</w:t>
            </w:r>
            <w:r>
              <w:rPr>
                <w:sz w:val="21"/>
              </w:rPr>
              <w:t>/更换资料（如有）</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汇总提供上月人员变动资料，包含申请资料、人员变更资料</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7</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员工奖惩机制</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合同签订首月提交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8</w:t>
            </w:r>
          </w:p>
        </w:tc>
        <w:tc>
          <w:tcPr>
            <w:tcW w:type="dxa" w:w="118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服务管理</w:t>
            </w:r>
          </w:p>
        </w:tc>
        <w:tc>
          <w:tcPr>
            <w:tcW w:type="dxa" w:w="30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志愿者台账</w:t>
            </w:r>
          </w:p>
        </w:tc>
        <w:tc>
          <w:tcPr>
            <w:tcW w:type="dxa" w:w="3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每月与月度总结一并提交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1188"/>
            <w:vMerge/>
            <w:tcBorders>
              <w:top w:val="none" w:color="000000" w:sz="4"/>
              <w:left w:val="none" w:color="000000" w:sz="4"/>
              <w:bottom w:val="single" w:color="000000" w:sz="4"/>
              <w:right w:val="single" w:color="000000" w:sz="4"/>
            </w:tcBorders>
          </w:tcPr>
          <w:p/>
        </w:tc>
        <w:tc>
          <w:tcPr>
            <w:tcW w:type="dxa" w:w="30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后勤人员服务满意程度调查</w:t>
            </w:r>
          </w:p>
        </w:tc>
        <w:tc>
          <w:tcPr>
            <w:tcW w:type="dxa" w:w="3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每半年一次向游客进行问卷调查（满意度不低于</w:t>
            </w:r>
            <w:r>
              <w:rPr>
                <w:sz w:val="21"/>
              </w:rPr>
              <w:t>90%）</w:t>
            </w:r>
          </w:p>
        </w:tc>
      </w:tr>
    </w:tbl>
    <w:p>
      <w:pPr>
        <w:pStyle w:val="null3"/>
        <w:ind w:firstLine="420"/>
        <w:jc w:val="both"/>
      </w:pPr>
      <w:r>
        <w:rPr>
          <w:sz w:val="21"/>
        </w:rPr>
        <w:t>（</w:t>
      </w:r>
      <w:r>
        <w:rPr>
          <w:sz w:val="21"/>
        </w:rPr>
        <w:t>2</w:t>
      </w:r>
      <w:r>
        <w:rPr>
          <w:sz w:val="21"/>
        </w:rPr>
        <w:t>）采购人经办人员在收到上述资料的</w:t>
      </w:r>
      <w:r>
        <w:rPr>
          <w:sz w:val="21"/>
        </w:rPr>
        <w:t>5</w:t>
      </w:r>
      <w:r>
        <w:rPr>
          <w:sz w:val="21"/>
        </w:rPr>
        <w:t>个工作日内，对照《广州市白云山云台景区管理中心后勤服务质量管理评分细则》，在《广州市白云山云台景区管理中心后勤服务检查评分表》中打分，并填写《后勤服务项目</w:t>
      </w:r>
      <w:r>
        <w:rPr>
          <w:sz w:val="21"/>
        </w:rPr>
        <w:t>X</w:t>
      </w:r>
      <w:r>
        <w:rPr>
          <w:sz w:val="21"/>
        </w:rPr>
        <w:t>月支付进度表》。</w:t>
      </w:r>
    </w:p>
    <w:p>
      <w:pPr>
        <w:pStyle w:val="null3"/>
        <w:ind w:firstLine="420"/>
        <w:jc w:val="both"/>
      </w:pPr>
      <w:r>
        <w:rPr>
          <w:sz w:val="21"/>
        </w:rPr>
        <w:t>（</w:t>
      </w:r>
      <w:r>
        <w:rPr>
          <w:sz w:val="21"/>
        </w:rPr>
        <w:t>3</w:t>
      </w:r>
      <w:r>
        <w:rPr>
          <w:sz w:val="21"/>
        </w:rPr>
        <w:t>）项目服务期满后由中标人</w:t>
      </w:r>
      <w:r>
        <w:rPr>
          <w:sz w:val="21"/>
        </w:rPr>
        <w:t>10</w:t>
      </w:r>
      <w:r>
        <w:rPr>
          <w:sz w:val="21"/>
        </w:rPr>
        <w:t>个工作日内将服务期内所有的台账资料整理成册后提出申请，采购人收到申请的</w:t>
      </w:r>
      <w:r>
        <w:rPr>
          <w:sz w:val="21"/>
        </w:rPr>
        <w:t>7</w:t>
      </w:r>
      <w:r>
        <w:rPr>
          <w:sz w:val="21"/>
        </w:rPr>
        <w:t>日内（如遇特殊情况采购人可延期验收）组织开展项目整体验收，并填写《</w:t>
      </w:r>
      <w:r>
        <w:rPr>
          <w:sz w:val="21"/>
        </w:rPr>
        <w:t>XX</w:t>
      </w:r>
      <w:r>
        <w:rPr>
          <w:sz w:val="21"/>
        </w:rPr>
        <w:t>项目总体履约验收表》。</w:t>
      </w:r>
    </w:p>
    <w:p>
      <w:pPr>
        <w:pStyle w:val="null3"/>
        <w:ind w:firstLine="422"/>
        <w:jc w:val="both"/>
      </w:pPr>
      <w:r>
        <w:rPr>
          <w:sz w:val="21"/>
          <w:b/>
        </w:rPr>
        <w:t>4.</w:t>
      </w:r>
      <w:r>
        <w:rPr>
          <w:sz w:val="21"/>
          <w:b/>
        </w:rPr>
        <w:t>履约验收内容</w:t>
      </w:r>
    </w:p>
    <w:p>
      <w:pPr>
        <w:pStyle w:val="null3"/>
        <w:ind w:firstLine="420"/>
        <w:jc w:val="both"/>
      </w:pPr>
      <w:r>
        <w:rPr>
          <w:sz w:val="21"/>
        </w:rPr>
        <w:t>可量化的指标包括投入人员数量、投入人员年龄、工作任务履职情况、人员到岗情况、服务工作情况等内容。</w:t>
      </w:r>
    </w:p>
    <w:p>
      <w:pPr>
        <w:pStyle w:val="null3"/>
        <w:ind w:firstLine="420"/>
        <w:jc w:val="both"/>
      </w:pPr>
      <w:r>
        <w:rPr>
          <w:sz w:val="21"/>
        </w:rPr>
        <w:t>不可量化的指标包括人员服务态度、人员仪容仪表情况、人员工作效率等。</w:t>
      </w:r>
    </w:p>
    <w:p>
      <w:pPr>
        <w:pStyle w:val="null3"/>
        <w:ind w:firstLine="422"/>
        <w:jc w:val="both"/>
      </w:pPr>
      <w:r>
        <w:rPr>
          <w:sz w:val="21"/>
          <w:b/>
        </w:rPr>
        <w:t>5.</w:t>
      </w:r>
      <w:r>
        <w:rPr>
          <w:sz w:val="21"/>
          <w:b/>
        </w:rPr>
        <w:t>履约验收台账资料模板</w:t>
      </w:r>
    </w:p>
    <w:p>
      <w:pPr>
        <w:pStyle w:val="null3"/>
        <w:ind w:firstLine="420"/>
        <w:jc w:val="both"/>
      </w:pPr>
      <w:r>
        <w:rPr>
          <w:sz w:val="21"/>
        </w:rPr>
        <w:t>部分履约验收台账资料模板如下所示，未提供模板的台账资料由中标人自行确定资料式样，报采购人同意后提供。</w:t>
      </w:r>
    </w:p>
    <w:p>
      <w:pPr>
        <w:pStyle w:val="null3"/>
        <w:ind w:firstLine="420"/>
        <w:jc w:val="both"/>
      </w:pPr>
      <w:r>
        <w:rPr>
          <w:sz w:val="21"/>
        </w:rPr>
        <w:t>（</w:t>
      </w:r>
      <w:r>
        <w:rPr>
          <w:sz w:val="21"/>
        </w:rPr>
        <w:t>1</w:t>
      </w:r>
      <w:r>
        <w:rPr>
          <w:sz w:val="21"/>
        </w:rPr>
        <w:t>）云台景区管理中心维修任务表与验收表</w:t>
      </w:r>
    </w:p>
    <w:p>
      <w:pPr>
        <w:pStyle w:val="null3"/>
        <w:ind w:firstLine="420"/>
        <w:jc w:val="both"/>
      </w:pPr>
      <w:r>
        <w:rPr>
          <w:sz w:val="21"/>
        </w:rPr>
        <w:t>（</w:t>
      </w:r>
      <w:r>
        <w:rPr>
          <w:sz w:val="21"/>
        </w:rPr>
        <w:t>2</w:t>
      </w:r>
      <w:r>
        <w:rPr>
          <w:sz w:val="21"/>
        </w:rPr>
        <w:t>）云台景区管理中心日常工作记录表</w:t>
      </w:r>
    </w:p>
    <w:p>
      <w:pPr>
        <w:pStyle w:val="null3"/>
        <w:ind w:firstLine="420"/>
        <w:jc w:val="both"/>
      </w:pPr>
      <w:r>
        <w:rPr>
          <w:sz w:val="21"/>
        </w:rPr>
        <w:t>（</w:t>
      </w:r>
      <w:r>
        <w:rPr>
          <w:sz w:val="21"/>
        </w:rPr>
        <w:t>3</w:t>
      </w:r>
      <w:r>
        <w:rPr>
          <w:sz w:val="21"/>
        </w:rPr>
        <w:t>）</w:t>
      </w:r>
      <w:r>
        <w:rPr>
          <w:sz w:val="21"/>
        </w:rPr>
        <w:t>X</w:t>
      </w:r>
      <w:r>
        <w:rPr>
          <w:sz w:val="21"/>
        </w:rPr>
        <w:t>月验收申请表</w:t>
      </w:r>
    </w:p>
    <w:p>
      <w:pPr>
        <w:pStyle w:val="null3"/>
        <w:ind w:firstLine="420"/>
        <w:jc w:val="both"/>
      </w:pPr>
      <w:r>
        <w:rPr>
          <w:sz w:val="21"/>
        </w:rPr>
        <w:t>（</w:t>
      </w:r>
      <w:r>
        <w:rPr>
          <w:sz w:val="21"/>
        </w:rPr>
        <w:t>4</w:t>
      </w:r>
      <w:r>
        <w:rPr>
          <w:sz w:val="21"/>
        </w:rPr>
        <w:t>）广州市白云山云台景区管理中心后勤服务检查评分表</w:t>
      </w:r>
    </w:p>
    <w:p>
      <w:pPr>
        <w:pStyle w:val="null3"/>
        <w:ind w:firstLine="420"/>
        <w:jc w:val="both"/>
      </w:pPr>
      <w:r>
        <w:rPr>
          <w:sz w:val="21"/>
        </w:rPr>
        <w:t>（</w:t>
      </w:r>
      <w:r>
        <w:rPr>
          <w:sz w:val="21"/>
        </w:rPr>
        <w:t>5</w:t>
      </w:r>
      <w:r>
        <w:rPr>
          <w:sz w:val="21"/>
        </w:rPr>
        <w:t>）后勤服务项目</w:t>
      </w:r>
      <w:r>
        <w:rPr>
          <w:sz w:val="21"/>
        </w:rPr>
        <w:t>X</w:t>
      </w:r>
      <w:r>
        <w:rPr>
          <w:sz w:val="21"/>
        </w:rPr>
        <w:t>月支付进度表</w:t>
      </w:r>
    </w:p>
    <w:p>
      <w:pPr>
        <w:pStyle w:val="null3"/>
        <w:ind w:firstLine="420"/>
        <w:jc w:val="both"/>
      </w:pPr>
      <w:r>
        <w:rPr>
          <w:sz w:val="21"/>
        </w:rPr>
        <w:t>（</w:t>
      </w:r>
      <w:r>
        <w:rPr>
          <w:sz w:val="21"/>
        </w:rPr>
        <w:t>6</w:t>
      </w:r>
      <w:r>
        <w:rPr>
          <w:sz w:val="21"/>
        </w:rPr>
        <w:t>）《</w:t>
      </w:r>
      <w:r>
        <w:rPr>
          <w:sz w:val="21"/>
        </w:rPr>
        <w:t>XX</w:t>
      </w:r>
      <w:r>
        <w:rPr>
          <w:sz w:val="21"/>
        </w:rPr>
        <w:t>项目总体履约验收表》</w:t>
      </w:r>
    </w:p>
    <w:p>
      <w:pPr>
        <w:pStyle w:val="null3"/>
        <w:jc w:val="both"/>
      </w:pPr>
      <w:r>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237"/>
        <w:gridCol w:w="1220"/>
        <w:gridCol w:w="1496"/>
        <w:gridCol w:w="1192"/>
        <w:gridCol w:w="1288"/>
        <w:gridCol w:w="708"/>
        <w:gridCol w:w="1164"/>
      </w:tblGrid>
      <w:tr>
        <w:tc>
          <w:tcPr>
            <w:tcW w:type="dxa" w:w="8305"/>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云台景区管理中心维修任务表与验收表</w:t>
            </w:r>
          </w:p>
        </w:tc>
      </w:tr>
      <w:tr>
        <w:tc>
          <w:tcPr>
            <w:tcW w:type="dxa" w:w="12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1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4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年份与月份：</w:t>
            </w:r>
          </w:p>
        </w:tc>
        <w:tc>
          <w:tcPr>
            <w:tcW w:type="dxa" w:w="7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11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维修任务编号</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维修地点</w:t>
            </w:r>
          </w:p>
        </w:tc>
        <w:tc>
          <w:tcPr>
            <w:tcW w:type="dxa" w:w="1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维修事项</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报修人</w:t>
            </w:r>
            <w:r>
              <w:rPr>
                <w:sz w:val="24"/>
                <w:b/>
              </w:rPr>
              <w:t>及部门</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拟购用材料</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验收情况</w:t>
            </w:r>
          </w:p>
        </w:tc>
        <w:tc>
          <w:tcPr>
            <w:tcW w:type="dxa" w:w="1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验收人</w:t>
            </w:r>
          </w:p>
        </w:tc>
      </w:tr>
      <w:tr>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备注</w:t>
            </w:r>
            <w:r>
              <w:rPr>
                <w:sz w:val="21"/>
              </w:rPr>
              <w:t>1.维修任务编号按以下规则填写：YTSD-XXXX（年份）-XX（月份）-XX（本月序号）。例如，2025年7月份第3次维修任务，编号写为：YTSD-2025-07-03。</w:t>
            </w:r>
          </w:p>
          <w:p>
            <w:pPr>
              <w:pStyle w:val="null3"/>
              <w:jc w:val="left"/>
            </w:pPr>
            <w:r>
              <w:rPr>
                <w:sz w:val="21"/>
              </w:rPr>
              <w:t>2.报修人可以是中标人员工，也可以是云台景区管理中心员工。鼓励中标人水电班组经办人加强入场巡查，自行发现登记问题。</w:t>
            </w:r>
          </w:p>
          <w:p>
            <w:pPr>
              <w:pStyle w:val="null3"/>
              <w:jc w:val="left"/>
            </w:pPr>
            <w:r>
              <w:rPr>
                <w:sz w:val="21"/>
              </w:rPr>
              <w:t>3.维修应拍照留存事前、事中和事后三份材料。本表每月复印一份，其中原件交业务部归档、复印件由中标人归档。</w:t>
            </w:r>
          </w:p>
        </w:tc>
      </w:tr>
    </w:tbl>
    <w:p>
      <w:pPr>
        <w:pStyle w:val="null3"/>
        <w:numPr>
          <w:ilvl w:val="0"/>
          <w:numId w:val="1"/>
        </w:numPr>
        <w:ind w:firstLine="420"/>
      </w:pPr>
      <w:r>
        <w:rPr>
          <w:sz w:val="21"/>
          <w:b/>
        </w:rPr>
        <w:t>任职要求：</w:t>
      </w:r>
      <w:r>
        <w:rPr>
          <w:sz w:val="21"/>
        </w:rPr>
        <w:t>要求大专或以上学历文化程度，机械或电气相关专业，年龄</w:t>
      </w:r>
      <w:r>
        <w:rPr>
          <w:sz w:val="21"/>
        </w:rPr>
        <w:t>2</w:t>
      </w:r>
      <w:r>
        <w:rPr>
          <w:sz w:val="21"/>
        </w:rPr>
        <w:t>3</w:t>
      </w:r>
      <w:r>
        <w:rPr>
          <w:sz w:val="21"/>
        </w:rPr>
        <w:t>周岁以上，</w:t>
      </w:r>
      <w:r>
        <w:rPr>
          <w:sz w:val="21"/>
        </w:rPr>
        <w:t>45周岁以下，身体健康，工作适应力强。持有初级钳工或高、低压电工证书，掌握机械、电气、液压基础知识，具备一定的理论实操水平和安全管理知识</w:t>
      </w:r>
      <w:r>
        <w:rPr>
          <w:sz w:val="21"/>
        </w:rPr>
        <w:t>。</w:t>
      </w:r>
      <w:r>
        <w:rPr>
          <w:sz w:val="21"/>
        </w:rPr>
        <w:t>能熟悉机械、电气、液压设备工作原理，能看懂机械、液压及电气图纸，并具备钳工相关工具的使用技能。能适应高空作业工作，具备高空作业的体型及体能，能适应户外工作环境。具备</w:t>
      </w:r>
      <w:r>
        <w:rPr>
          <w:sz w:val="21"/>
        </w:rPr>
        <w:t>2年以上索道设备或相关机械/电气设备的维修管理工作经验者优先录用。持有特种设备安全管理证、高处作业证或客运索道修理（S1）证、客运索道司机（S2）证、中级以上钳工技能证可适当放宽条件。</w:t>
      </w:r>
    </w:p>
    <w:p>
      <w:pPr>
        <w:pStyle w:val="null3"/>
      </w:pPr>
      <w:r>
        <w:rPr>
          <w:sz w:val="28"/>
          <w:b/>
        </w:rPr>
        <w:t>云台景区管理中心日常工作记录表</w:t>
      </w:r>
    </w:p>
    <w:tbl>
      <w:tblPr>
        <w:tblW w:w="0" w:type="auto"/>
        <w:tblBorders>
          <w:top w:val="none" w:color="000000" w:sz="4"/>
          <w:left w:val="none" w:color="000000" w:sz="4"/>
          <w:bottom w:val="none" w:color="000000" w:sz="4"/>
          <w:right w:val="none" w:color="000000" w:sz="4"/>
          <w:insideH w:val="none"/>
          <w:insideV w:val="none"/>
        </w:tblBorders>
      </w:tblPr>
      <w:tblGrid>
        <w:gridCol w:w="2118"/>
        <w:gridCol w:w="2246"/>
        <w:gridCol w:w="3928"/>
      </w:tblGrid>
      <w:tr>
        <w:tc>
          <w:tcPr>
            <w:tcW w:type="dxa" w:w="2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工作事项：</w:t>
            </w:r>
          </w:p>
        </w:tc>
        <w:tc>
          <w:tcPr>
            <w:tcW w:type="dxa" w:w="61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工作时间：</w:t>
            </w:r>
          </w:p>
        </w:tc>
        <w:tc>
          <w:tcPr>
            <w:tcW w:type="dxa" w:w="61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工作地点：</w:t>
            </w:r>
          </w:p>
        </w:tc>
        <w:tc>
          <w:tcPr>
            <w:tcW w:type="dxa" w:w="61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简要描述：</w:t>
            </w:r>
          </w:p>
        </w:tc>
        <w:tc>
          <w:tcPr>
            <w:tcW w:type="dxa" w:w="61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3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插入工作照片</w:t>
            </w:r>
            <w:r>
              <w:rPr>
                <w:sz w:val="21"/>
              </w:rPr>
              <w:t>）</w:t>
            </w:r>
          </w:p>
        </w:tc>
        <w:tc>
          <w:tcPr>
            <w:tcW w:type="dxa" w:w="3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3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419"/>
        <w:gridCol w:w="452"/>
        <w:gridCol w:w="1658"/>
        <w:gridCol w:w="4778"/>
      </w:tblGrid>
      <w:tr>
        <w:tc>
          <w:tcPr>
            <w:tcW w:type="dxa" w:w="830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验收申请表</w:t>
            </w:r>
          </w:p>
        </w:tc>
      </w:tr>
      <w:tr>
        <w:tc>
          <w:tcPr>
            <w:tcW w:type="dxa" w:w="1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688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项目编号</w:t>
            </w:r>
          </w:p>
        </w:tc>
        <w:tc>
          <w:tcPr>
            <w:tcW w:type="dxa" w:w="688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采购单位</w:t>
            </w:r>
          </w:p>
        </w:tc>
        <w:tc>
          <w:tcPr>
            <w:tcW w:type="dxa" w:w="688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中标单位</w:t>
            </w:r>
          </w:p>
        </w:tc>
        <w:tc>
          <w:tcPr>
            <w:tcW w:type="dxa" w:w="688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致：（服务区域所属公园主管单位名称）</w:t>
            </w: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480"/>
              <w:jc w:val="both"/>
            </w:pPr>
            <w:r>
              <w:rPr>
                <w:sz w:val="21"/>
              </w:rPr>
              <w:t>我方已完成</w:t>
            </w:r>
            <w:r>
              <w:rPr>
                <w:sz w:val="21"/>
              </w:rPr>
              <w:t>XXXX项目年月</w:t>
            </w:r>
            <w:r>
              <w:rPr>
                <w:sz w:val="21"/>
              </w:rPr>
              <w:t>后勤服务</w:t>
            </w:r>
            <w:r>
              <w:rPr>
                <w:sz w:val="21"/>
              </w:rPr>
              <w:t>工作</w:t>
            </w:r>
            <w:r>
              <w:rPr>
                <w:sz w:val="21"/>
              </w:rPr>
              <w:t>,并已整理好相关履约过程资料，现申请采购单位组织本项目月验收工作。</w:t>
            </w:r>
          </w:p>
          <w:p>
            <w:pPr>
              <w:pStyle w:val="null3"/>
              <w:ind w:firstLine="480"/>
              <w:jc w:val="both"/>
            </w:pPr>
            <w:r>
              <w:rPr>
                <w:sz w:val="21"/>
              </w:rPr>
              <w:t>我司项目验收负责人：；联系方式：。</w:t>
            </w: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附表：</w:t>
            </w: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列明当月所附履约验收材料清单</w:t>
            </w:r>
            <w:r>
              <w:rPr>
                <w:sz w:val="21"/>
              </w:rPr>
              <w:t>）</w:t>
            </w: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left="495"/>
              <w:jc w:val="both"/>
            </w:pP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注：请中标单位根据项目实施情况自行增加或删减附件内容。</w:t>
            </w: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服务单位（盖章）：</w:t>
            </w: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项目负责人（签名）：</w:t>
            </w:r>
          </w:p>
        </w:tc>
      </w:tr>
      <w:tr>
        <w:tc>
          <w:tcPr>
            <w:tcW w:type="dxa" w:w="8307"/>
            <w:gridSpan w:val="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日期：年月日</w:t>
            </w:r>
          </w:p>
        </w:tc>
      </w:tr>
      <w:tr>
        <w:tc>
          <w:tcPr>
            <w:tcW w:type="dxa" w:w="8307"/>
            <w:gridSpan w:val="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审核意见：同意验收。</w:t>
            </w:r>
          </w:p>
        </w:tc>
      </w:tr>
      <w:tr>
        <w:tc>
          <w:tcPr>
            <w:tcW w:type="dxa" w:w="14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45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采购单位（盖章）：</w:t>
            </w:r>
            <w:r>
              <w:rPr>
                <w:sz w:val="21"/>
              </w:rPr>
              <w:t>xxx</w:t>
            </w:r>
          </w:p>
          <w:p>
            <w:pPr>
              <w:pStyle w:val="null3"/>
              <w:ind w:left="495"/>
              <w:jc w:val="both"/>
            </w:pPr>
            <w:r>
              <w:rPr>
                <w:sz w:val="21"/>
              </w:rPr>
              <w:t>日期：年月日</w:t>
            </w:r>
          </w:p>
        </w:tc>
      </w:tr>
    </w:tbl>
    <w:p>
      <w:pPr>
        <w:pStyle w:val="null3"/>
        <w:jc w:val="center"/>
      </w:pPr>
      <w:r>
        <w:rPr>
          <w:sz w:val="28"/>
          <w:b/>
        </w:rPr>
        <w:t>广州市白云山云台景区管理中心后勤服务检查评分表</w:t>
      </w:r>
    </w:p>
    <w:p>
      <w:pPr>
        <w:pStyle w:val="null3"/>
      </w:pPr>
      <w:r>
        <w:rPr/>
        <w:t xml:space="preserve"> </w:t>
      </w:r>
    </w:p>
    <w:p>
      <w:pPr>
        <w:pStyle w:val="null3"/>
        <w:ind w:firstLine="420"/>
      </w:pPr>
      <w:r>
        <w:rPr>
          <w:sz w:val="21"/>
        </w:rPr>
        <w:t>年月</w:t>
      </w:r>
    </w:p>
    <w:tbl>
      <w:tblPr>
        <w:tblW w:w="0" w:type="auto"/>
        <w:tblInd w:type="dxa" w:w="330"/>
        <w:tblBorders>
          <w:top w:val="none" w:color="000000" w:sz="4"/>
          <w:left w:val="none" w:color="000000" w:sz="4"/>
          <w:bottom w:val="none" w:color="000000" w:sz="4"/>
          <w:right w:val="none" w:color="000000" w:sz="4"/>
          <w:insideH w:val="none"/>
          <w:insideV w:val="none"/>
        </w:tblBorders>
      </w:tblPr>
      <w:tblGrid>
        <w:gridCol w:w="928"/>
        <w:gridCol w:w="787"/>
        <w:gridCol w:w="3176"/>
        <w:gridCol w:w="1321"/>
        <w:gridCol w:w="2094"/>
      </w:tblGrid>
      <w:tr>
        <w:tc>
          <w:tcPr>
            <w:tcW w:type="dxa" w:w="928"/>
            <w:tcBorders>
              <w:top w:val="single" w:color="000000" w:sz="12"/>
              <w:left w:val="single" w:color="000000" w:sz="12"/>
              <w:bottom w:val="single" w:color="000000" w:sz="8"/>
              <w:right w:val="single" w:color="000000" w:sz="8"/>
            </w:tcBorders>
            <w:tcMar>
              <w:top w:type="dxa" w:w="0"/>
              <w:left w:type="dxa" w:w="105"/>
              <w:bottom w:type="dxa" w:w="0"/>
              <w:right w:type="dxa" w:w="105"/>
            </w:tcMar>
            <w:vAlign w:val="top"/>
          </w:tcPr>
          <w:p>
            <w:pPr>
              <w:pStyle w:val="null3"/>
              <w:jc w:val="center"/>
            </w:pPr>
            <w:r>
              <w:rPr>
                <w:sz w:val="21"/>
              </w:rPr>
              <w:t>检查日期</w:t>
            </w:r>
          </w:p>
        </w:tc>
        <w:tc>
          <w:tcPr>
            <w:tcW w:type="dxa" w:w="787"/>
            <w:tcBorders>
              <w:top w:val="single" w:color="000000" w:sz="12"/>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扣分子目</w:t>
            </w:r>
          </w:p>
        </w:tc>
        <w:tc>
          <w:tcPr>
            <w:tcW w:type="dxa" w:w="3176"/>
            <w:tcBorders>
              <w:top w:val="single" w:color="000000" w:sz="12"/>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扣（奖）分内容</w:t>
            </w:r>
          </w:p>
        </w:tc>
        <w:tc>
          <w:tcPr>
            <w:tcW w:type="dxa" w:w="1321"/>
            <w:tcBorders>
              <w:top w:val="single" w:color="000000" w:sz="12"/>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扣分</w:t>
            </w:r>
          </w:p>
        </w:tc>
        <w:tc>
          <w:tcPr>
            <w:tcW w:type="dxa" w:w="2094"/>
            <w:tcBorders>
              <w:top w:val="single" w:color="000000" w:sz="12"/>
              <w:left w:val="none" w:color="000000" w:sz="4"/>
              <w:bottom w:val="single" w:color="000000" w:sz="8"/>
              <w:right w:val="single" w:color="000000" w:sz="12"/>
            </w:tcBorders>
            <w:tcMar>
              <w:top w:type="dxa" w:w="0"/>
              <w:left w:type="dxa" w:w="105"/>
              <w:bottom w:type="dxa" w:w="0"/>
              <w:right w:type="dxa" w:w="105"/>
            </w:tcMar>
            <w:vAlign w:val="top"/>
          </w:tcPr>
          <w:p>
            <w:pPr>
              <w:pStyle w:val="null3"/>
              <w:jc w:val="center"/>
            </w:pPr>
            <w:r>
              <w:rPr>
                <w:sz w:val="21"/>
              </w:rPr>
              <w:t>检查人员</w:t>
            </w:r>
          </w:p>
        </w:tc>
      </w:tr>
      <w:tr>
        <w:tc>
          <w:tcPr>
            <w:tcW w:type="dxa" w:w="928"/>
            <w:tcBorders>
              <w:top w:val="none" w:color="000000" w:sz="4"/>
              <w:left w:val="single" w:color="000000" w:sz="12"/>
              <w:bottom w:val="single" w:color="000000" w:sz="8"/>
              <w:right w:val="single" w:color="000000" w:sz="8"/>
            </w:tcBorders>
            <w:tcMar>
              <w:top w:type="dxa" w:w="0"/>
              <w:left w:type="dxa" w:w="105"/>
              <w:bottom w:type="dxa" w:w="0"/>
              <w:right w:type="dxa" w:w="105"/>
            </w:tcMar>
            <w:vAlign w:val="top"/>
          </w:tcPr>
          <w:p>
            <w:pPr>
              <w:pStyle w:val="null3"/>
            </w:pPr>
          </w:p>
        </w:tc>
        <w:tc>
          <w:tcPr>
            <w:tcW w:type="dxa" w:w="7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94"/>
            <w:vMerge w:val="restart"/>
            <w:tcBorders>
              <w:top w:val="none" w:color="000000" w:sz="4"/>
              <w:left w:val="none" w:color="000000" w:sz="4"/>
              <w:bottom w:val="single" w:color="000000" w:sz="8"/>
              <w:right w:val="single" w:color="000000" w:sz="12"/>
            </w:tcBorders>
            <w:tcMar>
              <w:top w:type="dxa" w:w="0"/>
              <w:left w:type="dxa" w:w="105"/>
              <w:bottom w:type="dxa" w:w="0"/>
              <w:right w:type="dxa" w:w="105"/>
            </w:tcMar>
            <w:vAlign w:val="top"/>
          </w:tcPr>
          <w:p/>
        </w:tc>
      </w:tr>
      <w:tr>
        <w:tc>
          <w:tcPr>
            <w:tcW w:type="dxa" w:w="928"/>
            <w:tcBorders>
              <w:top w:val="none" w:color="000000" w:sz="4"/>
              <w:left w:val="single" w:color="000000" w:sz="12"/>
              <w:bottom w:val="single" w:color="000000" w:sz="8"/>
              <w:right w:val="single" w:color="000000" w:sz="8"/>
            </w:tcBorders>
            <w:tcMar>
              <w:top w:type="dxa" w:w="0"/>
              <w:left w:type="dxa" w:w="105"/>
              <w:bottom w:type="dxa" w:w="0"/>
              <w:right w:type="dxa" w:w="105"/>
            </w:tcMar>
            <w:vAlign w:val="top"/>
          </w:tcPr>
          <w:p/>
        </w:tc>
        <w:tc>
          <w:tcPr>
            <w:tcW w:type="dxa" w:w="7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94"/>
            <w:vMerge/>
            <w:tcBorders>
              <w:top w:val="none" w:color="000000" w:sz="4"/>
              <w:left w:val="none" w:color="000000" w:sz="4"/>
              <w:bottom w:val="single" w:color="000000" w:sz="8"/>
              <w:right w:val="single" w:color="000000" w:sz="12"/>
            </w:tcBorders>
          </w:tcPr>
          <w:p/>
        </w:tc>
      </w:tr>
      <w:tr>
        <w:tc>
          <w:tcPr>
            <w:tcW w:type="dxa" w:w="928"/>
            <w:tcBorders>
              <w:top w:val="none" w:color="000000" w:sz="4"/>
              <w:left w:val="single" w:color="000000" w:sz="12"/>
              <w:bottom w:val="single" w:color="000000" w:sz="8"/>
              <w:right w:val="single" w:color="000000" w:sz="8"/>
            </w:tcBorders>
            <w:tcMar>
              <w:top w:type="dxa" w:w="0"/>
              <w:left w:type="dxa" w:w="105"/>
              <w:bottom w:type="dxa" w:w="0"/>
              <w:right w:type="dxa" w:w="105"/>
            </w:tcMar>
            <w:vAlign w:val="top"/>
          </w:tcPr>
          <w:p/>
        </w:tc>
        <w:tc>
          <w:tcPr>
            <w:tcW w:type="dxa" w:w="7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94"/>
            <w:vMerge/>
            <w:tcBorders>
              <w:top w:val="none" w:color="000000" w:sz="4"/>
              <w:left w:val="none" w:color="000000" w:sz="4"/>
              <w:bottom w:val="single" w:color="000000" w:sz="8"/>
              <w:right w:val="single" w:color="000000" w:sz="12"/>
            </w:tcBorders>
          </w:tcPr>
          <w:p/>
        </w:tc>
      </w:tr>
      <w:tr>
        <w:tc>
          <w:tcPr>
            <w:tcW w:type="dxa" w:w="928"/>
            <w:tcBorders>
              <w:top w:val="none" w:color="000000" w:sz="4"/>
              <w:left w:val="single" w:color="000000" w:sz="12"/>
              <w:bottom w:val="single" w:color="000000" w:sz="8"/>
              <w:right w:val="single" w:color="000000" w:sz="8"/>
            </w:tcBorders>
            <w:tcMar>
              <w:top w:type="dxa" w:w="0"/>
              <w:left w:type="dxa" w:w="105"/>
              <w:bottom w:type="dxa" w:w="0"/>
              <w:right w:type="dxa" w:w="105"/>
            </w:tcMar>
            <w:vAlign w:val="top"/>
          </w:tcPr>
          <w:p/>
        </w:tc>
        <w:tc>
          <w:tcPr>
            <w:tcW w:type="dxa" w:w="7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94"/>
            <w:vMerge/>
            <w:tcBorders>
              <w:top w:val="none" w:color="000000" w:sz="4"/>
              <w:left w:val="none" w:color="000000" w:sz="4"/>
              <w:bottom w:val="single" w:color="000000" w:sz="8"/>
              <w:right w:val="single" w:color="000000" w:sz="12"/>
            </w:tcBorders>
          </w:tcPr>
          <w:p/>
        </w:tc>
      </w:tr>
      <w:tr>
        <w:tc>
          <w:tcPr>
            <w:tcW w:type="dxa" w:w="928"/>
            <w:tcBorders>
              <w:top w:val="none" w:color="000000" w:sz="4"/>
              <w:left w:val="single" w:color="000000" w:sz="12"/>
              <w:bottom w:val="single" w:color="000000" w:sz="8"/>
              <w:right w:val="single" w:color="000000" w:sz="8"/>
            </w:tcBorders>
            <w:tcMar>
              <w:top w:type="dxa" w:w="0"/>
              <w:left w:type="dxa" w:w="105"/>
              <w:bottom w:type="dxa" w:w="0"/>
              <w:right w:type="dxa" w:w="105"/>
            </w:tcMar>
            <w:vAlign w:val="top"/>
          </w:tcPr>
          <w:p>
            <w:pPr>
              <w:pStyle w:val="null3"/>
            </w:pPr>
            <w:r>
              <w:rPr>
                <w:sz w:val="21"/>
              </w:rPr>
              <w:t>月末检评</w:t>
            </w:r>
          </w:p>
        </w:tc>
        <w:tc>
          <w:tcPr>
            <w:tcW w:type="dxa" w:w="7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p>
        </w:tc>
        <w:tc>
          <w:tcPr>
            <w:tcW w:type="dxa" w:w="3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94"/>
            <w:vMerge/>
            <w:tcBorders>
              <w:top w:val="none" w:color="000000" w:sz="4"/>
              <w:left w:val="none" w:color="000000" w:sz="4"/>
              <w:bottom w:val="single" w:color="000000" w:sz="8"/>
              <w:right w:val="single" w:color="000000" w:sz="12"/>
            </w:tcBorders>
          </w:tcPr>
          <w:p/>
        </w:tc>
      </w:tr>
      <w:tr>
        <w:tc>
          <w:tcPr>
            <w:tcW w:type="dxa" w:w="4891"/>
            <w:gridSpan w:val="3"/>
            <w:tcBorders>
              <w:top w:val="none" w:color="000000" w:sz="4"/>
              <w:left w:val="single" w:color="000000" w:sz="12"/>
              <w:bottom w:val="single" w:color="000000" w:sz="12"/>
              <w:right w:val="single" w:color="000000" w:sz="8"/>
            </w:tcBorders>
            <w:tcMar>
              <w:top w:type="dxa" w:w="0"/>
              <w:left w:type="dxa" w:w="105"/>
              <w:bottom w:type="dxa" w:w="0"/>
              <w:right w:type="dxa" w:w="105"/>
            </w:tcMar>
            <w:vAlign w:val="top"/>
          </w:tcPr>
          <w:p>
            <w:pPr>
              <w:pStyle w:val="null3"/>
            </w:pPr>
            <w:r>
              <w:rPr>
                <w:sz w:val="21"/>
              </w:rPr>
              <w:t>本月共扣分</w:t>
            </w:r>
          </w:p>
        </w:tc>
        <w:tc>
          <w:tcPr>
            <w:tcW w:type="dxa" w:w="3415"/>
            <w:gridSpan w:val="2"/>
            <w:tcBorders>
              <w:top w:val="none" w:color="000000" w:sz="4"/>
              <w:left w:val="none" w:color="000000" w:sz="4"/>
              <w:bottom w:val="single" w:color="000000" w:sz="12"/>
              <w:right w:val="single" w:color="000000" w:sz="12"/>
            </w:tcBorders>
            <w:tcMar>
              <w:top w:type="dxa" w:w="0"/>
              <w:left w:type="dxa" w:w="105"/>
              <w:bottom w:type="dxa" w:w="0"/>
              <w:right w:type="dxa" w:w="105"/>
            </w:tcMar>
            <w:vAlign w:val="top"/>
          </w:tcPr>
          <w:p>
            <w:pPr>
              <w:pStyle w:val="null3"/>
            </w:pPr>
          </w:p>
        </w:tc>
      </w:tr>
    </w:tbl>
    <w:tbl>
      <w:tblPr>
        <w:tblW w:w="0" w:type="auto"/>
        <w:tblInd w:type="dxa" w:w="420"/>
        <w:tblBorders>
          <w:top w:val="none" w:color="000000" w:sz="4"/>
          <w:left w:val="none" w:color="000000" w:sz="4"/>
          <w:bottom w:val="none" w:color="000000" w:sz="4"/>
          <w:right w:val="none" w:color="000000" w:sz="4"/>
          <w:insideH w:val="none"/>
          <w:insideV w:val="none"/>
        </w:tblBorders>
      </w:tblPr>
      <w:tblGrid>
        <w:gridCol w:w="2647"/>
        <w:gridCol w:w="2101"/>
        <w:gridCol w:w="1583"/>
        <w:gridCol w:w="1975"/>
      </w:tblGrid>
      <w:tr>
        <w:tc>
          <w:tcPr>
            <w:tcW w:type="dxa" w:w="2647"/>
            <w:tcBorders>
              <w:top w:val="single" w:color="000000" w:sz="8"/>
              <w:left w:val="single" w:color="000000" w:sz="12"/>
              <w:bottom w:val="single" w:color="000000" w:sz="8"/>
              <w:right w:val="single" w:color="000000" w:sz="8"/>
            </w:tcBorders>
            <w:tcMar>
              <w:top w:type="dxa" w:w="0"/>
              <w:left w:type="dxa" w:w="105"/>
              <w:bottom w:type="dxa" w:w="0"/>
              <w:right w:type="dxa" w:w="105"/>
            </w:tcMar>
            <w:vAlign w:val="top"/>
          </w:tcPr>
          <w:p>
            <w:pPr>
              <w:pStyle w:val="null3"/>
            </w:pPr>
            <w:r>
              <w:rPr>
                <w:sz w:val="21"/>
              </w:rPr>
              <w:t>满分服务费</w:t>
            </w:r>
          </w:p>
        </w:tc>
        <w:tc>
          <w:tcPr>
            <w:tcW w:type="dxa" w:w="210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pPr>
          </w:p>
        </w:tc>
        <w:tc>
          <w:tcPr>
            <w:tcW w:type="dxa" w:w="158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满分</w:t>
            </w:r>
          </w:p>
        </w:tc>
        <w:tc>
          <w:tcPr>
            <w:tcW w:type="dxa" w:w="1975"/>
            <w:tcBorders>
              <w:top w:val="single" w:color="000000" w:sz="8"/>
              <w:left w:val="none" w:color="000000" w:sz="4"/>
              <w:bottom w:val="single" w:color="000000" w:sz="8"/>
              <w:right w:val="single" w:color="000000" w:sz="12"/>
            </w:tcBorders>
            <w:tcMar>
              <w:top w:type="dxa" w:w="0"/>
              <w:left w:type="dxa" w:w="105"/>
              <w:bottom w:type="dxa" w:w="0"/>
              <w:right w:type="dxa" w:w="105"/>
            </w:tcMar>
            <w:vAlign w:val="top"/>
          </w:tcPr>
          <w:p>
            <w:pPr>
              <w:pStyle w:val="null3"/>
            </w:pPr>
          </w:p>
        </w:tc>
      </w:tr>
      <w:tr>
        <w:tc>
          <w:tcPr>
            <w:tcW w:type="dxa" w:w="2647"/>
            <w:tcBorders>
              <w:top w:val="none" w:color="000000" w:sz="4"/>
              <w:left w:val="single" w:color="000000" w:sz="12"/>
              <w:bottom w:val="single" w:color="000000" w:sz="8"/>
              <w:right w:val="single" w:color="000000" w:sz="8"/>
            </w:tcBorders>
            <w:tcMar>
              <w:top w:type="dxa" w:w="0"/>
              <w:left w:type="dxa" w:w="105"/>
              <w:bottom w:type="dxa" w:w="0"/>
              <w:right w:type="dxa" w:w="105"/>
            </w:tcMar>
            <w:vAlign w:val="top"/>
          </w:tcPr>
          <w:p>
            <w:pPr>
              <w:pStyle w:val="null3"/>
            </w:pPr>
            <w:r>
              <w:rPr>
                <w:sz w:val="21"/>
              </w:rPr>
              <w:t>应扣服务费</w:t>
            </w:r>
          </w:p>
        </w:tc>
        <w:tc>
          <w:tcPr>
            <w:tcW w:type="dxa" w:w="21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本月扣分</w:t>
            </w:r>
          </w:p>
        </w:tc>
        <w:tc>
          <w:tcPr>
            <w:tcW w:type="dxa" w:w="1975"/>
            <w:tcBorders>
              <w:top w:val="none" w:color="000000" w:sz="4"/>
              <w:left w:val="none" w:color="000000" w:sz="4"/>
              <w:bottom w:val="single" w:color="000000" w:sz="8"/>
              <w:right w:val="single" w:color="000000" w:sz="12"/>
            </w:tcBorders>
            <w:tcMar>
              <w:top w:type="dxa" w:w="0"/>
              <w:left w:type="dxa" w:w="105"/>
              <w:bottom w:type="dxa" w:w="0"/>
              <w:right w:type="dxa" w:w="105"/>
            </w:tcMar>
            <w:vAlign w:val="top"/>
          </w:tcPr>
          <w:p>
            <w:pPr>
              <w:pStyle w:val="null3"/>
            </w:pPr>
          </w:p>
        </w:tc>
      </w:tr>
      <w:tr>
        <w:tc>
          <w:tcPr>
            <w:tcW w:type="dxa" w:w="2647"/>
            <w:tcBorders>
              <w:top w:val="none" w:color="000000" w:sz="4"/>
              <w:left w:val="single" w:color="000000" w:sz="12"/>
              <w:bottom w:val="single" w:color="000000" w:sz="8"/>
              <w:right w:val="single" w:color="000000" w:sz="8"/>
            </w:tcBorders>
            <w:tcMar>
              <w:top w:type="dxa" w:w="0"/>
              <w:left w:type="dxa" w:w="105"/>
              <w:bottom w:type="dxa" w:w="0"/>
              <w:right w:type="dxa" w:w="105"/>
            </w:tcMar>
            <w:vAlign w:val="top"/>
          </w:tcPr>
          <w:p>
            <w:pPr>
              <w:pStyle w:val="null3"/>
            </w:pPr>
            <w:r>
              <w:rPr>
                <w:sz w:val="21"/>
              </w:rPr>
              <w:t>本月实得服务费</w:t>
            </w:r>
          </w:p>
        </w:tc>
        <w:tc>
          <w:tcPr>
            <w:tcW w:type="dxa" w:w="21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本月</w:t>
            </w:r>
            <w:r>
              <w:rPr>
                <w:sz w:val="21"/>
              </w:rPr>
              <w:t>实际</w:t>
            </w:r>
            <w:r>
              <w:rPr>
                <w:sz w:val="21"/>
              </w:rPr>
              <w:t>得分</w:t>
            </w:r>
          </w:p>
        </w:tc>
        <w:tc>
          <w:tcPr>
            <w:tcW w:type="dxa" w:w="1975"/>
            <w:tcBorders>
              <w:top w:val="none" w:color="000000" w:sz="4"/>
              <w:left w:val="none" w:color="000000" w:sz="4"/>
              <w:bottom w:val="single" w:color="000000" w:sz="8"/>
              <w:right w:val="single" w:color="000000" w:sz="12"/>
            </w:tcBorders>
            <w:tcMar>
              <w:top w:type="dxa" w:w="0"/>
              <w:left w:type="dxa" w:w="105"/>
              <w:bottom w:type="dxa" w:w="0"/>
              <w:right w:type="dxa" w:w="105"/>
            </w:tcMar>
            <w:vAlign w:val="top"/>
          </w:tcPr>
          <w:p>
            <w:pPr>
              <w:pStyle w:val="null3"/>
            </w:pPr>
          </w:p>
        </w:tc>
      </w:tr>
      <w:tr>
        <w:tc>
          <w:tcPr>
            <w:tcW w:type="dxa" w:w="2647"/>
            <w:tcBorders>
              <w:top w:val="none" w:color="000000" w:sz="4"/>
              <w:left w:val="single" w:color="000000" w:sz="12"/>
              <w:bottom w:val="single" w:color="000000" w:sz="8"/>
              <w:right w:val="single" w:color="000000" w:sz="8"/>
            </w:tcBorders>
            <w:tcMar>
              <w:top w:type="dxa" w:w="0"/>
              <w:left w:type="dxa" w:w="105"/>
              <w:bottom w:type="dxa" w:w="0"/>
              <w:right w:type="dxa" w:w="105"/>
            </w:tcMar>
            <w:vAlign w:val="top"/>
          </w:tcPr>
          <w:p>
            <w:pPr>
              <w:pStyle w:val="null3"/>
            </w:pPr>
            <w:r>
              <w:rPr>
                <w:sz w:val="21"/>
              </w:rPr>
              <w:t>部门负责人签名</w:t>
            </w:r>
          </w:p>
        </w:tc>
        <w:tc>
          <w:tcPr>
            <w:tcW w:type="dxa" w:w="21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乙方授权代表签名：</w:t>
            </w:r>
          </w:p>
        </w:tc>
        <w:tc>
          <w:tcPr>
            <w:tcW w:type="dxa" w:w="1975"/>
            <w:tcBorders>
              <w:top w:val="none" w:color="000000" w:sz="4"/>
              <w:left w:val="none" w:color="000000" w:sz="4"/>
              <w:bottom w:val="single" w:color="000000" w:sz="8"/>
              <w:right w:val="single" w:color="000000" w:sz="12"/>
            </w:tcBorders>
            <w:tcMar>
              <w:top w:type="dxa" w:w="0"/>
              <w:left w:type="dxa" w:w="105"/>
              <w:bottom w:type="dxa" w:w="0"/>
              <w:right w:type="dxa" w:w="105"/>
            </w:tcMar>
            <w:vAlign w:val="top"/>
          </w:tcPr>
          <w:p>
            <w:pPr>
              <w:pStyle w:val="null3"/>
            </w:pPr>
          </w:p>
        </w:tc>
      </w:tr>
      <w:tr>
        <w:tc>
          <w:tcPr>
            <w:tcW w:type="dxa" w:w="2647"/>
            <w:tcBorders>
              <w:top w:val="none" w:color="000000" w:sz="4"/>
              <w:left w:val="single" w:color="000000" w:sz="12"/>
              <w:bottom w:val="single" w:color="000000" w:sz="12"/>
              <w:right w:val="single" w:color="000000" w:sz="8"/>
            </w:tcBorders>
            <w:tcMar>
              <w:top w:type="dxa" w:w="0"/>
              <w:left w:type="dxa" w:w="105"/>
              <w:bottom w:type="dxa" w:w="0"/>
              <w:right w:type="dxa" w:w="105"/>
            </w:tcMar>
            <w:vAlign w:val="top"/>
          </w:tcPr>
          <w:p>
            <w:pPr>
              <w:pStyle w:val="null3"/>
            </w:pPr>
            <w:r>
              <w:rPr>
                <w:sz w:val="21"/>
              </w:rPr>
              <w:t>日期</w:t>
            </w:r>
          </w:p>
        </w:tc>
        <w:tc>
          <w:tcPr>
            <w:tcW w:type="dxa" w:w="2101"/>
            <w:tcBorders>
              <w:top w:val="none" w:color="000000" w:sz="4"/>
              <w:left w:val="none" w:color="000000" w:sz="4"/>
              <w:bottom w:val="single" w:color="000000" w:sz="12"/>
              <w:right w:val="single" w:color="000000" w:sz="8"/>
            </w:tcBorders>
            <w:tcMar>
              <w:top w:type="dxa" w:w="0"/>
              <w:left w:type="dxa" w:w="105"/>
              <w:bottom w:type="dxa" w:w="0"/>
              <w:right w:type="dxa" w:w="105"/>
            </w:tcMar>
            <w:vAlign w:val="top"/>
          </w:tcPr>
          <w:p>
            <w:pPr>
              <w:pStyle w:val="null3"/>
            </w:pPr>
          </w:p>
        </w:tc>
        <w:tc>
          <w:tcPr>
            <w:tcW w:type="dxa" w:w="1583"/>
            <w:tcBorders>
              <w:top w:val="none" w:color="000000" w:sz="4"/>
              <w:left w:val="none" w:color="000000" w:sz="4"/>
              <w:bottom w:val="single" w:color="000000" w:sz="12"/>
              <w:right w:val="single" w:color="000000" w:sz="8"/>
            </w:tcBorders>
            <w:tcMar>
              <w:top w:type="dxa" w:w="0"/>
              <w:left w:type="dxa" w:w="105"/>
              <w:bottom w:type="dxa" w:w="0"/>
              <w:right w:type="dxa" w:w="105"/>
            </w:tcMar>
            <w:vAlign w:val="top"/>
          </w:tcPr>
          <w:p>
            <w:pPr>
              <w:pStyle w:val="null3"/>
            </w:pPr>
            <w:r>
              <w:rPr>
                <w:sz w:val="21"/>
              </w:rPr>
              <w:t>日期</w:t>
            </w:r>
          </w:p>
        </w:tc>
        <w:tc>
          <w:tcPr>
            <w:tcW w:type="dxa" w:w="1975"/>
            <w:tcBorders>
              <w:top w:val="none" w:color="000000" w:sz="4"/>
              <w:left w:val="none" w:color="000000" w:sz="4"/>
              <w:bottom w:val="single" w:color="000000" w:sz="12"/>
              <w:right w:val="single" w:color="000000" w:sz="12"/>
            </w:tcBorders>
            <w:tcMar>
              <w:top w:type="dxa" w:w="0"/>
              <w:left w:type="dxa" w:w="105"/>
              <w:bottom w:type="dxa" w:w="0"/>
              <w:right w:type="dxa" w:w="105"/>
            </w:tcMar>
            <w:vAlign w:val="top"/>
          </w:tcPr>
          <w:p>
            <w:pPr>
              <w:pStyle w:val="null3"/>
            </w:pPr>
          </w:p>
        </w:tc>
      </w:tr>
    </w:tbl>
    <w:p>
      <w:pPr>
        <w:pStyle w:val="null3"/>
      </w:pPr>
      <w:r>
        <w:rPr>
          <w:sz w:val="28"/>
          <w:b/>
        </w:rPr>
        <w:t>后勤服务项目</w:t>
      </w:r>
      <w:r>
        <w:rPr>
          <w:sz w:val="28"/>
          <w:b/>
        </w:rPr>
        <w:t>X月支付进度表</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234"/>
        <w:gridCol w:w="1336"/>
        <w:gridCol w:w="1641"/>
        <w:gridCol w:w="1450"/>
        <w:gridCol w:w="1399"/>
        <w:gridCol w:w="1247"/>
      </w:tblGrid>
      <w:tr>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707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资金来源</w:t>
            </w: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合同金额（元）</w:t>
            </w:r>
          </w:p>
        </w:tc>
        <w:tc>
          <w:tcPr>
            <w:tcW w:type="dxa" w:w="1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服务进度</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累积已支付金额（元）</w:t>
            </w: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累积已支付比例</w:t>
            </w:r>
          </w:p>
        </w:tc>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本月服务费</w:t>
            </w:r>
          </w:p>
          <w:p>
            <w:pPr>
              <w:pStyle w:val="null3"/>
              <w:jc w:val="center"/>
            </w:pPr>
            <w:r>
              <w:rPr>
                <w:sz w:val="21"/>
              </w:rPr>
              <w:t>（元）</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预付款金额（元）</w:t>
            </w: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抵扣预付款后应支付金额（元）</w:t>
            </w:r>
          </w:p>
        </w:tc>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抵扣后预付款剩余金额（元）</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含本次累计支付金额（元）</w:t>
            </w:r>
          </w:p>
        </w:tc>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含本次累计支付比例</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本月完成工作情况</w:t>
            </w:r>
            <w:r>
              <w:rPr>
                <w:sz w:val="21"/>
              </w:rPr>
              <w:t>总结（年月）</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项目负责人签名：</w:t>
            </w:r>
          </w:p>
          <w:p>
            <w:pPr>
              <w:pStyle w:val="null3"/>
              <w:jc w:val="center"/>
            </w:pPr>
            <w:r>
              <w:rPr>
                <w:sz w:val="21"/>
              </w:rPr>
              <w:t>（盖章）</w:t>
            </w:r>
          </w:p>
          <w:p>
            <w:pPr>
              <w:pStyle w:val="null3"/>
              <w:jc w:val="center"/>
            </w:pPr>
            <w:r>
              <w:rPr>
                <w:sz w:val="21"/>
              </w:rPr>
              <w:t>年月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主办部门</w:t>
            </w:r>
            <w:r>
              <w:rPr>
                <w:sz w:val="21"/>
              </w:rPr>
              <w:t>评价意见</w:t>
            </w:r>
          </w:p>
        </w:tc>
        <w:tc>
          <w:tcPr>
            <w:tcW w:type="dxa" w:w="707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sz w:val="21"/>
              </w:rPr>
              <w:t>意见：</w:t>
            </w:r>
          </w:p>
          <w:p>
            <w:pPr>
              <w:pStyle w:val="null3"/>
              <w:numPr>
                <w:ilvl w:val="0"/>
                <w:numId w:val="2"/>
              </w:numPr>
              <w:ind w:left="420"/>
              <w:jc w:val="left"/>
            </w:pPr>
            <w:r>
              <w:rPr>
                <w:sz w:val="21"/>
              </w:rPr>
              <w:t>考核</w:t>
            </w:r>
            <w:r>
              <w:rPr>
                <w:sz w:val="21"/>
              </w:rPr>
              <w:t>分数（详见后勤服务检查评分表）</w:t>
            </w:r>
            <w:r>
              <w:rPr>
                <w:sz w:val="21"/>
              </w:rPr>
              <w:t>：</w:t>
            </w:r>
            <w:r>
              <w:rPr>
                <w:sz w:val="21"/>
                <w:u w:val="single"/>
              </w:rPr>
              <w:t>分</w:t>
            </w:r>
          </w:p>
          <w:p>
            <w:pPr>
              <w:pStyle w:val="null3"/>
              <w:numPr>
                <w:ilvl w:val="0"/>
                <w:numId w:val="2"/>
              </w:numPr>
              <w:ind w:left="420"/>
              <w:jc w:val="left"/>
            </w:pPr>
            <w:r>
              <w:rPr>
                <w:sz w:val="21"/>
              </w:rPr>
              <w:t>复核意见：</w:t>
            </w:r>
          </w:p>
          <w:p>
            <w:pPr>
              <w:pStyle w:val="null3"/>
              <w:jc w:val="left"/>
            </w:pPr>
            <w:r>
              <w:rPr>
                <w:sz w:val="21"/>
              </w:rPr>
              <w:t>（盖章）</w:t>
            </w:r>
          </w:p>
          <w:p>
            <w:pPr>
              <w:pStyle w:val="null3"/>
              <w:jc w:val="right"/>
            </w:pPr>
            <w:r>
              <w:rPr>
                <w:sz w:val="21"/>
              </w:rPr>
              <w:t>年月日</w:t>
            </w:r>
          </w:p>
        </w:tc>
      </w:tr>
      <w:tr>
        <w:tc>
          <w:tcPr>
            <w:tcW w:type="dxa" w:w="12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整改项目情况</w:t>
            </w: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签发日期</w:t>
            </w:r>
          </w:p>
        </w:tc>
        <w:tc>
          <w:tcPr>
            <w:tcW w:type="dxa" w:w="573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内容记录</w:t>
            </w:r>
          </w:p>
        </w:tc>
      </w:tr>
      <w:tr>
        <w:tc>
          <w:tcPr>
            <w:tcW w:type="dxa" w:w="1234"/>
            <w:vMerge/>
            <w:tcBorders>
              <w:top w:val="none" w:color="000000" w:sz="4"/>
              <w:left w:val="single" w:color="000000" w:sz="4"/>
              <w:bottom w:val="single" w:color="000000" w:sz="4"/>
              <w:right w:val="single" w:color="000000" w:sz="4"/>
            </w:tcBorders>
          </w:tcP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34"/>
            <w:vMerge/>
            <w:tcBorders>
              <w:top w:val="none" w:color="000000" w:sz="4"/>
              <w:left w:val="single" w:color="000000" w:sz="4"/>
              <w:bottom w:val="single" w:color="000000" w:sz="4"/>
              <w:right w:val="single" w:color="000000" w:sz="4"/>
            </w:tcBorders>
          </w:tcP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34"/>
            <w:vMerge/>
            <w:tcBorders>
              <w:top w:val="none" w:color="000000" w:sz="4"/>
              <w:left w:val="single" w:color="000000" w:sz="4"/>
              <w:bottom w:val="single" w:color="000000" w:sz="4"/>
              <w:right w:val="single" w:color="000000" w:sz="4"/>
            </w:tcBorders>
          </w:tcP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领导审批意见</w:t>
            </w:r>
          </w:p>
        </w:tc>
        <w:tc>
          <w:tcPr>
            <w:tcW w:type="dxa" w:w="70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分管领导意见：</w:t>
            </w:r>
          </w:p>
          <w:p>
            <w:pPr>
              <w:pStyle w:val="null3"/>
              <w:jc w:val="left"/>
            </w:pPr>
            <w:r>
              <w:rPr>
                <w:sz w:val="21"/>
              </w:rPr>
              <w:t>签名：</w:t>
            </w:r>
          </w:p>
          <w:p>
            <w:pPr>
              <w:pStyle w:val="null3"/>
              <w:jc w:val="right"/>
            </w:pPr>
            <w:r>
              <w:rPr>
                <w:sz w:val="21"/>
              </w:rPr>
              <w:t>年月日</w:t>
            </w:r>
          </w:p>
        </w:tc>
      </w:tr>
      <w:tr>
        <w:tc>
          <w:tcPr>
            <w:tcW w:type="dxa" w:w="1234"/>
            <w:vMerge/>
            <w:tcBorders>
              <w:top w:val="none" w:color="000000" w:sz="4"/>
              <w:left w:val="single" w:color="000000" w:sz="4"/>
              <w:bottom w:val="single" w:color="000000" w:sz="4"/>
              <w:right w:val="single" w:color="000000" w:sz="4"/>
            </w:tcBorders>
          </w:tcPr>
          <w:p/>
        </w:tc>
        <w:tc>
          <w:tcPr>
            <w:tcW w:type="dxa" w:w="70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主管领导意见：</w:t>
            </w:r>
          </w:p>
          <w:p>
            <w:pPr>
              <w:pStyle w:val="null3"/>
              <w:jc w:val="left"/>
            </w:pPr>
            <w:r>
              <w:rPr>
                <w:sz w:val="21"/>
              </w:rPr>
              <w:t>签名：</w:t>
            </w:r>
          </w:p>
          <w:p>
            <w:pPr>
              <w:pStyle w:val="null3"/>
              <w:jc w:val="right"/>
            </w:pPr>
            <w:r>
              <w:rPr>
                <w:sz w:val="21"/>
              </w:rPr>
              <w:t>年月日</w:t>
            </w:r>
          </w:p>
        </w:tc>
      </w:tr>
    </w:tbl>
    <w:p>
      <w:pPr>
        <w:pStyle w:val="null3"/>
        <w:ind w:firstLine="480"/>
        <w:jc w:val="right"/>
      </w:pPr>
      <w:r>
        <w:rPr/>
        <w:t xml:space="preserve"> </w:t>
      </w:r>
    </w:p>
    <w:p>
      <w:pPr>
        <w:pStyle w:val="null3"/>
        <w:jc w:val="left"/>
      </w:pPr>
      <w:r>
        <w:rPr>
          <w:sz w:val="28"/>
          <w:b/>
        </w:rPr>
        <w:t>政府采购项目总体履约验收表</w:t>
      </w:r>
    </w:p>
    <w:tbl>
      <w:tblPr>
        <w:tblW w:w="0" w:type="auto"/>
        <w:tblBorders>
          <w:top w:val="none" w:color="000000" w:sz="4"/>
          <w:left w:val="none" w:color="000000" w:sz="4"/>
          <w:bottom w:val="none" w:color="000000" w:sz="4"/>
          <w:right w:val="none" w:color="000000" w:sz="4"/>
          <w:insideH w:val="none"/>
          <w:insideV w:val="none"/>
        </w:tblBorders>
      </w:tblPr>
      <w:tblGrid>
        <w:gridCol w:w="1071"/>
        <w:gridCol w:w="3334"/>
        <w:gridCol w:w="2239"/>
        <w:gridCol w:w="1661"/>
      </w:tblGrid>
      <w:tr>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723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采购单位</w:t>
            </w:r>
          </w:p>
        </w:tc>
        <w:tc>
          <w:tcPr>
            <w:tcW w:type="dxa" w:w="3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采购供应单位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合同金额</w:t>
            </w:r>
          </w:p>
        </w:tc>
        <w:tc>
          <w:tcPr>
            <w:tcW w:type="dxa" w:w="3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项目验收时间</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合同履约内容：</w:t>
            </w:r>
          </w:p>
          <w:p>
            <w:pPr>
              <w:pStyle w:val="null3"/>
              <w:jc w:val="both"/>
            </w:pPr>
            <w:r>
              <w:rPr>
                <w:sz w:val="21"/>
              </w:rPr>
              <w:t>验收结论：</w:t>
            </w:r>
          </w:p>
        </w:tc>
      </w:tr>
      <w:tr>
        <w:tc>
          <w:tcPr>
            <w:tcW w:type="dxa" w:w="44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服务单位意见</w:t>
            </w:r>
          </w:p>
        </w:tc>
        <w:tc>
          <w:tcPr>
            <w:tcW w:type="dxa" w:w="39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采购单位意见</w:t>
            </w:r>
          </w:p>
        </w:tc>
      </w:tr>
      <w:tr>
        <w:tc>
          <w:tcPr>
            <w:tcW w:type="dxa" w:w="44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（盖章）</w:t>
            </w:r>
          </w:p>
          <w:p>
            <w:pPr>
              <w:pStyle w:val="null3"/>
              <w:ind w:firstLine="2100"/>
              <w:jc w:val="both"/>
            </w:pPr>
            <w:r>
              <w:rPr>
                <w:sz w:val="21"/>
              </w:rPr>
              <w:t>日期：年月日</w:t>
            </w:r>
          </w:p>
        </w:tc>
        <w:tc>
          <w:tcPr>
            <w:tcW w:type="dxa" w:w="39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0"/>
              <w:jc w:val="both"/>
            </w:pPr>
            <w:r>
              <w:rPr>
                <w:sz w:val="21"/>
              </w:rPr>
              <w:t>（盖章）</w:t>
            </w:r>
          </w:p>
          <w:p>
            <w:pPr>
              <w:pStyle w:val="null3"/>
              <w:ind w:firstLine="2100"/>
              <w:jc w:val="both"/>
            </w:pPr>
            <w:r>
              <w:rPr>
                <w:sz w:val="21"/>
              </w:rPr>
              <w:t>日期：年月日</w:t>
            </w:r>
          </w:p>
        </w:tc>
      </w:tr>
      <w:tr>
        <w:tc>
          <w:tcPr>
            <w:tcW w:type="dxa" w:w="10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w:t>
            </w:r>
          </w:p>
          <w:p>
            <w:pPr>
              <w:pStyle w:val="null3"/>
              <w:jc w:val="center"/>
            </w:pPr>
            <w:r>
              <w:rPr>
                <w:sz w:val="21"/>
              </w:rPr>
              <w:t>加</w:t>
            </w:r>
          </w:p>
          <w:p>
            <w:pPr>
              <w:pStyle w:val="null3"/>
              <w:jc w:val="center"/>
            </w:pPr>
            <w:r>
              <w:rPr>
                <w:sz w:val="21"/>
              </w:rPr>
              <w:t>人</w:t>
            </w:r>
          </w:p>
          <w:p>
            <w:pPr>
              <w:pStyle w:val="null3"/>
              <w:jc w:val="center"/>
            </w:pPr>
            <w:r>
              <w:rPr>
                <w:sz w:val="21"/>
              </w:rPr>
              <w:t>员</w:t>
            </w:r>
          </w:p>
        </w:tc>
        <w:tc>
          <w:tcPr>
            <w:tcW w:type="dxa" w:w="3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p>
        </w:tc>
        <w:tc>
          <w:tcPr>
            <w:tcW w:type="dxa" w:w="2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职务</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姓名（签名）</w:t>
            </w:r>
          </w:p>
        </w:tc>
      </w:tr>
      <w:tr>
        <w:tc>
          <w:tcPr>
            <w:tcW w:type="dxa" w:w="1071"/>
            <w:vMerge/>
            <w:tcBorders>
              <w:top w:val="none" w:color="000000" w:sz="4"/>
              <w:left w:val="single" w:color="000000" w:sz="4"/>
              <w:bottom w:val="single" w:color="000000" w:sz="4"/>
              <w:right w:val="single" w:color="000000" w:sz="4"/>
            </w:tcBorders>
          </w:tcPr>
          <w:p/>
        </w:tc>
        <w:tc>
          <w:tcPr>
            <w:tcW w:type="dxa" w:w="3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71"/>
            <w:vMerge/>
            <w:tcBorders>
              <w:top w:val="none" w:color="000000" w:sz="4"/>
              <w:left w:val="single" w:color="000000" w:sz="4"/>
              <w:bottom w:val="single" w:color="000000" w:sz="4"/>
              <w:right w:val="single" w:color="000000" w:sz="4"/>
            </w:tcBorders>
          </w:tcPr>
          <w:p/>
        </w:tc>
        <w:tc>
          <w:tcPr>
            <w:tcW w:type="dxa" w:w="3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71"/>
            <w:vMerge/>
            <w:tcBorders>
              <w:top w:val="none" w:color="000000" w:sz="4"/>
              <w:left w:val="single" w:color="000000" w:sz="4"/>
              <w:bottom w:val="single" w:color="000000" w:sz="4"/>
              <w:right w:val="single" w:color="000000" w:sz="4"/>
            </w:tcBorders>
          </w:tcPr>
          <w:p/>
        </w:tc>
        <w:tc>
          <w:tcPr>
            <w:tcW w:type="dxa" w:w="3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71"/>
            <w:vMerge/>
            <w:tcBorders>
              <w:top w:val="none" w:color="000000" w:sz="4"/>
              <w:left w:val="single" w:color="000000" w:sz="4"/>
              <w:bottom w:val="single" w:color="000000" w:sz="4"/>
              <w:right w:val="single" w:color="000000" w:sz="4"/>
            </w:tcBorders>
          </w:tcPr>
          <w:p/>
        </w:tc>
        <w:tc>
          <w:tcPr>
            <w:tcW w:type="dxa" w:w="3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71"/>
            <w:vMerge/>
            <w:tcBorders>
              <w:top w:val="none" w:color="000000" w:sz="4"/>
              <w:left w:val="single" w:color="000000" w:sz="4"/>
              <w:bottom w:val="single" w:color="000000" w:sz="4"/>
              <w:right w:val="single" w:color="000000" w:sz="4"/>
            </w:tcBorders>
          </w:tcPr>
          <w:p/>
        </w:tc>
        <w:tc>
          <w:tcPr>
            <w:tcW w:type="dxa" w:w="3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t>采购包1（2025年城维计划—后勤服务人员经费）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2025年8月26日至2026年6月30日，按招标文件及合同执行。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1期：支付比例100%,具体要求详见本章“（五）商务要求3.付款方式”。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1期：具体要求详见本章“（六）履约验收方案”。</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账号：3602022409001222124</w:t>
            </w:r>
          </w:p>
          <w:p>
            <w:pPr>
              <w:pStyle w:val="null3"/>
            </w:pPr>
            <w:r>
              <w:rPr/>
              <w:t>户名：广州市白云山云台景区管理中心</w:t>
            </w:r>
          </w:p>
          <w:p>
            <w:pPr>
              <w:pStyle w:val="null3"/>
            </w:pPr>
            <w:r>
              <w:rPr/>
              <w:t>开户行：工商银行麓湖支行</w:t>
            </w:r>
          </w:p>
          <w:p>
            <w:pPr>
              <w:pStyle w:val="null3"/>
            </w:pPr>
            <w:r>
              <w:rPr/>
              <w:t>支票提交方式：一次性现场提交给采购人</w:t>
            </w:r>
          </w:p>
          <w:p>
            <w:pPr>
              <w:pStyle w:val="null3"/>
            </w:pPr>
            <w:r>
              <w:rPr/>
              <w:t>汇票、本票提交方式：一次性现场提交给采购人</w:t>
            </w:r>
          </w:p>
          <w:p>
            <w:pPr>
              <w:pStyle w:val="null3"/>
            </w:pPr>
            <w:r>
              <w:rPr/>
              <w:t>说明：具体要求详见本章“（五）商务要求4.履约保证金”。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风景名胜区服务</w:t>
            </w:r>
          </w:p>
        </w:tc>
        <w:tc>
          <w:tcPr>
            <w:tcW w:type="dxa" w:w="933"/>
          </w:tcPr>
          <w:p>
            <w:pPr>
              <w:pStyle w:val="null3"/>
              <w:jc w:val="left"/>
            </w:pPr>
            <w:r>
              <w:rPr/>
              <w:t>2025年城维计划—后勤服务人员经费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6,898,000.00</w:t>
            </w:r>
          </w:p>
        </w:tc>
        <w:tc>
          <w:tcPr>
            <w:tcW w:type="dxa" w:w="933"/>
          </w:tcPr>
          <w:p>
            <w:pPr>
              <w:pStyle w:val="null3"/>
              <w:jc w:val="right"/>
            </w:pPr>
            <w:r>
              <w:rPr/>
              <w:t>6,898,000.00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2025年城维计划—后勤服务人员经费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广州市白云山云台景区管理中心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金额为计算基数，收费标准参照中华人民共和国国家发展计划委员会颁发的计价格〔2002〕1980号文《招标代理服务收费管理暂行办法》及国家发改委〔2003〕857号及发改价格〔2011〕534号文件中规定的“服务类”计费标准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广东和盛招标代理有限公司官网（https://www.gdhsbid.com/）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广东和盛招标代理有限公司官网（https://www.gdhsbid.com/）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gdhesheng@gdhsbid.com（提交时请备注XX项目询问函/质疑函，并提前跟我司工作人员联系）</w:t>
      </w:r>
    </w:p>
    <w:p>
      <w:pPr>
        <w:pStyle w:val="null3"/>
        <w:ind w:firstLine="480"/>
      </w:pPr>
      <w:r>
        <w:rPr/>
        <w:t>地址：</w:t>
      </w:r>
      <w:r>
        <w:rPr/>
        <w:t>广东省广州市白云区广州市白云区政民路17号301、302、303、304室（如采用邮寄形式提交，请提前跟我司工作人员联系，并同步将邮寄底单发送至我司邮箱）</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城维计划—后勤服务人员经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采购包1（2025年城维计划—后勤服务人员经费）：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采购包1（2025年城维计划—后勤服务人员经费）：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要求合同分包给中小企业，且分包中中小企业达到40%。对于预留份额，提供的服务由符合政策要求的中小企业承接。预留份额通过以下措施进行，投标人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3.投标人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中小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 注：如非分包承接单位出现破产、注销等不具备履约条件的情形，中标人不得更换分包单位。如有更换情形，中标人须取得采购人同意后，方可重新签署分包协议，签署完成后报备至采购人处。</w:t>
            </w:r>
          </w:p>
        </w:tc>
      </w:tr>
    </w:tbl>
    <w:p>
      <w:pPr>
        <w:pStyle w:val="null3"/>
        <w:ind w:firstLine="480"/>
      </w:pPr>
      <w:r>
        <w:rPr/>
        <w:t>表二符合性审查表：</w:t>
      </w:r>
    </w:p>
    <w:p>
      <w:pPr>
        <w:pStyle w:val="null3"/>
      </w:pPr>
      <w:r>
        <w:rPr/>
        <w:t>采购包1（2025年城维计划—后勤服务人员经费）：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采购包1(2025年城维计划—后勤服务人员经费):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(10.0分)</w:t>
            </w:r>
          </w:p>
        </w:tc>
        <w:tc>
          <w:tcPr>
            <w:tcW w:type="dxa" w:w="5076"/>
          </w:tcPr>
          <w:p>
            <w:pPr>
              <w:pStyle w:val="null3"/>
              <w:jc w:val="left"/>
            </w:pPr>
            <w:r>
              <w:rPr/>
              <w:t>根据投标人针对本项目的实际情况提出的总体服务方案（包括但不限于服务内容、重难点分析、管理模式、管理思路、管理措施、工作目标、规章制度等）进行综合评价： 1.总体服务方案完全满足采购文件要求，方案包括上述各项内容，对项目采购需求、服务标准和要求、重点难点等把握清晰明了，重难点应对措施科学合理，工作目标明确，有完善的管理措施、规章制度，得10分； 2.总体服务方案符合采购文件要求，方案包含上述各项内容，对项目采购需求、服务标准和要求、重点难点等把握清晰明了，重难点应对措施较科学合理，工作目标较明确，有基本完善的管理措施、规章制度，得7分； 3.总体服务方案基本符合采购文件要求，方案未完全包括上述所要求内容，对项目采购需求、服务标准和要求、重点难点等把握基本清晰明了，重难点应对措施合理性一般，工作目标不够明确，管理措施、规章制度简单，得4分； 4.总体服务方案不满足采购需求，得1分； 5.其他情况或无相关内容不得分。</w:t>
            </w:r>
          </w:p>
        </w:tc>
      </w:tr>
      <w:tr>
        <w:tc>
          <w:tcPr>
            <w:tcW w:type="dxa" w:w="922"/>
            <w:gridSpan w:val="2"/>
            <w:vMerge/>
          </w:tcPr>
          <w:p/>
        </w:tc>
        <w:tc>
          <w:tcPr>
            <w:tcW w:type="dxa" w:w="2307"/>
          </w:tcPr>
          <w:p>
            <w:pPr>
              <w:pStyle w:val="null3"/>
              <w:jc w:val="left"/>
            </w:pPr>
            <w:r>
              <w:rPr/>
              <w:t>管理服务方案 (8.0分)</w:t>
            </w:r>
          </w:p>
        </w:tc>
        <w:tc>
          <w:tcPr>
            <w:tcW w:type="dxa" w:w="5076"/>
          </w:tcPr>
          <w:p>
            <w:pPr>
              <w:pStyle w:val="null3"/>
              <w:jc w:val="left"/>
            </w:pPr>
            <w:r>
              <w:rPr/>
              <w:t>根据投标人针对本项目的实际情况提出的管理服务方案（包括但不限于门岗/站台服务管理方案、讲解接待服务管理方案、水电管理方案、电梯安全管理服务方案、节假日、重要展览、其他临时活动等服务管理方案等）进行综合评价： 1.管理服务方案完全满足采购文件要求，方案包括上述各项内容，实施措施详尽实用、合理可行并具有针对性措施，得8分； 2.管理服务方案符合采购文件要求，方案包含上述各项内容，实施措施合理并具有较为针对性的措施，得5分； 3.管理服务方案基本符合采购文件要求，方案未完全包括上述所要求内容，有实施措施、无针对性措施，得3分； 4.管理服务方案不满足采购需求，得1分； 5.其他情况或无相关内容不得分。</w:t>
            </w:r>
          </w:p>
        </w:tc>
      </w:tr>
      <w:tr>
        <w:tc>
          <w:tcPr>
            <w:tcW w:type="dxa" w:w="922"/>
            <w:gridSpan w:val="2"/>
            <w:vMerge/>
          </w:tcPr>
          <w:p/>
        </w:tc>
        <w:tc>
          <w:tcPr>
            <w:tcW w:type="dxa" w:w="2307"/>
          </w:tcPr>
          <w:p>
            <w:pPr>
              <w:pStyle w:val="null3"/>
              <w:jc w:val="left"/>
            </w:pPr>
            <w:r>
              <w:rPr/>
              <w:t>机构设立、运作流程、人员管理 (5.0分)</w:t>
            </w:r>
          </w:p>
        </w:tc>
        <w:tc>
          <w:tcPr>
            <w:tcW w:type="dxa" w:w="5076"/>
          </w:tcPr>
          <w:p>
            <w:pPr>
              <w:pStyle w:val="null3"/>
              <w:jc w:val="left"/>
            </w:pPr>
            <w:r>
              <w:rPr/>
              <w:t>根据投标人针对本项目的服务特性提出的机构设立、运作流程、人员管理方案（包括但不限于组织架构图、岗位配置情況、运作流程介绍、人员管理方案等）进行综合评价： 1.机构设立、运作流程、人员管理完全满足采购文件要求，方案包括上述各项内容，机构设置合理、运行流畅、管理方式科学，得5分； 2.机构设立、运作流程、人员管理符合采购文件要求，方案包含上述各项内容，机构设置基本合理、运行比较流畅、管理方式有一定的科学性，得3分； 3.机构设立、运作流程、人员管理基本符合采购文件要求，投标方案未完全包括上述所要求内容，机构设置不合理、运行不流畅、管理方式不科学，得1分； 4.其他情况或无相关内容不得分。</w:t>
            </w:r>
          </w:p>
        </w:tc>
      </w:tr>
      <w:tr>
        <w:tc>
          <w:tcPr>
            <w:tcW w:type="dxa" w:w="922"/>
            <w:gridSpan w:val="2"/>
            <w:vMerge/>
          </w:tcPr>
          <w:p/>
        </w:tc>
        <w:tc>
          <w:tcPr>
            <w:tcW w:type="dxa" w:w="2307"/>
          </w:tcPr>
          <w:p>
            <w:pPr>
              <w:pStyle w:val="null3"/>
              <w:jc w:val="left"/>
            </w:pPr>
            <w:r>
              <w:rPr/>
              <w:t>质量保证体系及措施 (5.0分)</w:t>
            </w:r>
          </w:p>
        </w:tc>
        <w:tc>
          <w:tcPr>
            <w:tcW w:type="dxa" w:w="5076"/>
          </w:tcPr>
          <w:p>
            <w:pPr>
              <w:pStyle w:val="null3"/>
              <w:jc w:val="left"/>
            </w:pPr>
            <w:r>
              <w:rPr/>
              <w:t>根据投标人针对本项目提出的质量保证体系及措施（包括但不限于服务质量承诺、服务质量保证措施、质量管理体系及方案等）进行综合评价： 1.质量保证体系及措施完全满足采购文件要求，方案包括上述各项内容，实施措施详尽实用、合理可行并具有针对性措施，得5分； 2.质量保证体系及措施符合采购文件要求，方案包含上述各项内容，实施措施合理并具有较为针对性的措施，得3分； 3.质量保证体系及措施基本符合采购文件要求，方案未完全包括上述所要求内容，有实施措施、无针对性措施，得1分； 4.其他情况或无相关内容不得分。</w:t>
            </w:r>
          </w:p>
        </w:tc>
      </w:tr>
      <w:tr>
        <w:tc>
          <w:tcPr>
            <w:tcW w:type="dxa" w:w="922"/>
            <w:gridSpan w:val="2"/>
            <w:vMerge/>
          </w:tcPr>
          <w:p/>
        </w:tc>
        <w:tc>
          <w:tcPr>
            <w:tcW w:type="dxa" w:w="2307"/>
          </w:tcPr>
          <w:p>
            <w:pPr>
              <w:pStyle w:val="null3"/>
              <w:jc w:val="left"/>
            </w:pPr>
            <w:r>
              <w:rPr/>
              <w:t>服务人员培训及管理考核方案 (10.0分)</w:t>
            </w:r>
          </w:p>
        </w:tc>
        <w:tc>
          <w:tcPr>
            <w:tcW w:type="dxa" w:w="5076"/>
          </w:tcPr>
          <w:p>
            <w:pPr>
              <w:pStyle w:val="null3"/>
              <w:jc w:val="left"/>
            </w:pPr>
            <w:r>
              <w:rPr/>
              <w:t>根据投标人针对本项目提出的服务人员培训及管理考核方案（包括但不限于对人力资源开发培训体系，人员培训具体计划，值班轮岗计划，人员管理制度，人员考核及处罚标准等）进行评审： 1.服务人员培训及管理考核方案完全满足采购文件要求，方案包括上述各项内容，实施措施详尽实用、合理可行并具有针对性措施，得10分； 2.服务人员培训及管理考核方案符合采购文件要求，方案包含上述各项内容，实施措施合理可行并具有较为针对性的措施，得7分； 3.服务人员培训及管理考核方案基本符合采购文件要求，方案未完全包括上述所要求内容，有实施措施、无针对性措施，得4分； 4.服务人员培训及管理考核方案不满足采购需求，得1分； 5.其他情况或无相关内容不得分。</w:t>
            </w:r>
          </w:p>
        </w:tc>
      </w:tr>
      <w:tr>
        <w:tc>
          <w:tcPr>
            <w:tcW w:type="dxa" w:w="922"/>
            <w:gridSpan w:val="2"/>
            <w:vMerge/>
          </w:tcPr>
          <w:p/>
        </w:tc>
        <w:tc>
          <w:tcPr>
            <w:tcW w:type="dxa" w:w="2307"/>
          </w:tcPr>
          <w:p>
            <w:pPr>
              <w:pStyle w:val="null3"/>
              <w:jc w:val="left"/>
            </w:pPr>
            <w:r>
              <w:rPr/>
              <w:t>应急方案和保障措施 (12.0分)</w:t>
            </w:r>
          </w:p>
        </w:tc>
        <w:tc>
          <w:tcPr>
            <w:tcW w:type="dxa" w:w="5076"/>
          </w:tcPr>
          <w:p>
            <w:pPr>
              <w:pStyle w:val="null3"/>
              <w:jc w:val="left"/>
            </w:pPr>
            <w:r>
              <w:rPr/>
              <w:t>根据投标人提出的应急方案和保障措施（包括但不限于针对重大节假日、大型活动、防灾应急和突发事件等特殊情况而制定的应急方案和保障措施）进行综合评价： 1.应急方案包括上述各项内容，完全满足采购文件要求，实施措施详尽实用、合理可行并具有针对性措施，得12分； 2.应急方案包括上述各项内容，符合采购文件要求，实施措施合理并具有较为针对性的措施，得8分； 3.应急方案未完全包括上述各项内容，基本符合采购文件要求，有实施措施、无针对性措施，得4分； 4.方案不满足采购需求，得1分； 5.其他情况或无相关内容不得分。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(6.0分)</w:t>
            </w:r>
          </w:p>
        </w:tc>
        <w:tc>
          <w:tcPr>
            <w:tcW w:type="dxa" w:w="5076"/>
          </w:tcPr>
          <w:p>
            <w:pPr>
              <w:pStyle w:val="null3"/>
              <w:jc w:val="left"/>
            </w:pPr>
            <w:r>
              <w:rPr/>
              <w:t>投标人2021年1月1日至今承接过类似项目业绩的，每提供一项得1分，最高得6分。无或其他不得分。 注：时间以合同签订时间为准。须提交合同关键页（须包含工作内容、合同双方签章页面）复印件，并加盖公章，不提供或不齐全均不得分。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投标人提供上述有效业绩的“满意或类似好评”客户评价材料，每提供一份得1分，最高得5分。 注：提供业绩的甲方或甲方主管部门盖章的评价文件复印件，并加盖公章，不提供不得分。</w:t>
            </w:r>
          </w:p>
        </w:tc>
      </w:tr>
      <w:tr>
        <w:tc>
          <w:tcPr>
            <w:tcW w:type="dxa" w:w="922"/>
            <w:gridSpan w:val="2"/>
            <w:vMerge/>
          </w:tcPr>
          <w:p/>
        </w:tc>
        <w:tc>
          <w:tcPr>
            <w:tcW w:type="dxa" w:w="2307"/>
          </w:tcPr>
          <w:p>
            <w:pPr>
              <w:pStyle w:val="null3"/>
              <w:jc w:val="left"/>
            </w:pPr>
            <w:r>
              <w:rPr/>
              <w:t>企业荣誉 (2.0分)</w:t>
            </w:r>
          </w:p>
        </w:tc>
        <w:tc>
          <w:tcPr>
            <w:tcW w:type="dxa" w:w="5076"/>
          </w:tcPr>
          <w:p>
            <w:pPr>
              <w:pStyle w:val="null3"/>
              <w:jc w:val="left"/>
            </w:pPr>
            <w:r>
              <w:rPr/>
              <w:t>获得有关政府部门颁发的项目相关的奖项，每获得一项得1分，最高得2分。 注：须提供相关奖项扫描件等证明文件，并加盖公章，不提供不得分。</w:t>
            </w:r>
          </w:p>
        </w:tc>
      </w:tr>
      <w:tr>
        <w:tc>
          <w:tcPr>
            <w:tcW w:type="dxa" w:w="922"/>
            <w:gridSpan w:val="2"/>
            <w:vMerge/>
          </w:tcPr>
          <w:p/>
        </w:tc>
        <w:tc>
          <w:tcPr>
            <w:tcW w:type="dxa" w:w="2307"/>
          </w:tcPr>
          <w:p>
            <w:pPr>
              <w:pStyle w:val="null3"/>
              <w:jc w:val="left"/>
            </w:pPr>
            <w:r>
              <w:rPr/>
              <w:t>项目经理（不得兼任） (3.0分)</w:t>
            </w:r>
          </w:p>
        </w:tc>
        <w:tc>
          <w:tcPr>
            <w:tcW w:type="dxa" w:w="5076"/>
          </w:tcPr>
          <w:p>
            <w:pPr>
              <w:pStyle w:val="null3"/>
              <w:jc w:val="left"/>
            </w:pPr>
            <w:r>
              <w:rPr/>
              <w:t>1.具有本科以上学历，得1分；具有本科学历，得0.5分； 2.具有5年或以上的人力资源或后勤服务管理经验，得2分。 注：本项最高得3分，无或其他不得分。同一人不得在本项目中兼职多个岗位同时计分。须提供对应人员的①身份证复印件；②毕业证复印件；③能体现管理经验的项目合同或其他证明文件复印件；④近三个月中任意一个月在本单位购买的社保证明。上述证明材料均需加盖公章，不提供或不齐全均不得分。</w:t>
            </w:r>
          </w:p>
        </w:tc>
      </w:tr>
      <w:tr>
        <w:tc>
          <w:tcPr>
            <w:tcW w:type="dxa" w:w="922"/>
            <w:gridSpan w:val="2"/>
            <w:vMerge/>
          </w:tcPr>
          <w:p/>
        </w:tc>
        <w:tc>
          <w:tcPr>
            <w:tcW w:type="dxa" w:w="2307"/>
          </w:tcPr>
          <w:p>
            <w:pPr>
              <w:pStyle w:val="null3"/>
              <w:jc w:val="left"/>
            </w:pPr>
            <w:r>
              <w:rPr/>
              <w:t>现场主管(2人，不得兼任) (4.0分)</w:t>
            </w:r>
          </w:p>
        </w:tc>
        <w:tc>
          <w:tcPr>
            <w:tcW w:type="dxa" w:w="5076"/>
          </w:tcPr>
          <w:p>
            <w:pPr>
              <w:pStyle w:val="null3"/>
              <w:jc w:val="left"/>
            </w:pPr>
            <w:r>
              <w:rPr/>
              <w:t>1.具有本科或以上学历，得1分；具有大专学历，得0.5分；本小项最高得2分。 2.具有2年或以上的同类项目管理经验，得1分，本小项最高得2分。 注：本项最高得4分，无或其他不得分。同一人不得在本项目中兼职多个岗位同时计分。须提供对应人员的①身份证复印件；②毕业证复印件；③能体现管理经验的项目合同或其他证明文件复印件；④近三个月中任意一个月在本单位购买的社保证明。上述证明材料均需加盖公章，不提供或不齐全均不得分。</w:t>
            </w:r>
          </w:p>
        </w:tc>
      </w:tr>
      <w:tr>
        <w:tc>
          <w:tcPr>
            <w:tcW w:type="dxa" w:w="922"/>
            <w:gridSpan w:val="2"/>
            <w:vMerge/>
          </w:tcPr>
          <w:p/>
        </w:tc>
        <w:tc>
          <w:tcPr>
            <w:tcW w:type="dxa" w:w="2307"/>
          </w:tcPr>
          <w:p>
            <w:pPr>
              <w:pStyle w:val="null3"/>
              <w:jc w:val="left"/>
            </w:pPr>
            <w:r>
              <w:rPr/>
              <w:t>服务人员团队(除项目经理、现场主管外) (15.0分)</w:t>
            </w:r>
          </w:p>
        </w:tc>
        <w:tc>
          <w:tcPr>
            <w:tcW w:type="dxa" w:w="5076"/>
          </w:tcPr>
          <w:p>
            <w:pPr>
              <w:pStyle w:val="null3"/>
              <w:jc w:val="left"/>
            </w:pPr>
            <w:r>
              <w:rPr/>
              <w:t>1.售票员（3分）： 具备政府相关职能部门颁发的计算机操作员职业资格证书（或计算机技术与软件专业技术资格证书）的，每提供一人得1分；本小项最高得3分。 2.验票员及其他服务人员（8分）： 具有相应的应急救护能力，持有应急救护相关培训证书或红十字救护员证书等资质或专业资格证，每提供一人得1分，最高得8分。 3.讲解员（4分）： 具有专业英语八级证书（TEM8）的，每提供一人得2分；具有英语六级（CET6）证书的，每提供一人得1分；具有英语四级（CET4）证书的，每提供一人得0.5分，最高得4分。 注：同一人具备两证不可同时计分。无或其他不得分。同一人不得在本项目中兼职多个岗位同时计分。提供对应人员的①身份证复印件；②相关证书复印件；③近三个月中任意一个月在本单位购买的社保证明；上述证明材料均需加盖公章，不提供或不齐全均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shd w:fill="FFFFFF" w:val="clear"/>
        </w:rPr>
        <w:t>采购计划编号：</w:t>
      </w:r>
    </w:p>
    <w:p>
      <w:pPr>
        <w:pStyle w:val="null3"/>
        <w:jc w:val="left"/>
      </w:pPr>
      <w:r>
        <w:rPr>
          <w:sz w:val="21"/>
          <w:b/>
          <w:shd w:fill="FFFFFF" w:val="clear"/>
        </w:rPr>
        <w:t>项目编号：</w:t>
      </w:r>
      <w:r>
        <w:rPr>
          <w:sz w:val="21"/>
          <w:b/>
          <w:u w:val="single"/>
          <w:shd w:fill="FFFFFF" w:val="clear"/>
        </w:rPr>
        <w:t>GDHS25GZ16024</w:t>
      </w:r>
    </w:p>
    <w:p>
      <w:pPr>
        <w:pStyle w:val="null3"/>
        <w:jc w:val="left"/>
      </w:pPr>
      <w:r>
        <w:rPr>
          <w:sz w:val="21"/>
          <w:b/>
          <w:shd w:fill="FFFFFF" w:val="clear"/>
        </w:rPr>
        <w:t>项目名称：</w:t>
      </w:r>
      <w:r>
        <w:rPr>
          <w:sz w:val="21"/>
          <w:b/>
          <w:u w:val="single"/>
          <w:shd w:fill="FFFFFF" w:val="clear"/>
        </w:rPr>
        <w:t>2025年城维计划-后勤服务人员经费</w:t>
      </w:r>
    </w:p>
    <w:p>
      <w:pPr>
        <w:pStyle w:val="null3"/>
        <w:jc w:val="left"/>
      </w:pPr>
      <w:r>
        <w:rPr>
          <w:sz w:val="21"/>
          <w:b/>
          <w:shd w:fill="FFFFFF" w:val="clear"/>
        </w:rPr>
        <w:t>合同编号：</w:t>
      </w:r>
    </w:p>
    <w:p>
      <w:pPr>
        <w:pStyle w:val="null3"/>
        <w:jc w:val="left"/>
      </w:pPr>
      <w:r>
        <w:rPr>
          <w:sz w:val="21"/>
          <w:b/>
          <w:shd w:fill="FFFFFF" w:val="clear"/>
        </w:rPr>
        <w:t>签约地点：</w:t>
      </w:r>
      <w:r>
        <w:rPr>
          <w:sz w:val="21"/>
          <w:b/>
          <w:u w:val="single"/>
          <w:shd w:fill="FFFFFF" w:val="clear"/>
        </w:rPr>
        <w:t>广州市</w:t>
      </w:r>
    </w:p>
    <w:p>
      <w:pPr>
        <w:pStyle w:val="null3"/>
        <w:jc w:val="left"/>
      </w:pPr>
      <w:r>
        <w:rPr>
          <w:sz w:val="21"/>
          <w:b/>
          <w:shd w:fill="FFFFFF" w:val="clear"/>
        </w:rPr>
        <w:t>签订日期：年月日</w:t>
      </w:r>
    </w:p>
    <w:p>
      <w:pPr>
        <w:pStyle w:val="null3"/>
        <w:jc w:val="both"/>
      </w:pPr>
      <w:r>
        <w:rPr/>
        <w:t xml:space="preserve"> </w:t>
      </w:r>
    </w:p>
    <w:p>
      <w:pPr>
        <w:pStyle w:val="null3"/>
        <w:jc w:val="both"/>
      </w:pPr>
      <w:r>
        <w:rPr>
          <w:sz w:val="21"/>
        </w:rPr>
        <w:t>甲方（</w:t>
      </w:r>
      <w:r>
        <w:rPr>
          <w:sz w:val="21"/>
        </w:rPr>
        <w:t>采购人</w:t>
      </w:r>
      <w:r>
        <w:rPr>
          <w:sz w:val="21"/>
        </w:rPr>
        <w:t>）：广州市白云山云台景区管理中心</w:t>
      </w:r>
    </w:p>
    <w:p>
      <w:pPr>
        <w:pStyle w:val="null3"/>
      </w:pPr>
      <w:r>
        <w:rPr>
          <w:sz w:val="21"/>
        </w:rPr>
        <w:t>乙方（中标供应商）：</w:t>
      </w:r>
    </w:p>
    <w:p>
      <w:pPr>
        <w:pStyle w:val="null3"/>
        <w:ind w:firstLine="420"/>
      </w:pPr>
      <w:r>
        <w:rPr>
          <w:sz w:val="21"/>
        </w:rPr>
        <w:t>根据</w:t>
      </w:r>
      <w:r>
        <w:rPr>
          <w:sz w:val="21"/>
          <w:u w:val="single"/>
        </w:rPr>
        <w:t>2025年城维计划-后勤服务人员经费</w:t>
      </w:r>
      <w:r>
        <w:rPr>
          <w:sz w:val="21"/>
        </w:rPr>
        <w:t>的采购结果，按照《中华人民共和国政府采购法》、《中华人民共和国民法典》的规定，经甲乙双方协商一致，签订本合同。双方共同遵守如下条款（其他有关合同项目的特定信息由合同附件予以说明，合同附件及本项目的招标文件、投标文件、中标通知书、在实施过程中双方共同签署的补充文件等均为本合同不可分割之一部分。各种文件的解释顺序除特别说明外，以文件生成时间在后的为准）。</w:t>
      </w:r>
    </w:p>
    <w:p>
      <w:pPr>
        <w:pStyle w:val="null3"/>
        <w:ind w:firstLine="422"/>
      </w:pPr>
      <w:r>
        <w:rPr>
          <w:sz w:val="21"/>
          <w:b/>
        </w:rPr>
        <w:t>一</w:t>
      </w:r>
      <w:r>
        <w:rPr>
          <w:sz w:val="21"/>
          <w:b/>
        </w:rPr>
        <w:t>、</w:t>
      </w:r>
      <w:r>
        <w:rPr>
          <w:sz w:val="21"/>
          <w:b/>
        </w:rPr>
        <w:t>合同金额</w:t>
      </w:r>
    </w:p>
    <w:p>
      <w:pPr>
        <w:pStyle w:val="null3"/>
        <w:ind w:firstLine="420"/>
      </w:pPr>
      <w:r>
        <w:rPr>
          <w:sz w:val="21"/>
          <w:shd w:fill="FFFFFF" w:val="clear"/>
        </w:rPr>
        <w:t>1、</w:t>
      </w:r>
      <w:r>
        <w:rPr>
          <w:sz w:val="21"/>
          <w:shd w:fill="FFFFFF" w:val="clear"/>
        </w:rPr>
        <w:t>项目总金额为（大写）：人民币</w:t>
      </w:r>
      <w:r>
        <w:rPr/>
        <w:t xml:space="preserve">     </w:t>
      </w:r>
      <w:r>
        <w:rPr>
          <w:sz w:val="21"/>
          <w:shd w:fill="FFFFFF" w:val="clear"/>
        </w:rPr>
        <w:t>元（</w:t>
      </w:r>
      <w:r>
        <w:rPr>
          <w:sz w:val="21"/>
          <w:shd w:fill="FFFFFF" w:val="clear"/>
        </w:rPr>
        <w:t>¥</w:t>
      </w:r>
      <w:r>
        <w:rPr/>
        <w:t xml:space="preserve">    </w:t>
      </w:r>
      <w:r>
        <w:rPr>
          <w:sz w:val="21"/>
          <w:shd w:fill="FFFFFF" w:val="clear"/>
        </w:rPr>
        <w:t>）</w:t>
      </w:r>
      <w:r>
        <w:rPr>
          <w:sz w:val="21"/>
          <w:shd w:fill="FFFFFF" w:val="clear"/>
        </w:rPr>
        <w:t>。</w:t>
      </w:r>
    </w:p>
    <w:p>
      <w:pPr>
        <w:pStyle w:val="null3"/>
        <w:ind w:firstLine="420"/>
      </w:pPr>
      <w:r>
        <w:rPr>
          <w:sz w:val="21"/>
          <w:shd w:fill="FFFFFF" w:val="clear"/>
        </w:rPr>
        <w:t>2.合同金额应包含但不限于服务期限内的各项管理费、培训费、人员工资、工具物料采购费、劳保费、福利费、税费、社保、住房公积金、意外保险、加时费用、补偿费、高温补贴、公众节假日及加班补贴、误餐费、办公用品采购费用（含工作服）等，其他不可预见费和利润等全部费用，甲方不再额外支付及调整。</w:t>
      </w:r>
    </w:p>
    <w:p>
      <w:pPr>
        <w:pStyle w:val="null3"/>
        <w:ind w:firstLine="420"/>
      </w:pPr>
      <w:r>
        <w:rPr>
          <w:sz w:val="21"/>
        </w:rPr>
        <w:t>3.项目履约过程中，如因财政资金管理原因导致年度财政资金下达不足，不属于甲方违约行为，乙方不追究甲方责任。双方可</w:t>
      </w:r>
      <w:r>
        <w:rPr>
          <w:sz w:val="21"/>
        </w:rPr>
        <w:t>直接在签订该年度合同中</w:t>
      </w:r>
      <w:r>
        <w:rPr>
          <w:sz w:val="21"/>
        </w:rPr>
        <w:t>调整服务内容和服务合同金额</w:t>
      </w:r>
      <w:r>
        <w:rPr>
          <w:sz w:val="21"/>
        </w:rPr>
        <w:t>或</w:t>
      </w:r>
      <w:r>
        <w:rPr>
          <w:sz w:val="21"/>
        </w:rPr>
        <w:t>签订补充协议。</w:t>
      </w:r>
    </w:p>
    <w:p>
      <w:pPr>
        <w:pStyle w:val="null3"/>
        <w:ind w:firstLine="420"/>
      </w:pPr>
      <w:r>
        <w:rPr>
          <w:sz w:val="21"/>
        </w:rPr>
        <w:t>4.如因景区及市政建设原因，该项目无法继续实施时，由甲方通知乙方停止该项目，并终止项目合同。乙方须无条件配合，不得以任何理由向甲方索要任何形式的经济补偿。如因景区及市政建设、市财政部门资金批复等原因需要调整服务范围，服务费应根据实际增减的服务内容和服务期进行调整</w:t>
      </w:r>
      <w:r>
        <w:rPr>
          <w:sz w:val="21"/>
        </w:rPr>
        <w:t>，</w:t>
      </w:r>
      <w:r>
        <w:rPr>
          <w:sz w:val="21"/>
        </w:rPr>
        <w:t>双方可</w:t>
      </w:r>
      <w:r>
        <w:rPr>
          <w:sz w:val="21"/>
        </w:rPr>
        <w:t>直接在签订该年度合同中</w:t>
      </w:r>
      <w:r>
        <w:rPr>
          <w:sz w:val="21"/>
        </w:rPr>
        <w:t>调整服务内容和服务合同金额</w:t>
      </w:r>
      <w:r>
        <w:rPr>
          <w:sz w:val="21"/>
        </w:rPr>
        <w:t>或</w:t>
      </w:r>
      <w:r>
        <w:rPr>
          <w:sz w:val="21"/>
        </w:rPr>
        <w:t>签订补充协议。</w:t>
      </w:r>
    </w:p>
    <w:p>
      <w:pPr>
        <w:pStyle w:val="null3"/>
        <w:ind w:firstLine="420"/>
      </w:pPr>
      <w:r>
        <w:rPr>
          <w:sz w:val="21"/>
        </w:rPr>
        <w:t>5.本项目预算按年度申报，合同期间，如果批复金额折算年度金额后小于一年合同金额但不超过10%的，乙方须无条件接受，且不得以此降低服务质量，不得以任何理由拒绝提供本项目服务。若批复的金额小于一年合同金额，且超过10%的，甲方与乙方进行沟通适当调整服务内容或要求。</w:t>
      </w:r>
    </w:p>
    <w:p>
      <w:pPr>
        <w:pStyle w:val="null3"/>
        <w:ind w:firstLine="422"/>
        <w:jc w:val="both"/>
      </w:pPr>
      <w:r>
        <w:rPr>
          <w:sz w:val="21"/>
          <w:b/>
        </w:rPr>
        <w:t>二、服务期限及服务地点</w:t>
      </w:r>
    </w:p>
    <w:p>
      <w:pPr>
        <w:pStyle w:val="null3"/>
        <w:ind w:firstLine="420"/>
        <w:jc w:val="left"/>
      </w:pPr>
      <w:r>
        <w:rPr>
          <w:sz w:val="21"/>
        </w:rPr>
        <w:t>服务期限：</w:t>
      </w:r>
      <w:r>
        <w:rPr>
          <w:sz w:val="21"/>
        </w:rPr>
        <w:t>2025年8月26日至2026年6月30日，按招标文件及合同执行。</w:t>
      </w:r>
    </w:p>
    <w:p>
      <w:pPr>
        <w:pStyle w:val="null3"/>
        <w:ind w:firstLine="420"/>
        <w:jc w:val="both"/>
      </w:pPr>
      <w:r>
        <w:rPr>
          <w:sz w:val="21"/>
        </w:rPr>
        <w:t>在服务期满但新一轮后勤服务的政府采购工作未能按期完成的情况下，</w:t>
      </w:r>
      <w:r>
        <w:rPr>
          <w:sz w:val="21"/>
        </w:rPr>
        <w:t>乙方</w:t>
      </w:r>
      <w:r>
        <w:rPr>
          <w:sz w:val="21"/>
        </w:rPr>
        <w:t>应根据</w:t>
      </w:r>
      <w:r>
        <w:rPr>
          <w:sz w:val="21"/>
        </w:rPr>
        <w:t>甲方</w:t>
      </w:r>
      <w:r>
        <w:rPr>
          <w:sz w:val="21"/>
        </w:rPr>
        <w:t>的要求延续提供</w:t>
      </w:r>
      <w:r>
        <w:rPr>
          <w:sz w:val="21"/>
        </w:rPr>
        <w:t>1—2个月的服务，费用标准按原合同规定执行，但延续服务总体服务费用应不超过年度服务合同金额的10%。</w:t>
      </w:r>
      <w:r>
        <w:rPr>
          <w:sz w:val="21"/>
        </w:rPr>
        <w:t>乙方</w:t>
      </w:r>
      <w:r>
        <w:rPr>
          <w:sz w:val="21"/>
        </w:rPr>
        <w:t>应在项目成交后，提前与该项目原服务商进行工作交接和相应变动调整。</w:t>
      </w:r>
    </w:p>
    <w:p>
      <w:pPr>
        <w:pStyle w:val="null3"/>
        <w:ind w:firstLine="420"/>
        <w:jc w:val="both"/>
      </w:pPr>
      <w:r>
        <w:rPr>
          <w:sz w:val="21"/>
        </w:rPr>
        <w:t>服务地点：</w:t>
      </w:r>
      <w:r>
        <w:rPr>
          <w:sz w:val="21"/>
        </w:rPr>
        <w:t>广州市白云山云台景区管理中心辖区内，</w:t>
      </w:r>
      <w:r>
        <w:rPr>
          <w:sz w:val="21"/>
        </w:rPr>
        <w:t>甲方</w:t>
      </w:r>
      <w:r>
        <w:rPr>
          <w:sz w:val="21"/>
        </w:rPr>
        <w:t>指定地点。</w:t>
      </w:r>
    </w:p>
    <w:p>
      <w:pPr>
        <w:pStyle w:val="null3"/>
        <w:ind w:firstLine="422"/>
        <w:jc w:val="both"/>
      </w:pPr>
      <w:r>
        <w:rPr>
          <w:sz w:val="21"/>
          <w:b/>
        </w:rPr>
        <w:t>三、服务内容</w:t>
      </w:r>
    </w:p>
    <w:p>
      <w:pPr>
        <w:pStyle w:val="null3"/>
        <w:ind w:firstLine="420"/>
        <w:jc w:val="left"/>
      </w:pPr>
      <w:r>
        <w:rPr>
          <w:sz w:val="21"/>
        </w:rPr>
        <w:t>本项目由两部分服务内容构成，第一部分为云台花园、云萝植物园及白云山索道上下站的讲解、售验票、站台服务及水电维修（含电梯安全管理）等服务；第二部分为白云山索道机械、电气技术服务。</w:t>
      </w:r>
    </w:p>
    <w:p>
      <w:pPr>
        <w:pStyle w:val="null3"/>
        <w:ind w:firstLine="422"/>
        <w:jc w:val="both"/>
      </w:pPr>
      <w:r>
        <w:rPr>
          <w:sz w:val="21"/>
          <w:b/>
        </w:rPr>
        <w:t>四、技术要求</w:t>
      </w:r>
    </w:p>
    <w:p>
      <w:pPr>
        <w:pStyle w:val="null3"/>
        <w:spacing w:before="105"/>
        <w:ind w:firstLine="422"/>
        <w:jc w:val="both"/>
      </w:pPr>
      <w:r>
        <w:rPr>
          <w:sz w:val="21"/>
          <w:b/>
        </w:rPr>
        <w:t>1.总体要求</w:t>
      </w:r>
    </w:p>
    <w:p>
      <w:pPr>
        <w:pStyle w:val="null3"/>
        <w:ind w:firstLine="420"/>
        <w:jc w:val="both"/>
      </w:pPr>
      <w:r>
        <w:rPr>
          <w:sz w:val="21"/>
        </w:rPr>
        <w:t>乙方</w:t>
      </w:r>
      <w:r>
        <w:rPr>
          <w:sz w:val="21"/>
        </w:rPr>
        <w:t>须按照云台景区服务标准提供服务。在服务期限内，</w:t>
      </w:r>
      <w:r>
        <w:rPr>
          <w:sz w:val="21"/>
        </w:rPr>
        <w:t>乙方</w:t>
      </w:r>
      <w:r>
        <w:rPr>
          <w:sz w:val="21"/>
        </w:rPr>
        <w:t>必须遵守国家《</w:t>
      </w:r>
      <w:r>
        <w:rPr>
          <w:sz w:val="21"/>
        </w:rPr>
        <w:t>中华人民共和国</w:t>
      </w:r>
      <w:r>
        <w:rPr>
          <w:sz w:val="21"/>
        </w:rPr>
        <w:t>劳动法》及有关法律、法规的要求，在管理范围内提供本项目需求的服务。为保证项目服务质量和效果，</w:t>
      </w:r>
      <w:r>
        <w:rPr>
          <w:sz w:val="21"/>
        </w:rPr>
        <w:t>乙方</w:t>
      </w:r>
      <w:r>
        <w:rPr>
          <w:sz w:val="21"/>
        </w:rPr>
        <w:t>应符合以下要求：</w:t>
      </w:r>
    </w:p>
    <w:p>
      <w:pPr>
        <w:pStyle w:val="null3"/>
        <w:ind w:firstLine="420"/>
        <w:jc w:val="both"/>
      </w:pPr>
      <w:r>
        <w:rPr>
          <w:sz w:val="21"/>
        </w:rPr>
        <w:t>1.1</w:t>
      </w:r>
      <w:r>
        <w:rPr>
          <w:sz w:val="21"/>
        </w:rPr>
        <w:t>在服务时间内向云台景区（云台花园、云萝植物园、白云山索道）提供的后勤服务包括但不限于：</w:t>
      </w:r>
    </w:p>
    <w:p>
      <w:pPr>
        <w:pStyle w:val="null3"/>
        <w:ind w:firstLine="420"/>
        <w:jc w:val="both"/>
      </w:pPr>
      <w:r>
        <w:rPr>
          <w:sz w:val="21"/>
        </w:rPr>
        <w:t>（</w:t>
      </w:r>
      <w:r>
        <w:rPr>
          <w:sz w:val="21"/>
        </w:rPr>
        <w:t>1）门岗</w:t>
      </w:r>
      <w:r>
        <w:rPr>
          <w:sz w:val="21"/>
        </w:rPr>
        <w:t>/站台</w:t>
      </w:r>
      <w:r>
        <w:rPr>
          <w:sz w:val="21"/>
        </w:rPr>
        <w:t>服务管理、讲解接待、售验票服务、答疑指引、景区图书管理及办理读者借还书服务、应急服务、水电设施设备及建（构）筑物设施设备运行维护保养、电梯安全管理、协助开展景区活动及宣传等服务；</w:t>
      </w:r>
    </w:p>
    <w:p>
      <w:pPr>
        <w:pStyle w:val="null3"/>
        <w:ind w:firstLine="420"/>
        <w:jc w:val="both"/>
      </w:pPr>
      <w:r>
        <w:rPr>
          <w:sz w:val="21"/>
        </w:rPr>
        <w:t>（</w:t>
      </w:r>
      <w:r>
        <w:rPr>
          <w:sz w:val="21"/>
        </w:rPr>
        <w:t>2）提供前述服务所必需的人员管理、工具物料、后勤保障及项目资料台账填写、收集和整理等具体工作。</w:t>
      </w:r>
    </w:p>
    <w:p>
      <w:pPr>
        <w:pStyle w:val="null3"/>
        <w:ind w:firstLine="420"/>
        <w:jc w:val="both"/>
      </w:pPr>
      <w:r>
        <w:rPr>
          <w:sz w:val="21"/>
        </w:rPr>
        <w:t>1.2乙方</w:t>
      </w:r>
      <w:r>
        <w:rPr>
          <w:sz w:val="21"/>
        </w:rPr>
        <w:t>必须遵守国家相关法规及履行合同规定的条款，严格遵守白云山风景名胜区和云台景区的法律和规章制度；积极高效地为云台景区提供优质的后勤服务；主动接受</w:t>
      </w:r>
      <w:r>
        <w:rPr>
          <w:sz w:val="21"/>
        </w:rPr>
        <w:t>甲方</w:t>
      </w:r>
      <w:r>
        <w:rPr>
          <w:sz w:val="21"/>
        </w:rPr>
        <w:t>作业质量检查和考核标准；接受政府有关部门的监督指导及检查；积极配合有关部门的各项活动。</w:t>
      </w:r>
    </w:p>
    <w:p>
      <w:pPr>
        <w:pStyle w:val="null3"/>
        <w:ind w:left="495"/>
        <w:jc w:val="both"/>
      </w:pPr>
      <w:r>
        <w:rPr>
          <w:sz w:val="21"/>
        </w:rPr>
        <w:t>1.3</w:t>
      </w:r>
      <w:r>
        <w:rPr>
          <w:sz w:val="21"/>
        </w:rPr>
        <w:t>必须具有良好的商业信誉；近</w:t>
      </w:r>
      <w:r>
        <w:rPr>
          <w:sz w:val="21"/>
        </w:rPr>
        <w:t>2年内无重大安全生产事故、无拖欠水电费或工人工资及依法纳税，并且无任何可能影响</w:t>
      </w:r>
      <w:r>
        <w:rPr>
          <w:sz w:val="21"/>
        </w:rPr>
        <w:t>乙方</w:t>
      </w:r>
      <w:r>
        <w:rPr>
          <w:sz w:val="21"/>
        </w:rPr>
        <w:t>正常经营和提供服务的经济纠纷。</w:t>
      </w:r>
    </w:p>
    <w:p>
      <w:pPr>
        <w:pStyle w:val="null3"/>
        <w:ind w:firstLine="420"/>
        <w:jc w:val="both"/>
      </w:pPr>
      <w:r>
        <w:rPr>
          <w:sz w:val="21"/>
        </w:rPr>
        <w:t>1.4</w:t>
      </w:r>
      <w:r>
        <w:rPr>
          <w:sz w:val="21"/>
        </w:rPr>
        <w:t>具有类似的后勤服务提供及管理经验；具有先进的人员管理手段和完善的人员管理制度；具有较完善的企业管理体系，以保证项目服务期间对人员的有效管理、确保项目能高质量地完成。</w:t>
      </w:r>
    </w:p>
    <w:p>
      <w:pPr>
        <w:pStyle w:val="null3"/>
        <w:ind w:firstLine="420"/>
        <w:jc w:val="both"/>
      </w:pPr>
      <w:r>
        <w:rPr>
          <w:sz w:val="21"/>
        </w:rPr>
        <w:t>1.5</w:t>
      </w:r>
      <w:r>
        <w:rPr>
          <w:sz w:val="21"/>
        </w:rPr>
        <w:t>按各岗位要求拟派驻本项目的人员应健康状况良好、无精神病史，必要时需在当地派出所备案。</w:t>
      </w:r>
    </w:p>
    <w:p>
      <w:pPr>
        <w:pStyle w:val="null3"/>
        <w:ind w:firstLine="420"/>
        <w:jc w:val="both"/>
      </w:pPr>
      <w:r>
        <w:rPr>
          <w:sz w:val="21"/>
        </w:rPr>
        <w:t>1.6</w:t>
      </w:r>
      <w:r>
        <w:rPr>
          <w:sz w:val="21"/>
        </w:rPr>
        <w:t>具有一定的安全生产防护经验、隐患排查能力和应急处理能力，以确保景区公共范围内水电设施及索道机电设备安全管理到位。</w:t>
      </w:r>
      <w:r>
        <w:rPr>
          <w:sz w:val="21"/>
        </w:rPr>
        <w:t>乙方</w:t>
      </w:r>
      <w:r>
        <w:rPr>
          <w:sz w:val="21"/>
        </w:rPr>
        <w:t>须负责承包范围内的安全作业管理，严格按有关部门的要求，制定有关规章制度。</w:t>
      </w:r>
    </w:p>
    <w:p>
      <w:pPr>
        <w:pStyle w:val="null3"/>
        <w:ind w:firstLine="420"/>
        <w:jc w:val="both"/>
      </w:pPr>
      <w:r>
        <w:rPr>
          <w:sz w:val="21"/>
        </w:rPr>
        <w:t>1.7</w:t>
      </w:r>
      <w:r>
        <w:rPr>
          <w:sz w:val="21"/>
        </w:rPr>
        <w:t>提供满足游览应急服务和水电、机电抢修抢险应急服务的工具和设备，提高作业安全系数。</w:t>
      </w:r>
    </w:p>
    <w:p>
      <w:pPr>
        <w:pStyle w:val="null3"/>
        <w:ind w:firstLine="420"/>
        <w:jc w:val="both"/>
      </w:pPr>
      <w:r>
        <w:rPr>
          <w:sz w:val="21"/>
        </w:rPr>
        <w:t>1.8</w:t>
      </w:r>
      <w:r>
        <w:rPr>
          <w:sz w:val="21"/>
        </w:rPr>
        <w:t>具有一定规模的专业人员团队和技术领先优势，可针对项目需求组建一支经验丰富、综合素质较高的项目技术团队，参与本项目后勤服务相关工作。开展包括提升各岗位工作标准、制定各岗位日常工作流程、开展岗位培训，提升人员形象和素质；协助编写讲解词、巡查排查安全隐患、编制与本项目服务内容相关的各项应急预案及应急处置流程；定期向</w:t>
      </w:r>
      <w:r>
        <w:rPr>
          <w:sz w:val="21"/>
        </w:rPr>
        <w:t>甲方</w:t>
      </w:r>
      <w:r>
        <w:rPr>
          <w:sz w:val="21"/>
        </w:rPr>
        <w:t>提供合理的改进意见和建议。</w:t>
      </w:r>
    </w:p>
    <w:p>
      <w:pPr>
        <w:pStyle w:val="null3"/>
        <w:ind w:firstLine="420"/>
        <w:jc w:val="both"/>
      </w:pPr>
      <w:r>
        <w:rPr>
          <w:sz w:val="21"/>
        </w:rPr>
        <w:t>1.9</w:t>
      </w:r>
      <w:r>
        <w:rPr>
          <w:sz w:val="21"/>
        </w:rPr>
        <w:t>按照云台景区规章制度做好游客投诉、突发事件的处理；做好失物登记及处理失物认领工作；管理急救箱，及时整理必需的急救用品；提供景区志愿服务及志愿者管理工作；负责人流高峰期快速、正确地疏导游客。</w:t>
      </w:r>
    </w:p>
    <w:p>
      <w:pPr>
        <w:pStyle w:val="null3"/>
        <w:ind w:firstLine="420"/>
        <w:jc w:val="both"/>
      </w:pPr>
      <w:r>
        <w:rPr>
          <w:sz w:val="21"/>
        </w:rPr>
        <w:t>1.10乙方须提供智能讲解设备，提升讲解服务质量。</w:t>
      </w:r>
    </w:p>
    <w:p>
      <w:pPr>
        <w:pStyle w:val="null3"/>
        <w:ind w:firstLine="420"/>
        <w:jc w:val="both"/>
      </w:pPr>
      <w:r>
        <w:rPr>
          <w:sz w:val="21"/>
        </w:rPr>
        <w:t>1.11乙方应按要求完成各类应急性、阶段性任务。</w:t>
      </w:r>
    </w:p>
    <w:p>
      <w:pPr>
        <w:pStyle w:val="null3"/>
        <w:ind w:firstLine="420"/>
        <w:jc w:val="both"/>
      </w:pPr>
      <w:r>
        <w:rPr>
          <w:sz w:val="21"/>
        </w:rPr>
        <w:t>1.12乙方以包工、包料、包质量、包安全、包税金、包利润的方式承包本项目，乙方提供后勤服务时所需的日常工作用品，具体要求包括但不限于：</w:t>
      </w:r>
    </w:p>
    <w:p>
      <w:pPr>
        <w:pStyle w:val="null3"/>
        <w:ind w:firstLine="420"/>
        <w:jc w:val="both"/>
      </w:pPr>
      <w:r>
        <w:rPr>
          <w:sz w:val="21"/>
        </w:rPr>
        <w:t>（</w:t>
      </w:r>
      <w:r>
        <w:rPr>
          <w:sz w:val="21"/>
        </w:rPr>
        <w:t>1）服装包括：每人春秋装、冬季和夏季工衣至少各两套、服务人员和讲解人员礼仪接待服、服务人员的绶带、志愿者马甲、工号章等。服装的式样需征得甲方的同意。</w:t>
      </w:r>
    </w:p>
    <w:p>
      <w:pPr>
        <w:pStyle w:val="null3"/>
        <w:ind w:firstLine="420"/>
        <w:jc w:val="both"/>
      </w:pPr>
      <w:r>
        <w:rPr>
          <w:sz w:val="21"/>
        </w:rPr>
        <w:t>（</w:t>
      </w:r>
      <w:r>
        <w:rPr>
          <w:sz w:val="21"/>
        </w:rPr>
        <w:t>2）乙方需自行配备开展本项目管理工作所必需的办公设备、办公用品、工具以及各岗位的职业健康防护用品等。</w:t>
      </w:r>
    </w:p>
    <w:p>
      <w:pPr>
        <w:pStyle w:val="null3"/>
        <w:ind w:firstLine="420"/>
        <w:jc w:val="both"/>
      </w:pPr>
      <w:r>
        <w:rPr>
          <w:sz w:val="21"/>
        </w:rPr>
        <w:t>（</w:t>
      </w:r>
      <w:r>
        <w:rPr>
          <w:sz w:val="21"/>
        </w:rPr>
        <w:t>3）乙方负责提供水电维修常用和基本的维修维护工具及设备。</w:t>
      </w:r>
    </w:p>
    <w:p>
      <w:pPr>
        <w:pStyle w:val="null3"/>
        <w:ind w:firstLine="420"/>
        <w:jc w:val="both"/>
      </w:pPr>
      <w:r>
        <w:rPr>
          <w:sz w:val="21"/>
        </w:rPr>
        <w:t>1.13如遇特殊情况（包括但不限于：节假日、重大活动、防灾、应急抢险、突击工作、整改工作、迎检工作等），乙方应在做好本项目要求的各项服务工作基础上，积极配合完成甲方提出的临时性任务。甲方根据现场实际情况必要时可以对驻场项目经理提出相应意见和建议，乙方现场主管人员应根据甲方要求组织相应服务人员积极完成相关服务工作。如因乙方单方面的问题导致甲方特殊情况处理工作失误或造成甲方经济损失的，甲方有权追究乙方相关赔偿责任，并按服务费扣减标准扣减服务费</w:t>
      </w:r>
      <w:r>
        <w:rPr>
          <w:sz w:val="21"/>
        </w:rPr>
        <w:t>。</w:t>
      </w:r>
    </w:p>
    <w:p>
      <w:pPr>
        <w:pStyle w:val="null3"/>
        <w:ind w:firstLine="422"/>
        <w:jc w:val="both"/>
      </w:pPr>
      <w:r>
        <w:rPr>
          <w:sz w:val="21"/>
          <w:b/>
        </w:rPr>
        <w:t>2.管理岗位要求</w:t>
      </w:r>
    </w:p>
    <w:p>
      <w:pPr>
        <w:pStyle w:val="null3"/>
        <w:ind w:firstLine="420"/>
        <w:jc w:val="both"/>
      </w:pPr>
      <w:r>
        <w:rPr>
          <w:sz w:val="21"/>
        </w:rPr>
        <w:t>为保障景区工作正常运行，持续为游客提供优质服务，后勤服务水平至关重要。为确保服务水平，要求乙方必须为项目整体配置：</w:t>
      </w:r>
    </w:p>
    <w:p>
      <w:pPr>
        <w:pStyle w:val="null3"/>
        <w:ind w:firstLine="422"/>
        <w:jc w:val="both"/>
      </w:pPr>
      <w:r>
        <w:rPr>
          <w:sz w:val="21"/>
          <w:b/>
          <w:u w:val="single"/>
        </w:rPr>
        <w:t>（</w:t>
      </w:r>
      <w:r>
        <w:rPr>
          <w:sz w:val="21"/>
          <w:b/>
          <w:u w:val="single"/>
        </w:rPr>
        <w:t>1）项目经理1名</w:t>
      </w:r>
    </w:p>
    <w:p>
      <w:pPr>
        <w:pStyle w:val="null3"/>
        <w:ind w:firstLine="422"/>
        <w:jc w:val="both"/>
      </w:pPr>
      <w:r>
        <w:rPr>
          <w:sz w:val="21"/>
          <w:b/>
        </w:rPr>
        <w:t>1）职责：</w:t>
      </w:r>
      <w:r>
        <w:rPr>
          <w:sz w:val="21"/>
        </w:rPr>
        <w:t>统筹整个项目的运行，了解并满足甲方提出的需求。</w:t>
      </w:r>
    </w:p>
    <w:p>
      <w:pPr>
        <w:pStyle w:val="null3"/>
        <w:ind w:firstLine="420"/>
        <w:jc w:val="both"/>
      </w:pPr>
      <w:r>
        <w:rPr>
          <w:sz w:val="21"/>
        </w:rPr>
        <w:t>项目经理负责统筹整个云台景区（云台花园、云萝植物园、白云山索道）现场服务的全面工作，落实</w:t>
      </w:r>
      <w:r>
        <w:rPr>
          <w:sz w:val="21"/>
        </w:rPr>
        <w:t>甲方</w:t>
      </w:r>
      <w:r>
        <w:rPr>
          <w:sz w:val="21"/>
        </w:rPr>
        <w:t>安排的各项工作，统筹景区现场服务整体运作。负责景区后勤服务管理的全面工作，落实景区安排的各项工作；带领后勤服务人员开展现场后勤服务工作；能够服从</w:t>
      </w:r>
      <w:r>
        <w:rPr>
          <w:sz w:val="21"/>
        </w:rPr>
        <w:t>甲方</w:t>
      </w:r>
      <w:r>
        <w:rPr>
          <w:sz w:val="21"/>
        </w:rPr>
        <w:t>工作时间安排（含节假日安排）。对服务人员的工作进行指导、培训、考核及评定；审定报送给</w:t>
      </w:r>
      <w:r>
        <w:rPr>
          <w:sz w:val="21"/>
        </w:rPr>
        <w:t>甲方</w:t>
      </w:r>
      <w:r>
        <w:rPr>
          <w:sz w:val="21"/>
        </w:rPr>
        <w:t>的文件材料，办理支付手续，负责收集、整理管理过程中产生的全部档案资料并根据</w:t>
      </w:r>
      <w:r>
        <w:rPr>
          <w:sz w:val="21"/>
        </w:rPr>
        <w:t>甲方</w:t>
      </w:r>
      <w:r>
        <w:rPr>
          <w:sz w:val="21"/>
        </w:rPr>
        <w:t>的要求进行移交。上班时间不得迟到早退。若平时休息时间，遇到紧急情况，项目经理须在</w:t>
      </w:r>
      <w:r>
        <w:rPr>
          <w:sz w:val="21"/>
        </w:rPr>
        <w:t>1小时内到达现场解决相关问题。</w:t>
      </w:r>
    </w:p>
    <w:p>
      <w:pPr>
        <w:pStyle w:val="null3"/>
        <w:ind w:firstLine="422"/>
        <w:jc w:val="both"/>
      </w:pPr>
      <w:r>
        <w:rPr>
          <w:sz w:val="21"/>
          <w:b/>
        </w:rPr>
        <w:t>2）</w:t>
      </w:r>
      <w:r>
        <w:rPr>
          <w:sz w:val="21"/>
          <w:b/>
        </w:rPr>
        <w:t>任职要求：</w:t>
      </w:r>
      <w:r>
        <w:rPr>
          <w:sz w:val="21"/>
        </w:rPr>
        <w:t>为满足景区后勤服务工作需要，要求项目经理综合素质高、业务能力强，具有敬业精神，能够带领团队开展日常工作。</w:t>
      </w:r>
    </w:p>
    <w:p>
      <w:pPr>
        <w:pStyle w:val="null3"/>
        <w:ind w:firstLine="408"/>
        <w:jc w:val="both"/>
      </w:pPr>
      <w:r>
        <w:rPr>
          <w:sz w:val="21"/>
        </w:rPr>
        <w:t>①</w:t>
      </w:r>
      <w:r>
        <w:rPr>
          <w:sz w:val="21"/>
        </w:rPr>
        <w:t>本科或以上学历，年龄</w:t>
      </w:r>
      <w:r>
        <w:rPr>
          <w:sz w:val="21"/>
        </w:rPr>
        <w:t>45</w:t>
      </w:r>
      <w:r>
        <w:rPr>
          <w:sz w:val="21"/>
        </w:rPr>
        <w:t>周岁</w:t>
      </w:r>
      <w:r>
        <w:rPr>
          <w:sz w:val="21"/>
        </w:rPr>
        <w:t>（含）</w:t>
      </w:r>
      <w:r>
        <w:rPr>
          <w:sz w:val="21"/>
        </w:rPr>
        <w:t>以下，具有</w:t>
      </w:r>
      <w:r>
        <w:rPr>
          <w:sz w:val="21"/>
        </w:rPr>
        <w:t>5</w:t>
      </w:r>
      <w:r>
        <w:rPr>
          <w:sz w:val="21"/>
        </w:rPr>
        <w:t>年或以上的人力</w:t>
      </w:r>
      <w:r>
        <w:rPr>
          <w:sz w:val="21"/>
        </w:rPr>
        <w:t>资源或后勤服务管理经验，熟悉大型后勤服务管理运作，有较强的组织能力、</w:t>
      </w:r>
      <w:r>
        <w:rPr>
          <w:sz w:val="21"/>
        </w:rPr>
        <w:t>协调沟通能力、策划能力、良好的公文写作能力。</w:t>
      </w:r>
    </w:p>
    <w:p>
      <w:pPr>
        <w:pStyle w:val="null3"/>
        <w:ind w:firstLine="404"/>
        <w:jc w:val="both"/>
      </w:pPr>
      <w:r>
        <w:rPr>
          <w:sz w:val="21"/>
        </w:rPr>
        <w:t>②必须服从</w:t>
      </w:r>
      <w:r>
        <w:rPr>
          <w:sz w:val="21"/>
        </w:rPr>
        <w:t>甲方</w:t>
      </w:r>
      <w:r>
        <w:rPr>
          <w:sz w:val="21"/>
        </w:rPr>
        <w:t>各项工作要求，遵守国家法律法规以及云台景区各项</w:t>
      </w:r>
      <w:r>
        <w:rPr>
          <w:sz w:val="21"/>
        </w:rPr>
        <w:t>规章制度。遵纪守法，品德良好，無违法犯罪记录，无违反国家计生政策。纪</w:t>
      </w:r>
      <w:r>
        <w:rPr>
          <w:sz w:val="21"/>
        </w:rPr>
        <w:t>律意识强，有大局观念，能服从领导指挥，吃苦耐劳，接受</w:t>
      </w:r>
      <w:r>
        <w:rPr>
          <w:sz w:val="21"/>
        </w:rPr>
        <w:t>甲方</w:t>
      </w:r>
      <w:r>
        <w:rPr>
          <w:sz w:val="21"/>
        </w:rPr>
        <w:t>布置的临时、</w:t>
      </w:r>
      <w:r>
        <w:rPr>
          <w:sz w:val="21"/>
        </w:rPr>
        <w:t>突发性工作，落实安排各项工作任务，按照招标合同严格落实岗位人员。根据</w:t>
      </w:r>
      <w:r>
        <w:rPr>
          <w:sz w:val="21"/>
        </w:rPr>
        <w:t>各时期的实际状况，提出改进和提高管理工作水平的意见措施。按时提交工作</w:t>
      </w:r>
      <w:r>
        <w:rPr>
          <w:sz w:val="21"/>
        </w:rPr>
        <w:t>计划和小结，听取</w:t>
      </w:r>
      <w:r>
        <w:rPr>
          <w:sz w:val="21"/>
        </w:rPr>
        <w:t>甲方</w:t>
      </w:r>
      <w:r>
        <w:rPr>
          <w:sz w:val="21"/>
        </w:rPr>
        <w:t>的意见和要求，并在规定期限内落实执行。负责召集</w:t>
      </w:r>
      <w:r>
        <w:rPr>
          <w:sz w:val="21"/>
        </w:rPr>
        <w:t>员工每月例会，会议记录及时交</w:t>
      </w:r>
      <w:r>
        <w:rPr>
          <w:sz w:val="21"/>
        </w:rPr>
        <w:t>甲方</w:t>
      </w:r>
      <w:r>
        <w:rPr>
          <w:sz w:val="21"/>
        </w:rPr>
        <w:t>存档。检查工作落实情况，布置工作任</w:t>
      </w:r>
      <w:r>
        <w:rPr>
          <w:sz w:val="21"/>
        </w:rPr>
        <w:t>务，协调员工关系，就项目管理执行中的问题提出解决方案。若发生重大事件</w:t>
      </w:r>
      <w:r>
        <w:rPr>
          <w:sz w:val="21"/>
        </w:rPr>
        <w:t>或超出岗位职责权限的应立即向</w:t>
      </w:r>
      <w:r>
        <w:rPr>
          <w:sz w:val="21"/>
        </w:rPr>
        <w:t>甲方</w:t>
      </w:r>
      <w:r>
        <w:rPr>
          <w:sz w:val="21"/>
        </w:rPr>
        <w:t>汇报。</w:t>
      </w:r>
    </w:p>
    <w:p>
      <w:pPr>
        <w:pStyle w:val="null3"/>
        <w:ind w:firstLine="422"/>
        <w:jc w:val="both"/>
      </w:pPr>
      <w:r>
        <w:rPr>
          <w:sz w:val="21"/>
          <w:b/>
        </w:rPr>
        <w:t>注：项目经理必须为专职驻场人员，不得由其他后勤服务人员兼任。</w:t>
      </w:r>
    </w:p>
    <w:p>
      <w:pPr>
        <w:pStyle w:val="null3"/>
        <w:ind w:firstLine="422"/>
        <w:jc w:val="both"/>
      </w:pPr>
      <w:r>
        <w:rPr>
          <w:sz w:val="21"/>
          <w:b/>
        </w:rPr>
        <w:t>（</w:t>
      </w:r>
      <w:r>
        <w:rPr>
          <w:sz w:val="21"/>
          <w:b/>
        </w:rPr>
        <w:t>2）</w:t>
      </w:r>
      <w:r>
        <w:rPr>
          <w:sz w:val="21"/>
          <w:b/>
          <w:u w:val="single"/>
        </w:rPr>
        <w:t>现场主管</w:t>
      </w:r>
      <w:r>
        <w:rPr>
          <w:sz w:val="21"/>
          <w:b/>
          <w:u w:val="single"/>
        </w:rPr>
        <w:t>2名（云台花园和云萝植物园各一名）</w:t>
      </w:r>
    </w:p>
    <w:p>
      <w:pPr>
        <w:pStyle w:val="null3"/>
        <w:ind w:firstLine="422"/>
        <w:jc w:val="both"/>
      </w:pPr>
      <w:r>
        <w:rPr>
          <w:sz w:val="21"/>
          <w:b/>
        </w:rPr>
        <w:t>1）</w:t>
      </w:r>
      <w:r>
        <w:rPr>
          <w:sz w:val="21"/>
          <w:b/>
        </w:rPr>
        <w:t>职责：</w:t>
      </w:r>
      <w:r>
        <w:rPr>
          <w:sz w:val="21"/>
        </w:rPr>
        <w:t>带领后勤服务人员开展工作，协调沟通</w:t>
      </w:r>
      <w:r>
        <w:rPr>
          <w:sz w:val="21"/>
        </w:rPr>
        <w:t>甲方</w:t>
      </w:r>
      <w:r>
        <w:rPr>
          <w:sz w:val="21"/>
        </w:rPr>
        <w:t>需求，负责人员管理和考勤；负责票务管理及对账，负责对日常服务质量进行自评。</w:t>
      </w:r>
    </w:p>
    <w:p>
      <w:pPr>
        <w:pStyle w:val="null3"/>
        <w:ind w:firstLine="408"/>
        <w:jc w:val="both"/>
      </w:pPr>
      <w:r>
        <w:rPr>
          <w:sz w:val="21"/>
        </w:rPr>
        <w:t>①</w:t>
      </w:r>
      <w:r>
        <w:rPr>
          <w:sz w:val="21"/>
        </w:rPr>
        <w:t>负责票务管理、管理和带领现场服务人员有序开展现场各项服务，处</w:t>
      </w:r>
      <w:r>
        <w:rPr>
          <w:sz w:val="21"/>
        </w:rPr>
        <w:t>理各项现场工作，对接并响应</w:t>
      </w:r>
      <w:r>
        <w:rPr>
          <w:sz w:val="21"/>
        </w:rPr>
        <w:t>甲方</w:t>
      </w:r>
      <w:r>
        <w:rPr>
          <w:sz w:val="21"/>
        </w:rPr>
        <w:t>需求，管理相关物资，收集整理档案资料，</w:t>
      </w:r>
      <w:r>
        <w:rPr>
          <w:sz w:val="21"/>
        </w:rPr>
        <w:t>按期与</w:t>
      </w:r>
      <w:r>
        <w:rPr>
          <w:sz w:val="21"/>
        </w:rPr>
        <w:t>甲方</w:t>
      </w:r>
      <w:r>
        <w:rPr>
          <w:sz w:val="21"/>
        </w:rPr>
        <w:t>对接交付相关档案资料，对服务人员的工作进行指导、培训、考</w:t>
      </w:r>
      <w:r>
        <w:rPr>
          <w:sz w:val="21"/>
        </w:rPr>
        <w:t>核及评定。</w:t>
      </w:r>
    </w:p>
    <w:p>
      <w:pPr>
        <w:pStyle w:val="null3"/>
        <w:ind w:firstLine="404"/>
        <w:jc w:val="both"/>
      </w:pPr>
      <w:r>
        <w:rPr>
          <w:sz w:val="21"/>
        </w:rPr>
        <w:t>②</w:t>
      </w:r>
      <w:r>
        <w:rPr>
          <w:sz w:val="21"/>
        </w:rPr>
        <w:t>发生紧急事件时，立即组织相关责任人员进行处理，按应急方案制定</w:t>
      </w:r>
      <w:r>
        <w:rPr>
          <w:sz w:val="21"/>
        </w:rPr>
        <w:t>的措施执行。对发生的紧急事件应在事后组织相关责任人员总结、学习，分析</w:t>
      </w:r>
      <w:r>
        <w:rPr>
          <w:sz w:val="21"/>
        </w:rPr>
        <w:t>原因并写出报告向公司和</w:t>
      </w:r>
      <w:r>
        <w:rPr>
          <w:sz w:val="21"/>
        </w:rPr>
        <w:t>甲方</w:t>
      </w:r>
      <w:r>
        <w:rPr>
          <w:sz w:val="21"/>
        </w:rPr>
        <w:t>汇报。</w:t>
      </w:r>
    </w:p>
    <w:p>
      <w:pPr>
        <w:pStyle w:val="null3"/>
        <w:ind w:firstLine="422"/>
        <w:jc w:val="both"/>
      </w:pPr>
      <w:r>
        <w:rPr>
          <w:sz w:val="21"/>
          <w:b/>
        </w:rPr>
        <w:t>2）</w:t>
      </w:r>
      <w:r>
        <w:rPr>
          <w:sz w:val="21"/>
          <w:b/>
        </w:rPr>
        <w:t>任职要求：</w:t>
      </w:r>
      <w:r>
        <w:rPr>
          <w:sz w:val="21"/>
        </w:rPr>
        <w:t>要求</w:t>
      </w:r>
      <w:r>
        <w:rPr>
          <w:sz w:val="21"/>
        </w:rPr>
        <w:t>大专</w:t>
      </w:r>
      <w:r>
        <w:rPr>
          <w:sz w:val="21"/>
        </w:rPr>
        <w:t>（含）以上学历，年龄</w:t>
      </w:r>
      <w:r>
        <w:rPr>
          <w:sz w:val="21"/>
        </w:rPr>
        <w:t>45</w:t>
      </w:r>
      <w:r>
        <w:rPr>
          <w:sz w:val="21"/>
        </w:rPr>
        <w:t>周岁（含）以下，有较强的协调沟通能力，具有</w:t>
      </w:r>
      <w:r>
        <w:rPr>
          <w:sz w:val="21"/>
        </w:rPr>
        <w:t>2年（含）以上的同类项目管理经验。服从岗位工作时间安排。</w:t>
      </w:r>
    </w:p>
    <w:p>
      <w:pPr>
        <w:pStyle w:val="null3"/>
        <w:ind w:firstLine="422"/>
        <w:jc w:val="both"/>
      </w:pPr>
      <w:r>
        <w:rPr>
          <w:sz w:val="21"/>
          <w:b/>
        </w:rPr>
        <w:t>注：现场主管必须为专职驻场人员，且不得由项目经理或其他后勤服务人员兼任。</w:t>
      </w:r>
    </w:p>
    <w:p>
      <w:pPr>
        <w:pStyle w:val="null3"/>
        <w:ind w:firstLine="422"/>
        <w:jc w:val="both"/>
      </w:pPr>
      <w:r>
        <w:rPr>
          <w:sz w:val="21"/>
          <w:b/>
        </w:rPr>
        <w:t>3.</w:t>
      </w:r>
      <w:r>
        <w:rPr>
          <w:sz w:val="21"/>
          <w:b/>
        </w:rPr>
        <w:t>服务岗位要求</w:t>
      </w:r>
    </w:p>
    <w:p>
      <w:pPr>
        <w:pStyle w:val="null3"/>
        <w:ind w:firstLine="422"/>
        <w:jc w:val="both"/>
      </w:pPr>
      <w:r>
        <w:rPr>
          <w:sz w:val="21"/>
          <w:b/>
        </w:rPr>
        <w:t>3.1</w:t>
      </w:r>
      <w:r>
        <w:rPr>
          <w:sz w:val="21"/>
          <w:b/>
        </w:rPr>
        <w:t>日常岗位配置要求</w:t>
      </w:r>
    </w:p>
    <w:p>
      <w:pPr>
        <w:pStyle w:val="null3"/>
        <w:ind w:firstLine="420"/>
      </w:pPr>
      <w:r>
        <w:rPr>
          <w:sz w:val="21"/>
        </w:rPr>
        <w:t>服务岗位具体的配置要求如表</w:t>
      </w:r>
      <w:r>
        <w:rPr>
          <w:sz w:val="21"/>
        </w:rPr>
        <w:t>1、表2所示。因财政资金调整或实际需要，甲方在履约过程中会适当调整到岗人数，甲方每月核准当月履约人数，服务费按实际到岗人数支付。</w:t>
      </w:r>
    </w:p>
    <w:p>
      <w:pPr>
        <w:pStyle w:val="null3"/>
        <w:ind w:firstLine="422"/>
        <w:jc w:val="both"/>
      </w:pPr>
      <w:r>
        <w:rPr>
          <w:sz w:val="21"/>
          <w:b/>
        </w:rPr>
        <w:t>部分一：</w:t>
      </w:r>
      <w:r>
        <w:rPr>
          <w:sz w:val="21"/>
        </w:rPr>
        <w:t>讲解、售验票、站台服务及水电维修（含电梯安全管理）等服务</w:t>
      </w:r>
      <w:r>
        <w:rPr>
          <w:sz w:val="21"/>
        </w:rPr>
        <w:t>乙方</w:t>
      </w:r>
      <w:r>
        <w:rPr>
          <w:sz w:val="21"/>
        </w:rPr>
        <w:t>必须按以下要求配置岗位：</w:t>
      </w:r>
    </w:p>
    <w:p>
      <w:pPr>
        <w:pStyle w:val="null3"/>
        <w:ind w:left="495"/>
        <w:jc w:val="center"/>
      </w:pPr>
      <w:r>
        <w:rPr>
          <w:sz w:val="21"/>
        </w:rPr>
        <w:t>表</w:t>
      </w:r>
      <w:r>
        <w:rPr>
          <w:sz w:val="21"/>
        </w:rPr>
        <w:t>1</w:t>
      </w:r>
      <w:r>
        <w:rPr>
          <w:sz w:val="21"/>
        </w:rPr>
        <w:t>：</w:t>
      </w:r>
      <w:r>
        <w:rPr>
          <w:sz w:val="21"/>
        </w:rPr>
        <w:t>岗位与人员配置表</w:t>
      </w:r>
      <w:r>
        <w:rPr>
          <w:sz w:val="21"/>
        </w:rPr>
        <w:t>（</w:t>
      </w:r>
      <w:r>
        <w:rPr>
          <w:sz w:val="21"/>
        </w:rPr>
        <w:t>部分一</w:t>
      </w:r>
      <w:r>
        <w:rPr>
          <w:sz w:val="21"/>
        </w:rPr>
        <w:t>）</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22"/>
        <w:gridCol w:w="2098"/>
        <w:gridCol w:w="927"/>
        <w:gridCol w:w="927"/>
        <w:gridCol w:w="927"/>
        <w:gridCol w:w="927"/>
        <w:gridCol w:w="0"/>
        <w:gridCol w:w="927"/>
        <w:gridCol w:w="951"/>
      </w:tblGrid>
      <w:tr>
        <w:tc>
          <w:tcPr>
            <w:tcW w:type="dxa" w:w="622"/>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35"/>
              <w:jc w:val="center"/>
            </w:pPr>
            <w:r>
              <w:rPr>
                <w:sz w:val="21"/>
                <w:b/>
              </w:rPr>
              <w:t>序号</w:t>
            </w:r>
          </w:p>
        </w:tc>
        <w:tc>
          <w:tcPr>
            <w:tcW w:type="dxa" w:w="2098"/>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right="105"/>
              <w:jc w:val="center"/>
            </w:pPr>
            <w:r>
              <w:rPr>
                <w:sz w:val="21"/>
                <w:b/>
              </w:rPr>
              <w:t>岗位</w:t>
            </w:r>
          </w:p>
        </w:tc>
        <w:tc>
          <w:tcPr>
            <w:tcW w:type="dxa" w:w="1854"/>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center"/>
            </w:pPr>
            <w:r>
              <w:rPr>
                <w:sz w:val="21"/>
                <w:b/>
              </w:rPr>
              <w:t>项目总体配置</w:t>
            </w:r>
          </w:p>
        </w:tc>
        <w:tc>
          <w:tcPr>
            <w:tcW w:type="dxa" w:w="1854"/>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center"/>
            </w:pPr>
            <w:r>
              <w:rPr>
                <w:sz w:val="21"/>
                <w:b/>
              </w:rPr>
              <w:t>平日配置要求</w:t>
            </w:r>
          </w:p>
        </w:tc>
        <w:tc>
          <w:tcPr>
            <w:tcW w:type="dxa" w:w="187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center"/>
            </w:pPr>
            <w:r>
              <w:rPr>
                <w:sz w:val="21"/>
                <w:b/>
              </w:rPr>
              <w:t>周末</w:t>
            </w:r>
            <w:r>
              <w:rPr>
                <w:sz w:val="21"/>
                <w:b/>
              </w:rPr>
              <w:t>及节假日</w:t>
            </w:r>
            <w:r>
              <w:rPr>
                <w:sz w:val="21"/>
                <w:b/>
              </w:rPr>
              <w:t>配置要求</w:t>
            </w:r>
          </w:p>
        </w:tc>
      </w:tr>
      <w:tr>
        <w:tc>
          <w:tcPr>
            <w:tcW w:type="dxa" w:w="622"/>
            <w:vMerge/>
            <w:tcBorders>
              <w:top w:val="single" w:color="000000" w:sz="4"/>
              <w:left w:val="single" w:color="000000" w:sz="4"/>
              <w:bottom w:val="single" w:color="000000" w:sz="4"/>
              <w:right w:val="single" w:color="000000" w:sz="4"/>
            </w:tcBorders>
          </w:tcPr>
          <w:p/>
        </w:tc>
        <w:tc>
          <w:tcPr>
            <w:tcW w:type="dxa" w:w="2098"/>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1"/>
                <w:b/>
              </w:rPr>
              <w:t>岗位数</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1"/>
                <w:b/>
              </w:rPr>
              <w:t>人员数</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1"/>
                <w:b/>
              </w:rPr>
              <w:t>岗位数</w:t>
            </w:r>
          </w:p>
        </w:tc>
        <w:tc>
          <w:tcPr>
            <w:tcW w:type="dxa" w:w="9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1"/>
                <w:b/>
              </w:rPr>
              <w:t>人员数</w:t>
            </w:r>
          </w:p>
        </w:tc>
        <w:tc>
          <w:tcPr>
            <w:tcW w:type="dxa" w:w="927"/>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1"/>
                <w:b/>
              </w:rPr>
              <w:t>岗位数</w:t>
            </w:r>
          </w:p>
        </w:tc>
        <w:tc>
          <w:tcPr>
            <w:tcW w:type="dxa" w:w="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b/>
              </w:rPr>
              <w:t>人员数</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rPr>
              <w:t>项目经理</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1</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rPr>
              <w:t>现场主管</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rPr>
              <w:t>云台售票岗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rPr>
              <w:t>索道下站售票岗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5</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5</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5</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jc w:val="center"/>
            </w:pPr>
            <w:r>
              <w:rPr>
                <w:sz w:val="21"/>
              </w:rPr>
              <w:t>索道上站售票岗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6</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rPr>
              <w:t>4</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云萝售票岗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w:t>
            </w:r>
            <w:r>
              <w:rPr>
                <w:sz w:val="21"/>
              </w:rPr>
              <w:t>-云萝连通通道售票岗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云台验票岗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索道下站验票岗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索道上站验票岗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云萝验票岗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w:t>
            </w:r>
            <w:r>
              <w:rPr>
                <w:sz w:val="21"/>
              </w:rPr>
              <w:t>-云萝连通通道验票岗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索道上站站台服务岗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索道下站站台服务岗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云台雷锋岗服务岗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云萝游客中心服务岗</w:t>
            </w:r>
          </w:p>
          <w:p>
            <w:pPr>
              <w:pStyle w:val="null3"/>
              <w:jc w:val="center"/>
            </w:pPr>
            <w:r>
              <w:rPr>
                <w:sz w:val="21"/>
              </w:rPr>
              <w:t>（兼雷锋岗）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木棉道服务岗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兰花馆服务岗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讲解员岗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2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水电工岗</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r>
      <w:tr>
        <w:tc>
          <w:tcPr>
            <w:tcW w:type="dxa" w:w="272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合计</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80</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111</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64</w:t>
            </w:r>
          </w:p>
        </w:tc>
        <w:tc>
          <w:tcPr>
            <w:tcW w:type="dxa" w:w="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w:t>
            </w:r>
          </w:p>
        </w:tc>
        <w:tc>
          <w:tcPr>
            <w:tcW w:type="dxa" w:w="9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77</w:t>
            </w:r>
          </w:p>
        </w:tc>
        <w:tc>
          <w:tcPr>
            <w:tcW w:type="dxa" w:w="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99</w:t>
            </w:r>
          </w:p>
        </w:tc>
      </w:tr>
      <w:tr>
        <w:tc>
          <w:tcPr>
            <w:tcW w:type="dxa" w:w="8306"/>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b/>
              </w:rPr>
              <w:t>备注：</w:t>
            </w:r>
          </w:p>
          <w:p>
            <w:pPr>
              <w:pStyle w:val="null3"/>
              <w:ind w:left="105" w:right="210"/>
            </w:pPr>
            <w:r>
              <w:rPr>
                <w:sz w:val="21"/>
                <w:b/>
              </w:rPr>
              <w:t>1.以上岗位人员配置数量为最低配置要求的人员数，</w:t>
            </w:r>
            <w:r>
              <w:rPr>
                <w:sz w:val="21"/>
                <w:b/>
              </w:rPr>
              <w:t>乙方</w:t>
            </w:r>
            <w:r>
              <w:rPr>
                <w:sz w:val="21"/>
                <w:b/>
              </w:rPr>
              <w:t>需配置不少于上述人员数量安排。其中，水电工实行</w:t>
            </w:r>
            <w:r>
              <w:rPr>
                <w:sz w:val="21"/>
                <w:b/>
              </w:rPr>
              <w:t>24小时应急备勤值班制度，如遇特殊情况按</w:t>
            </w:r>
            <w:r>
              <w:rPr>
                <w:sz w:val="21"/>
                <w:b/>
              </w:rPr>
              <w:t>甲方</w:t>
            </w:r>
            <w:r>
              <w:rPr>
                <w:sz w:val="21"/>
                <w:b/>
              </w:rPr>
              <w:t>需求上岗。</w:t>
            </w:r>
          </w:p>
          <w:p>
            <w:pPr>
              <w:pStyle w:val="null3"/>
              <w:ind w:left="105" w:right="210"/>
            </w:pPr>
            <w:r>
              <w:rPr>
                <w:sz w:val="21"/>
                <w:b/>
              </w:rPr>
              <w:t>2.根据工作需要，</w:t>
            </w:r>
            <w:r>
              <w:rPr>
                <w:sz w:val="21"/>
                <w:b/>
              </w:rPr>
              <w:t>乙方</w:t>
            </w:r>
            <w:r>
              <w:rPr>
                <w:sz w:val="21"/>
                <w:b/>
              </w:rPr>
              <w:t>应按照</w:t>
            </w:r>
            <w:r>
              <w:rPr>
                <w:sz w:val="21"/>
                <w:b/>
              </w:rPr>
              <w:t>甲方</w:t>
            </w:r>
            <w:r>
              <w:rPr>
                <w:sz w:val="21"/>
                <w:b/>
              </w:rPr>
              <w:t>要求，进行相应服务人员岗位调整。同时，成交供应商可以提出更优化的配置方案</w:t>
            </w:r>
            <w:r>
              <w:rPr>
                <w:sz w:val="21"/>
                <w:b/>
              </w:rPr>
              <w:t>，</w:t>
            </w:r>
            <w:r>
              <w:rPr>
                <w:sz w:val="21"/>
                <w:b/>
              </w:rPr>
              <w:t>但实际方案以甲方确认为准</w:t>
            </w:r>
            <w:r>
              <w:rPr>
                <w:sz w:val="21"/>
                <w:b/>
              </w:rPr>
              <w:t>。</w:t>
            </w:r>
          </w:p>
          <w:p>
            <w:pPr>
              <w:pStyle w:val="null3"/>
              <w:ind w:left="105" w:right="210"/>
            </w:pPr>
            <w:r>
              <w:rPr>
                <w:sz w:val="21"/>
                <w:b/>
              </w:rPr>
              <w:t>3</w:t>
            </w:r>
            <w:r>
              <w:rPr>
                <w:sz w:val="21"/>
                <w:b/>
              </w:rPr>
              <w:t>.如遇节假日、重大活动等特殊情况，须全员到岗。</w:t>
            </w:r>
          </w:p>
        </w:tc>
      </w:tr>
    </w:tbl>
    <w:p>
      <w:pPr>
        <w:pStyle w:val="null3"/>
        <w:ind w:firstLine="422"/>
        <w:jc w:val="both"/>
      </w:pPr>
      <w:r>
        <w:rPr>
          <w:sz w:val="21"/>
          <w:b/>
        </w:rPr>
        <w:t>部分二：</w:t>
      </w:r>
      <w:r>
        <w:rPr>
          <w:sz w:val="21"/>
        </w:rPr>
        <w:t>白云山索道机械、电气技术服务</w:t>
      </w:r>
      <w:r>
        <w:rPr>
          <w:sz w:val="21"/>
        </w:rPr>
        <w:t>乙方</w:t>
      </w:r>
      <w:r>
        <w:rPr>
          <w:sz w:val="21"/>
        </w:rPr>
        <w:t>必须按下要求配置岗位：</w:t>
      </w:r>
    </w:p>
    <w:p>
      <w:pPr>
        <w:pStyle w:val="null3"/>
        <w:jc w:val="center"/>
      </w:pPr>
      <w:r>
        <w:rPr>
          <w:sz w:val="21"/>
        </w:rPr>
        <w:t>表</w:t>
      </w:r>
      <w:r>
        <w:rPr>
          <w:sz w:val="21"/>
        </w:rPr>
        <w:t>2：</w:t>
      </w:r>
      <w:r>
        <w:rPr>
          <w:sz w:val="21"/>
        </w:rPr>
        <w:t>岗位与人员配置表</w:t>
      </w:r>
      <w:r>
        <w:rPr>
          <w:sz w:val="21"/>
        </w:rPr>
        <w:t>（</w:t>
      </w:r>
      <w:r>
        <w:rPr>
          <w:sz w:val="21"/>
        </w:rPr>
        <w:t>部分二</w:t>
      </w:r>
      <w:r>
        <w:rPr>
          <w:sz w:val="21"/>
        </w:rPr>
        <w:t>）</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10"/>
        <w:gridCol w:w="1953"/>
        <w:gridCol w:w="1288"/>
        <w:gridCol w:w="1484"/>
        <w:gridCol w:w="1484"/>
        <w:gridCol w:w="1487"/>
      </w:tblGrid>
      <w:tr>
        <w:tc>
          <w:tcPr>
            <w:tcW w:type="dxa" w:w="6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9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岗位</w:t>
            </w:r>
          </w:p>
        </w:tc>
        <w:tc>
          <w:tcPr>
            <w:tcW w:type="dxa" w:w="12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岗位数</w:t>
            </w:r>
          </w:p>
        </w:tc>
        <w:tc>
          <w:tcPr>
            <w:tcW w:type="dxa" w:w="14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岗位总体配置</w:t>
            </w:r>
          </w:p>
          <w:p>
            <w:pPr>
              <w:pStyle w:val="null3"/>
              <w:jc w:val="center"/>
            </w:pPr>
            <w:r>
              <w:rPr>
                <w:sz w:val="21"/>
                <w:b/>
              </w:rPr>
              <w:t>数（人）</w:t>
            </w:r>
          </w:p>
        </w:tc>
        <w:tc>
          <w:tcPr>
            <w:tcW w:type="dxa" w:w="14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岗位配置数</w:t>
            </w:r>
          </w:p>
          <w:p>
            <w:pPr>
              <w:pStyle w:val="null3"/>
              <w:jc w:val="center"/>
            </w:pPr>
            <w:r>
              <w:rPr>
                <w:sz w:val="21"/>
                <w:b/>
              </w:rPr>
              <w:t>（人</w:t>
            </w:r>
            <w:r>
              <w:rPr>
                <w:sz w:val="21"/>
                <w:b/>
              </w:rPr>
              <w:t>/平日）</w:t>
            </w:r>
          </w:p>
        </w:tc>
        <w:tc>
          <w:tcPr>
            <w:tcW w:type="dxa" w:w="14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岗位配置数</w:t>
            </w:r>
          </w:p>
          <w:p>
            <w:pPr>
              <w:pStyle w:val="null3"/>
              <w:jc w:val="center"/>
            </w:pPr>
            <w:r>
              <w:rPr>
                <w:sz w:val="21"/>
                <w:b/>
              </w:rPr>
              <w:t>（人</w:t>
            </w:r>
            <w:r>
              <w:rPr>
                <w:sz w:val="21"/>
                <w:b/>
              </w:rPr>
              <w:t>/周六日）</w:t>
            </w: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机电专业技术人员</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r>
        <w:tc>
          <w:tcPr>
            <w:tcW w:type="dxa" w:w="256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合计</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r>
        <w:tc>
          <w:tcPr>
            <w:tcW w:type="dxa" w:w="8306"/>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10"/>
              <w:jc w:val="left"/>
            </w:pPr>
            <w:r>
              <w:rPr>
                <w:sz w:val="21"/>
                <w:b/>
              </w:rPr>
              <w:t>备注：</w:t>
            </w:r>
          </w:p>
          <w:p>
            <w:pPr>
              <w:pStyle w:val="null3"/>
              <w:ind w:left="105" w:right="210"/>
              <w:jc w:val="left"/>
            </w:pPr>
            <w:r>
              <w:rPr>
                <w:sz w:val="21"/>
                <w:b/>
              </w:rPr>
              <w:t>1</w:t>
            </w:r>
            <w:r>
              <w:rPr>
                <w:sz w:val="21"/>
                <w:b/>
              </w:rPr>
              <w:t>.以上岗位人员配置数量为最低配置要求的人员数，</w:t>
            </w:r>
            <w:r>
              <w:rPr>
                <w:sz w:val="21"/>
                <w:b/>
              </w:rPr>
              <w:t>乙方</w:t>
            </w:r>
            <w:r>
              <w:rPr>
                <w:sz w:val="21"/>
                <w:b/>
              </w:rPr>
              <w:t>需配置不少于上述人员数量安排。如遇特殊情况按</w:t>
            </w:r>
            <w:r>
              <w:rPr>
                <w:sz w:val="21"/>
                <w:b/>
              </w:rPr>
              <w:t>甲方</w:t>
            </w:r>
            <w:r>
              <w:rPr>
                <w:sz w:val="21"/>
                <w:b/>
              </w:rPr>
              <w:t>需求上岗。</w:t>
            </w:r>
          </w:p>
          <w:p>
            <w:pPr>
              <w:pStyle w:val="null3"/>
              <w:ind w:left="105" w:right="210"/>
              <w:jc w:val="left"/>
            </w:pPr>
            <w:r>
              <w:rPr>
                <w:sz w:val="21"/>
                <w:b/>
              </w:rPr>
              <w:t>2.如遇节假日、重大活动等特殊情况，须全员到岗。</w:t>
            </w:r>
          </w:p>
        </w:tc>
      </w:tr>
    </w:tbl>
    <w:p>
      <w:pPr>
        <w:pStyle w:val="null3"/>
        <w:ind w:firstLine="422"/>
        <w:jc w:val="both"/>
      </w:pPr>
      <w:r>
        <w:rPr>
          <w:sz w:val="21"/>
          <w:b/>
        </w:rPr>
        <w:t>3.2</w:t>
      </w:r>
      <w:r>
        <w:rPr>
          <w:sz w:val="21"/>
          <w:b/>
        </w:rPr>
        <w:t>节日岗位配置要求</w:t>
      </w:r>
    </w:p>
    <w:p>
      <w:pPr>
        <w:pStyle w:val="null3"/>
        <w:ind w:firstLine="420"/>
        <w:jc w:val="both"/>
      </w:pPr>
      <w:r>
        <w:rPr>
          <w:sz w:val="21"/>
        </w:rPr>
        <w:t>节假日要求全员上岗：元旦（</w:t>
      </w:r>
      <w:r>
        <w:rPr>
          <w:sz w:val="21"/>
        </w:rPr>
        <w:t>3</w:t>
      </w:r>
      <w:r>
        <w:rPr>
          <w:sz w:val="21"/>
        </w:rPr>
        <w:t>天</w:t>
      </w:r>
      <w:r>
        <w:rPr>
          <w:sz w:val="21"/>
        </w:rPr>
        <w:t>）、春节（</w:t>
      </w:r>
      <w:r>
        <w:rPr>
          <w:sz w:val="21"/>
        </w:rPr>
        <w:t>8</w:t>
      </w:r>
      <w:r>
        <w:rPr>
          <w:sz w:val="21"/>
        </w:rPr>
        <w:t>天</w:t>
      </w:r>
      <w:r>
        <w:rPr>
          <w:sz w:val="21"/>
        </w:rPr>
        <w:t>）、清明（</w:t>
      </w:r>
      <w:r>
        <w:rPr>
          <w:sz w:val="21"/>
        </w:rPr>
        <w:t>3</w:t>
      </w:r>
      <w:r>
        <w:rPr>
          <w:sz w:val="21"/>
        </w:rPr>
        <w:t>天</w:t>
      </w:r>
      <w:r>
        <w:rPr>
          <w:sz w:val="21"/>
        </w:rPr>
        <w:t>）、五一节（</w:t>
      </w:r>
      <w:r>
        <w:rPr>
          <w:sz w:val="21"/>
        </w:rPr>
        <w:t>5</w:t>
      </w:r>
      <w:r>
        <w:rPr>
          <w:sz w:val="21"/>
        </w:rPr>
        <w:t>天</w:t>
      </w:r>
      <w:r>
        <w:rPr>
          <w:sz w:val="21"/>
        </w:rPr>
        <w:t>）、端午节（</w:t>
      </w:r>
      <w:r>
        <w:rPr>
          <w:sz w:val="21"/>
        </w:rPr>
        <w:t>3</w:t>
      </w:r>
      <w:r>
        <w:rPr>
          <w:sz w:val="21"/>
        </w:rPr>
        <w:t>天</w:t>
      </w:r>
      <w:r>
        <w:rPr>
          <w:sz w:val="21"/>
        </w:rPr>
        <w:t>）、中秋节（</w:t>
      </w:r>
      <w:r>
        <w:rPr>
          <w:sz w:val="21"/>
        </w:rPr>
        <w:t>3</w:t>
      </w:r>
      <w:r>
        <w:rPr>
          <w:sz w:val="21"/>
        </w:rPr>
        <w:t>天连晚上</w:t>
      </w:r>
      <w:r>
        <w:rPr>
          <w:sz w:val="21"/>
        </w:rPr>
        <w:t>）</w:t>
      </w:r>
      <w:r>
        <w:rPr>
          <w:sz w:val="21"/>
        </w:rPr>
        <w:t>、国庆节（</w:t>
      </w:r>
      <w:r>
        <w:rPr>
          <w:sz w:val="21"/>
        </w:rPr>
        <w:t>7</w:t>
      </w:r>
      <w:r>
        <w:rPr>
          <w:sz w:val="21"/>
        </w:rPr>
        <w:t>天</w:t>
      </w:r>
      <w:r>
        <w:rPr>
          <w:sz w:val="21"/>
        </w:rPr>
        <w:t>）等以上节日期间（以上级部门放假通知为准）安排全员上岗，并要服从</w:t>
      </w:r>
      <w:r>
        <w:rPr>
          <w:sz w:val="21"/>
        </w:rPr>
        <w:t>甲方</w:t>
      </w:r>
      <w:r>
        <w:rPr>
          <w:sz w:val="21"/>
        </w:rPr>
        <w:t>安排。</w:t>
      </w:r>
      <w:r>
        <w:rPr>
          <w:sz w:val="21"/>
        </w:rPr>
        <w:t>上班时间服从</w:t>
      </w:r>
      <w:r>
        <w:rPr>
          <w:sz w:val="21"/>
        </w:rPr>
        <w:t>甲方</w:t>
      </w:r>
      <w:r>
        <w:rPr>
          <w:sz w:val="21"/>
        </w:rPr>
        <w:t>安排，中午要求全员在岗，分批吃饭。费用</w:t>
      </w:r>
      <w:r>
        <w:rPr>
          <w:sz w:val="21"/>
        </w:rPr>
        <w:t>已包含在服务费中</w:t>
      </w:r>
      <w:r>
        <w:rPr>
          <w:sz w:val="21"/>
        </w:rPr>
        <w:t>，</w:t>
      </w:r>
      <w:r>
        <w:rPr>
          <w:sz w:val="21"/>
        </w:rPr>
        <w:t>甲方无需另行支付</w:t>
      </w:r>
      <w:r>
        <w:rPr>
          <w:sz w:val="21"/>
        </w:rPr>
        <w:t>。</w:t>
      </w:r>
    </w:p>
    <w:p>
      <w:pPr>
        <w:pStyle w:val="null3"/>
        <w:ind w:firstLine="420"/>
        <w:jc w:val="both"/>
      </w:pPr>
      <w:r>
        <w:rPr>
          <w:sz w:val="21"/>
        </w:rPr>
        <w:t>重阳节：根据《白云山风景名胜管理局重阳节工作方案》相关工作和时间要求，</w:t>
      </w:r>
      <w:r>
        <w:rPr>
          <w:sz w:val="21"/>
        </w:rPr>
        <w:t>乙方</w:t>
      </w:r>
      <w:r>
        <w:rPr>
          <w:sz w:val="21"/>
        </w:rPr>
        <w:t>要安排工作人员全员上岗，工作岗位和时间需遵守</w:t>
      </w:r>
      <w:r>
        <w:rPr>
          <w:sz w:val="21"/>
        </w:rPr>
        <w:t>甲方</w:t>
      </w:r>
      <w:r>
        <w:rPr>
          <w:sz w:val="21"/>
        </w:rPr>
        <w:t>安排，并提前将岗位安排表提交</w:t>
      </w:r>
      <w:r>
        <w:rPr>
          <w:sz w:val="21"/>
        </w:rPr>
        <w:t>甲方</w:t>
      </w:r>
      <w:r>
        <w:rPr>
          <w:sz w:val="21"/>
        </w:rPr>
        <w:t>，根据情况适当增加人员，确保景区井然有序。费用</w:t>
      </w:r>
      <w:r>
        <w:rPr>
          <w:sz w:val="21"/>
        </w:rPr>
        <w:t>已包含在服务费中，</w:t>
      </w:r>
      <w:r>
        <w:rPr>
          <w:sz w:val="21"/>
        </w:rPr>
        <w:t>甲方无需另行支付</w:t>
      </w:r>
      <w:r>
        <w:rPr>
          <w:sz w:val="21"/>
        </w:rPr>
        <w:t>。</w:t>
      </w:r>
    </w:p>
    <w:p>
      <w:pPr>
        <w:pStyle w:val="null3"/>
        <w:ind w:firstLine="420"/>
        <w:jc w:val="both"/>
      </w:pPr>
      <w:r>
        <w:rPr>
          <w:sz w:val="21"/>
        </w:rPr>
        <w:t>景区内举办的大型活动和其他服务保障活动，</w:t>
      </w:r>
      <w:r>
        <w:rPr>
          <w:sz w:val="21"/>
        </w:rPr>
        <w:t>乙方</w:t>
      </w:r>
      <w:r>
        <w:rPr>
          <w:sz w:val="21"/>
        </w:rPr>
        <w:t>按要求增加人员满足各项活动的服务管理要求，</w:t>
      </w:r>
      <w:r>
        <w:rPr>
          <w:sz w:val="21"/>
        </w:rPr>
        <w:t>相关</w:t>
      </w:r>
      <w:r>
        <w:rPr>
          <w:sz w:val="21"/>
        </w:rPr>
        <w:t>费用</w:t>
      </w:r>
      <w:r>
        <w:rPr>
          <w:sz w:val="21"/>
        </w:rPr>
        <w:t>已包含在服务费中</w:t>
      </w:r>
      <w:r>
        <w:rPr>
          <w:sz w:val="21"/>
        </w:rPr>
        <w:t>，</w:t>
      </w:r>
      <w:r>
        <w:rPr>
          <w:sz w:val="21"/>
        </w:rPr>
        <w:t>甲方无需另行支付</w:t>
      </w:r>
      <w:r>
        <w:rPr>
          <w:sz w:val="21"/>
        </w:rPr>
        <w:t>。</w:t>
      </w:r>
    </w:p>
    <w:p>
      <w:pPr>
        <w:pStyle w:val="null3"/>
        <w:ind w:firstLine="422"/>
        <w:jc w:val="both"/>
      </w:pPr>
      <w:r>
        <w:rPr>
          <w:sz w:val="21"/>
          <w:b/>
        </w:rPr>
        <w:t>3.</w:t>
      </w:r>
      <w:r>
        <w:rPr>
          <w:sz w:val="21"/>
          <w:b/>
        </w:rPr>
        <w:t>3服务岗位任职要求</w:t>
      </w:r>
    </w:p>
    <w:p>
      <w:pPr>
        <w:pStyle w:val="null3"/>
        <w:ind w:firstLine="422"/>
        <w:jc w:val="both"/>
      </w:pPr>
      <w:r>
        <w:rPr>
          <w:sz w:val="21"/>
          <w:b/>
        </w:rPr>
        <w:t>部分一：</w:t>
      </w:r>
      <w:r>
        <w:rPr>
          <w:sz w:val="21"/>
        </w:rPr>
        <w:t>讲解、售验票、</w:t>
      </w:r>
      <w:r>
        <w:rPr>
          <w:sz w:val="21"/>
        </w:rPr>
        <w:t>门岗</w:t>
      </w:r>
      <w:r>
        <w:rPr>
          <w:sz w:val="21"/>
        </w:rPr>
        <w:t>/</w:t>
      </w:r>
      <w:r>
        <w:rPr>
          <w:sz w:val="21"/>
        </w:rPr>
        <w:t>站台服务及水电维修（含电梯安全管理）等服务</w:t>
      </w:r>
    </w:p>
    <w:p>
      <w:pPr>
        <w:pStyle w:val="null3"/>
        <w:ind w:firstLine="422"/>
        <w:jc w:val="both"/>
      </w:pPr>
      <w:r>
        <w:rPr>
          <w:sz w:val="21"/>
          <w:b/>
        </w:rPr>
        <w:t>（</w:t>
      </w:r>
      <w:r>
        <w:rPr>
          <w:sz w:val="21"/>
          <w:b/>
        </w:rPr>
        <w:t>1）</w:t>
      </w:r>
      <w:r>
        <w:rPr>
          <w:sz w:val="21"/>
          <w:b/>
          <w:u w:val="single"/>
        </w:rPr>
        <w:t>售票员（兼服务员）不少于</w:t>
      </w:r>
      <w:r>
        <w:rPr>
          <w:sz w:val="21"/>
          <w:b/>
          <w:u w:val="single"/>
        </w:rPr>
        <w:t>24人</w:t>
      </w:r>
    </w:p>
    <w:p>
      <w:pPr>
        <w:pStyle w:val="null3"/>
        <w:ind w:firstLine="422"/>
        <w:jc w:val="both"/>
      </w:pPr>
      <w:r>
        <w:rPr>
          <w:sz w:val="21"/>
          <w:b/>
        </w:rPr>
        <w:t>1）</w:t>
      </w:r>
      <w:r>
        <w:rPr>
          <w:sz w:val="21"/>
          <w:b/>
        </w:rPr>
        <w:t>职责：</w:t>
      </w:r>
      <w:r>
        <w:rPr>
          <w:sz w:val="21"/>
        </w:rPr>
        <w:t>负责白云山云台景区（包括但不限于云台花园、云萝植物园及白云山索道上下站）售票服务，并兼任景区服务点服务工作。</w:t>
      </w:r>
    </w:p>
    <w:p>
      <w:pPr>
        <w:pStyle w:val="null3"/>
        <w:ind w:firstLine="408"/>
        <w:jc w:val="both"/>
      </w:pPr>
      <w:r>
        <w:rPr>
          <w:sz w:val="21"/>
        </w:rPr>
        <w:t>要求大专（</w:t>
      </w:r>
      <w:r>
        <w:rPr>
          <w:sz w:val="21"/>
        </w:rPr>
        <w:t>含</w:t>
      </w:r>
      <w:r>
        <w:rPr>
          <w:sz w:val="21"/>
        </w:rPr>
        <w:t>）</w:t>
      </w:r>
      <w:r>
        <w:rPr>
          <w:sz w:val="21"/>
        </w:rPr>
        <w:t>以上文化程度。年龄</w:t>
      </w:r>
      <w:r>
        <w:rPr>
          <w:sz w:val="21"/>
        </w:rPr>
        <w:t>40</w:t>
      </w:r>
      <w:r>
        <w:rPr>
          <w:sz w:val="21"/>
        </w:rPr>
        <w:t>周岁</w:t>
      </w:r>
      <w:r>
        <w:rPr>
          <w:sz w:val="21"/>
        </w:rPr>
        <w:t>（含</w:t>
      </w:r>
      <w:r>
        <w:rPr>
          <w:sz w:val="21"/>
        </w:rPr>
        <w:t>）</w:t>
      </w:r>
      <w:r>
        <w:rPr>
          <w:sz w:val="21"/>
        </w:rPr>
        <w:t>以下，五官端正，身体</w:t>
      </w:r>
      <w:r>
        <w:rPr>
          <w:sz w:val="21"/>
        </w:rPr>
        <w:t>健康，有亲和力，粤语及普通话流利，有良好的沟通能力。为满足景区日常管</w:t>
      </w:r>
      <w:r>
        <w:rPr>
          <w:sz w:val="21"/>
        </w:rPr>
        <w:t>理，要求服务队伍中应有人员具备政府相关职能部门颁发的计算机操作员职业</w:t>
      </w:r>
      <w:r>
        <w:rPr>
          <w:sz w:val="21"/>
        </w:rPr>
        <w:t>资格证书</w:t>
      </w:r>
      <w:r>
        <w:rPr>
          <w:sz w:val="21"/>
        </w:rPr>
        <w:t>（或计算机技术与软件专业技术资格证书）或须具备财务管理知识，</w:t>
      </w:r>
      <w:r>
        <w:rPr>
          <w:sz w:val="21"/>
        </w:rPr>
        <w:t>熟悉掌握电脑与办公软件，至少</w:t>
      </w:r>
      <w:r>
        <w:rPr>
          <w:sz w:val="21"/>
        </w:rPr>
        <w:t>3</w:t>
      </w:r>
      <w:r>
        <w:rPr>
          <w:sz w:val="21"/>
        </w:rPr>
        <w:t>名售票员能掌握景区售票系统及相关的管理</w:t>
      </w:r>
      <w:r>
        <w:rPr>
          <w:sz w:val="21"/>
        </w:rPr>
        <w:t>系统，必须通过</w:t>
      </w:r>
      <w:r>
        <w:rPr>
          <w:sz w:val="21"/>
        </w:rPr>
        <w:t>甲方</w:t>
      </w:r>
      <w:r>
        <w:rPr>
          <w:sz w:val="21"/>
        </w:rPr>
        <w:t>的上岗考核。具有多年景区工作经验者可适当放宽条件。</w:t>
      </w:r>
    </w:p>
    <w:p>
      <w:pPr>
        <w:pStyle w:val="null3"/>
        <w:ind w:firstLine="422"/>
        <w:jc w:val="both"/>
      </w:pPr>
      <w:r>
        <w:rPr>
          <w:sz w:val="21"/>
          <w:b/>
        </w:rPr>
        <w:t>注：</w:t>
      </w:r>
      <w:r>
        <w:rPr>
          <w:sz w:val="21"/>
        </w:rPr>
        <w:t>云台花园票务班需安排班长</w:t>
      </w:r>
      <w:r>
        <w:rPr>
          <w:sz w:val="21"/>
        </w:rPr>
        <w:t>1名、副班长1名；索道票务班需安排班长1名，副班长2名；云萝植物园票务班需安排班长1名、副班长1名。</w:t>
      </w:r>
    </w:p>
    <w:p>
      <w:pPr>
        <w:pStyle w:val="null3"/>
        <w:ind w:firstLine="422"/>
        <w:jc w:val="both"/>
      </w:pPr>
      <w:r>
        <w:rPr>
          <w:sz w:val="21"/>
          <w:b/>
        </w:rPr>
        <w:t>（</w:t>
      </w:r>
      <w:r>
        <w:rPr>
          <w:sz w:val="21"/>
          <w:b/>
        </w:rPr>
        <w:t>2）</w:t>
      </w:r>
      <w:r>
        <w:rPr>
          <w:sz w:val="21"/>
          <w:b/>
          <w:u w:val="single"/>
        </w:rPr>
        <w:t>验票员及其他服务人员不少于</w:t>
      </w:r>
      <w:r>
        <w:rPr>
          <w:sz w:val="21"/>
          <w:b/>
          <w:u w:val="single"/>
        </w:rPr>
        <w:t>6</w:t>
      </w:r>
      <w:r>
        <w:rPr>
          <w:sz w:val="21"/>
          <w:b/>
          <w:u w:val="single"/>
        </w:rPr>
        <w:t>1</w:t>
      </w:r>
      <w:r>
        <w:rPr>
          <w:sz w:val="21"/>
          <w:b/>
          <w:u w:val="single"/>
        </w:rPr>
        <w:t>人</w:t>
      </w:r>
    </w:p>
    <w:p>
      <w:pPr>
        <w:pStyle w:val="null3"/>
        <w:ind w:firstLine="422"/>
        <w:jc w:val="both"/>
      </w:pPr>
      <w:r>
        <w:rPr>
          <w:sz w:val="21"/>
          <w:b/>
        </w:rPr>
        <w:t>1）</w:t>
      </w:r>
      <w:r>
        <w:rPr>
          <w:sz w:val="21"/>
          <w:b/>
        </w:rPr>
        <w:t>职责：</w:t>
      </w:r>
      <w:r>
        <w:rPr>
          <w:sz w:val="21"/>
        </w:rPr>
        <w:t>负责白云山云台景区（包括但不限于云台花园、云萝植物园及白云山索道上下站）验票服务及景区服务点服务工作。</w:t>
      </w:r>
    </w:p>
    <w:p>
      <w:pPr>
        <w:pStyle w:val="null3"/>
        <w:ind w:firstLine="376"/>
        <w:jc w:val="both"/>
      </w:pPr>
      <w:r>
        <w:rPr>
          <w:sz w:val="21"/>
        </w:rPr>
        <w:t>要求高中或以上文化程度。年龄</w:t>
      </w:r>
      <w:r>
        <w:rPr>
          <w:sz w:val="21"/>
        </w:rPr>
        <w:t>45</w:t>
      </w:r>
      <w:r>
        <w:rPr>
          <w:sz w:val="21"/>
        </w:rPr>
        <w:t>周岁</w:t>
      </w:r>
      <w:r>
        <w:rPr>
          <w:sz w:val="21"/>
        </w:rPr>
        <w:t>（含</w:t>
      </w:r>
      <w:r>
        <w:rPr>
          <w:sz w:val="21"/>
        </w:rPr>
        <w:t>）</w:t>
      </w:r>
      <w:r>
        <w:rPr>
          <w:sz w:val="21"/>
        </w:rPr>
        <w:t>以下，五官端正，身体健康，</w:t>
      </w:r>
      <w:r>
        <w:rPr>
          <w:sz w:val="21"/>
        </w:rPr>
        <w:t>有亲和力，粤语及普通话流利，有良好的沟通能力，必须通过</w:t>
      </w:r>
      <w:r>
        <w:rPr>
          <w:sz w:val="21"/>
        </w:rPr>
        <w:t>甲方</w:t>
      </w:r>
      <w:r>
        <w:rPr>
          <w:sz w:val="21"/>
        </w:rPr>
        <w:t>的上岗考</w:t>
      </w:r>
      <w:r>
        <w:rPr>
          <w:sz w:val="21"/>
        </w:rPr>
        <w:t>核。由于工作环境中游览人群数量大，为应对突发应急状况，至少有</w:t>
      </w:r>
      <w:r>
        <w:rPr>
          <w:sz w:val="21"/>
        </w:rPr>
        <w:t>8</w:t>
      </w:r>
      <w:r>
        <w:rPr>
          <w:sz w:val="21"/>
        </w:rPr>
        <w:t>人具有</w:t>
      </w:r>
      <w:r>
        <w:rPr>
          <w:sz w:val="21"/>
        </w:rPr>
        <w:t>相应的应急救护能力，需持有应急救护相关培训证书或红十字救护员证书等资质或专业资格证。具有多年景区工作经验者可适当放宽条件。至少</w:t>
      </w:r>
      <w:r>
        <w:rPr>
          <w:sz w:val="21"/>
        </w:rPr>
        <w:t>1</w:t>
      </w:r>
      <w:r>
        <w:rPr>
          <w:sz w:val="21"/>
        </w:rPr>
        <w:t>人擅长视</w:t>
      </w:r>
      <w:r>
        <w:rPr>
          <w:sz w:val="21"/>
        </w:rPr>
        <w:t>频拍摄和剪辑。至少</w:t>
      </w:r>
      <w:r>
        <w:rPr>
          <w:sz w:val="21"/>
        </w:rPr>
        <w:t>2人具有驾驶电瓶车的资质。</w:t>
      </w:r>
    </w:p>
    <w:p>
      <w:pPr>
        <w:pStyle w:val="null3"/>
        <w:ind w:firstLine="420"/>
        <w:jc w:val="both"/>
      </w:pPr>
      <w:r>
        <w:rPr>
          <w:sz w:val="21"/>
        </w:rPr>
        <w:t>注：索道服务班需安排班长</w:t>
      </w:r>
      <w:r>
        <w:rPr>
          <w:sz w:val="21"/>
        </w:rPr>
        <w:t>1名、副班长2名；云萝植物园服务班需安排班长1名、副班长1名。</w:t>
      </w:r>
    </w:p>
    <w:p>
      <w:pPr>
        <w:pStyle w:val="null3"/>
        <w:ind w:firstLine="422"/>
        <w:jc w:val="both"/>
      </w:pPr>
      <w:r>
        <w:rPr>
          <w:sz w:val="21"/>
          <w:b/>
          <w:u w:val="single"/>
        </w:rPr>
        <w:t>2）</w:t>
      </w:r>
      <w:r>
        <w:rPr>
          <w:sz w:val="21"/>
          <w:b/>
          <w:u w:val="single"/>
        </w:rPr>
        <w:t>售验票及其他服务人员主要工作内容与要求：</w:t>
      </w:r>
    </w:p>
    <w:p>
      <w:pPr>
        <w:pStyle w:val="null3"/>
        <w:ind w:firstLine="420"/>
        <w:jc w:val="both"/>
      </w:pPr>
      <w:r>
        <w:rPr>
          <w:sz w:val="21"/>
        </w:rPr>
        <w:t>主要负责云台景区（云台花园、云萝植物园、白云山索道</w:t>
      </w:r>
      <w:r>
        <w:rPr>
          <w:sz w:val="21"/>
        </w:rPr>
        <w:t>）</w:t>
      </w:r>
      <w:r>
        <w:rPr>
          <w:sz w:val="21"/>
        </w:rPr>
        <w:t>的服务工作：</w:t>
      </w:r>
      <w:r>
        <w:rPr>
          <w:sz w:val="21"/>
        </w:rPr>
        <w:t>内容包括但不限于售票、验票、票款交接与管理、游客咨询与指引、便民服务、</w:t>
      </w:r>
      <w:r>
        <w:rPr>
          <w:sz w:val="21"/>
        </w:rPr>
        <w:t>景区图书管理及办理读者借还书服务、处理服务投诉、疏散引导、应急服务等</w:t>
      </w:r>
      <w:r>
        <w:rPr>
          <w:sz w:val="21"/>
        </w:rPr>
        <w:t>相关工作。</w:t>
      </w:r>
    </w:p>
    <w:p>
      <w:pPr>
        <w:pStyle w:val="null3"/>
        <w:ind w:firstLine="420"/>
        <w:jc w:val="both"/>
      </w:pPr>
      <w:r>
        <w:rPr>
          <w:sz w:val="21"/>
        </w:rPr>
        <w:t>（</w:t>
      </w:r>
      <w:r>
        <w:rPr>
          <w:sz w:val="21"/>
        </w:rPr>
        <w:t>1</w:t>
      </w:r>
      <w:r>
        <w:rPr>
          <w:sz w:val="21"/>
        </w:rPr>
        <w:t>）</w:t>
      </w:r>
      <w:r>
        <w:rPr>
          <w:sz w:val="21"/>
        </w:rPr>
        <w:t>服务人员上岗前必须参加岗前培训方可上岗（包括重要接待的礼仪、消防培训、应急方案演练、急救常识等），上岗统一穿着工作服，并按规定佩戴工号章，身体外露部分要始终保持干净卫生，保持仪表端庄大方，淡妆上岗。</w:t>
      </w:r>
    </w:p>
    <w:p>
      <w:pPr>
        <w:pStyle w:val="null3"/>
        <w:ind w:firstLine="420"/>
        <w:jc w:val="both"/>
      </w:pPr>
      <w:r>
        <w:rPr>
          <w:sz w:val="21"/>
        </w:rPr>
        <w:t>（</w:t>
      </w:r>
      <w:r>
        <w:rPr>
          <w:sz w:val="21"/>
        </w:rPr>
        <w:t>2</w:t>
      </w:r>
      <w:r>
        <w:rPr>
          <w:sz w:val="21"/>
        </w:rPr>
        <w:t>）</w:t>
      </w:r>
      <w:r>
        <w:rPr>
          <w:sz w:val="21"/>
        </w:rPr>
        <w:t>按照</w:t>
      </w:r>
      <w:r>
        <w:rPr>
          <w:sz w:val="21"/>
        </w:rPr>
        <w:t>甲方</w:t>
      </w:r>
      <w:r>
        <w:rPr>
          <w:sz w:val="21"/>
        </w:rPr>
        <w:t>内部规定，提供相关服务。了解景区概况及各主要景点特色，熟悉各景点门票价格情况，热情耐心地解答游客询问。</w:t>
      </w:r>
    </w:p>
    <w:p>
      <w:pPr>
        <w:pStyle w:val="null3"/>
        <w:ind w:firstLine="416"/>
        <w:jc w:val="both"/>
      </w:pPr>
      <w:r>
        <w:rPr>
          <w:sz w:val="21"/>
        </w:rPr>
        <w:t>（</w:t>
      </w:r>
      <w:r>
        <w:rPr>
          <w:sz w:val="21"/>
        </w:rPr>
        <w:t>3</w:t>
      </w:r>
      <w:r>
        <w:rPr>
          <w:sz w:val="21"/>
        </w:rPr>
        <w:t>）</w:t>
      </w:r>
      <w:r>
        <w:rPr>
          <w:sz w:val="21"/>
        </w:rPr>
        <w:t>服务接待工作，包括但不限于：站岗迎接游客</w:t>
      </w:r>
      <w:r>
        <w:rPr>
          <w:sz w:val="21"/>
        </w:rPr>
        <w:t>（含上下客厢安全引导</w:t>
      </w:r>
      <w:r>
        <w:rPr>
          <w:sz w:val="21"/>
        </w:rPr>
        <w:t>）</w:t>
      </w:r>
      <w:r>
        <w:rPr>
          <w:sz w:val="21"/>
        </w:rPr>
        <w:t>、旅游咨询、便民服务、景区图书管理及办理读者借还书服务、应急服务、进园</w:t>
      </w:r>
      <w:r>
        <w:rPr>
          <w:sz w:val="21"/>
        </w:rPr>
        <w:t>人数统计、园内广播、电子屏日常管理、其他服务保障工作等。</w:t>
      </w:r>
    </w:p>
    <w:p>
      <w:pPr>
        <w:pStyle w:val="null3"/>
        <w:ind w:firstLine="420"/>
        <w:jc w:val="both"/>
      </w:pPr>
      <w:r>
        <w:rPr>
          <w:sz w:val="21"/>
        </w:rPr>
        <w:t>（</w:t>
      </w:r>
      <w:r>
        <w:rPr>
          <w:sz w:val="21"/>
        </w:rPr>
        <w:t>4</w:t>
      </w:r>
      <w:r>
        <w:rPr>
          <w:sz w:val="21"/>
        </w:rPr>
        <w:t>）</w:t>
      </w:r>
      <w:r>
        <w:rPr>
          <w:sz w:val="21"/>
        </w:rPr>
        <w:t>严格落实景区票务管理制度，负责领取各类票、卡，并按景区票价管理规定售票，于当天上缴售出票款，做到票款相符、规范售票。</w:t>
      </w:r>
    </w:p>
    <w:p>
      <w:pPr>
        <w:pStyle w:val="null3"/>
        <w:ind w:firstLine="420"/>
        <w:jc w:val="both"/>
      </w:pPr>
      <w:r>
        <w:rPr>
          <w:sz w:val="21"/>
        </w:rPr>
        <w:t>（</w:t>
      </w:r>
      <w:r>
        <w:rPr>
          <w:sz w:val="21"/>
        </w:rPr>
        <w:t>5</w:t>
      </w:r>
      <w:r>
        <w:rPr>
          <w:sz w:val="21"/>
        </w:rPr>
        <w:t>）</w:t>
      </w:r>
      <w:r>
        <w:rPr>
          <w:sz w:val="21"/>
        </w:rPr>
        <w:t>负责人流高峰期游客疏导，在各出入口正确引导，对故意闹事人员礼貌劝离现场，使通道畅通，在人流高峰期游客能迅速疏散。</w:t>
      </w:r>
    </w:p>
    <w:p>
      <w:pPr>
        <w:pStyle w:val="null3"/>
        <w:ind w:firstLine="420"/>
        <w:jc w:val="both"/>
      </w:pPr>
      <w:r>
        <w:rPr>
          <w:sz w:val="21"/>
        </w:rPr>
        <w:t>（</w:t>
      </w:r>
      <w:r>
        <w:rPr>
          <w:sz w:val="21"/>
        </w:rPr>
        <w:t>6</w:t>
      </w:r>
      <w:r>
        <w:rPr>
          <w:sz w:val="21"/>
        </w:rPr>
        <w:t>）</w:t>
      </w:r>
      <w:r>
        <w:rPr>
          <w:sz w:val="21"/>
        </w:rPr>
        <w:t>按照景区游客投诉处理的相关规定，及时做好解释、应对和上报工作。遇突发事件，应配合</w:t>
      </w:r>
      <w:r>
        <w:rPr>
          <w:sz w:val="21"/>
        </w:rPr>
        <w:t>甲方</w:t>
      </w:r>
      <w:r>
        <w:rPr>
          <w:sz w:val="21"/>
        </w:rPr>
        <w:t>做好应急服务工作。</w:t>
      </w:r>
      <w:r>
        <w:rPr>
          <w:sz w:val="21"/>
        </w:rPr>
        <w:t>乙方</w:t>
      </w:r>
      <w:r>
        <w:rPr>
          <w:sz w:val="21"/>
        </w:rPr>
        <w:t>负责做好应急服务内容和流程的培训。</w:t>
      </w:r>
    </w:p>
    <w:p>
      <w:pPr>
        <w:pStyle w:val="null3"/>
        <w:ind w:firstLine="420"/>
        <w:jc w:val="both"/>
      </w:pPr>
      <w:r>
        <w:rPr>
          <w:sz w:val="21"/>
        </w:rPr>
        <w:t>（</w:t>
      </w:r>
      <w:r>
        <w:rPr>
          <w:sz w:val="21"/>
        </w:rPr>
        <w:t>7</w:t>
      </w:r>
      <w:r>
        <w:rPr>
          <w:sz w:val="21"/>
        </w:rPr>
        <w:t>）</w:t>
      </w:r>
      <w:r>
        <w:rPr>
          <w:sz w:val="21"/>
        </w:rPr>
        <w:t>负责收集整理当天投诉箱和意见簿信息并上报有关部门，按时完成游客满意度调查表。</w:t>
      </w:r>
    </w:p>
    <w:p>
      <w:pPr>
        <w:pStyle w:val="null3"/>
        <w:ind w:firstLine="420"/>
        <w:jc w:val="both"/>
      </w:pPr>
      <w:r>
        <w:rPr>
          <w:sz w:val="21"/>
        </w:rPr>
        <w:t>（</w:t>
      </w:r>
      <w:r>
        <w:rPr>
          <w:sz w:val="21"/>
        </w:rPr>
        <w:t>8</w:t>
      </w:r>
      <w:r>
        <w:rPr>
          <w:sz w:val="21"/>
        </w:rPr>
        <w:t>）</w:t>
      </w:r>
      <w:r>
        <w:rPr>
          <w:sz w:val="21"/>
        </w:rPr>
        <w:t>负责管理景区图书资源、办理图书借阅归还服务以及及时整理图书角周边的书籍和维护秩序，学习使用图书借阅管理系统。</w:t>
      </w:r>
    </w:p>
    <w:p>
      <w:pPr>
        <w:pStyle w:val="null3"/>
        <w:ind w:firstLine="420"/>
        <w:jc w:val="both"/>
      </w:pPr>
      <w:r>
        <w:rPr>
          <w:sz w:val="21"/>
        </w:rPr>
        <w:t>（</w:t>
      </w:r>
      <w:r>
        <w:rPr>
          <w:sz w:val="21"/>
        </w:rPr>
        <w:t>9</w:t>
      </w:r>
      <w:r>
        <w:rPr>
          <w:sz w:val="21"/>
        </w:rPr>
        <w:t>）</w:t>
      </w:r>
      <w:r>
        <w:rPr>
          <w:sz w:val="21"/>
        </w:rPr>
        <w:t>对所在门岗</w:t>
      </w:r>
      <w:r>
        <w:rPr>
          <w:sz w:val="21"/>
        </w:rPr>
        <w:t>/站台工作</w:t>
      </w:r>
      <w:r>
        <w:rPr>
          <w:sz w:val="21"/>
        </w:rPr>
        <w:t>周边区域卫生实行</w:t>
      </w:r>
      <w:r>
        <w:rPr>
          <w:sz w:val="21"/>
        </w:rPr>
        <w:t>“门前三包”，包括但不限于售票窗、验票口、咨询台、客厢、站台、景区图书架、便民服务设施等。</w:t>
      </w:r>
    </w:p>
    <w:p>
      <w:pPr>
        <w:pStyle w:val="null3"/>
        <w:ind w:firstLine="420"/>
        <w:jc w:val="both"/>
      </w:pPr>
      <w:r>
        <w:rPr>
          <w:sz w:val="21"/>
        </w:rPr>
        <w:t>（</w:t>
      </w:r>
      <w:r>
        <w:rPr>
          <w:sz w:val="21"/>
        </w:rPr>
        <w:t>10</w:t>
      </w:r>
      <w:r>
        <w:rPr>
          <w:sz w:val="21"/>
        </w:rPr>
        <w:t>）</w:t>
      </w:r>
      <w:r>
        <w:rPr>
          <w:sz w:val="21"/>
        </w:rPr>
        <w:t>维持好门岗</w:t>
      </w:r>
      <w:r>
        <w:rPr>
          <w:sz w:val="21"/>
        </w:rPr>
        <w:t>/站台</w:t>
      </w:r>
      <w:r>
        <w:rPr>
          <w:sz w:val="21"/>
        </w:rPr>
        <w:t>的秩序，保持安静。不得串岗位聊天、埋头看书报杂志、玩</w:t>
      </w:r>
      <w:r>
        <w:rPr>
          <w:sz w:val="21"/>
        </w:rPr>
        <w:t>手机、打私人电话或办私事；不得打瞌睡、不得在景区吸烟、不得在岗位上饮</w:t>
      </w:r>
      <w:r>
        <w:rPr>
          <w:sz w:val="21"/>
        </w:rPr>
        <w:t>食；上班时间临时离开岗位、返回岗位要及时向当班人员报告，不得长时间空岗。</w:t>
      </w:r>
    </w:p>
    <w:p>
      <w:pPr>
        <w:pStyle w:val="null3"/>
        <w:ind w:firstLine="420"/>
        <w:jc w:val="both"/>
      </w:pPr>
      <w:r>
        <w:rPr>
          <w:sz w:val="21"/>
        </w:rPr>
        <w:t>（</w:t>
      </w:r>
      <w:r>
        <w:rPr>
          <w:sz w:val="21"/>
        </w:rPr>
        <w:t>11</w:t>
      </w:r>
      <w:r>
        <w:rPr>
          <w:sz w:val="21"/>
        </w:rPr>
        <w:t>）</w:t>
      </w:r>
      <w:r>
        <w:rPr>
          <w:sz w:val="21"/>
        </w:rPr>
        <w:t>根据</w:t>
      </w:r>
      <w:r>
        <w:rPr>
          <w:sz w:val="21"/>
        </w:rPr>
        <w:t>甲方</w:t>
      </w:r>
      <w:r>
        <w:rPr>
          <w:sz w:val="21"/>
        </w:rPr>
        <w:t>的需求须协助</w:t>
      </w:r>
      <w:r>
        <w:rPr>
          <w:sz w:val="21"/>
        </w:rPr>
        <w:t>甲方</w:t>
      </w:r>
      <w:r>
        <w:rPr>
          <w:sz w:val="21"/>
        </w:rPr>
        <w:t>组织景区活动和宣传。选聘的服务人员</w:t>
      </w:r>
      <w:r>
        <w:rPr>
          <w:sz w:val="21"/>
        </w:rPr>
        <w:t>有一定的动手能力、组织能力、视频拍摄与剪辑能力。</w:t>
      </w:r>
    </w:p>
    <w:p>
      <w:pPr>
        <w:pStyle w:val="null3"/>
        <w:ind w:firstLine="420"/>
        <w:jc w:val="both"/>
      </w:pPr>
      <w:r>
        <w:rPr>
          <w:sz w:val="21"/>
        </w:rPr>
        <w:t>（</w:t>
      </w:r>
      <w:r>
        <w:rPr>
          <w:sz w:val="21"/>
        </w:rPr>
        <w:t>12</w:t>
      </w:r>
      <w:r>
        <w:rPr>
          <w:sz w:val="21"/>
        </w:rPr>
        <w:t>）</w:t>
      </w:r>
      <w:r>
        <w:rPr>
          <w:sz w:val="21"/>
        </w:rPr>
        <w:t>根据</w:t>
      </w:r>
      <w:r>
        <w:rPr>
          <w:sz w:val="21"/>
        </w:rPr>
        <w:t>甲方</w:t>
      </w:r>
      <w:r>
        <w:rPr>
          <w:sz w:val="21"/>
        </w:rPr>
        <w:t>需求须协助</w:t>
      </w:r>
      <w:r>
        <w:rPr>
          <w:sz w:val="21"/>
        </w:rPr>
        <w:t>甲方</w:t>
      </w:r>
      <w:r>
        <w:rPr>
          <w:sz w:val="21"/>
        </w:rPr>
        <w:t>开展应急保障任务，安排具备驾驶电瓶车</w:t>
      </w:r>
      <w:r>
        <w:rPr>
          <w:sz w:val="21"/>
        </w:rPr>
        <w:t>资质的服务人员往返景区指定位置。</w:t>
      </w:r>
    </w:p>
    <w:p>
      <w:pPr>
        <w:pStyle w:val="null3"/>
        <w:ind w:firstLine="422"/>
        <w:jc w:val="both"/>
      </w:pPr>
      <w:r>
        <w:rPr>
          <w:sz w:val="21"/>
          <w:b/>
        </w:rPr>
        <w:t>（</w:t>
      </w:r>
      <w:r>
        <w:rPr>
          <w:sz w:val="21"/>
          <w:b/>
        </w:rPr>
        <w:t>3）</w:t>
      </w:r>
      <w:r>
        <w:rPr>
          <w:sz w:val="21"/>
          <w:b/>
          <w:u w:val="single"/>
        </w:rPr>
        <w:t>讲解员（兼服务员）不少于</w:t>
      </w:r>
      <w:r>
        <w:rPr>
          <w:sz w:val="21"/>
          <w:b/>
          <w:u w:val="single"/>
        </w:rPr>
        <w:t>1</w:t>
      </w:r>
      <w:r>
        <w:rPr>
          <w:sz w:val="21"/>
          <w:b/>
          <w:u w:val="single"/>
        </w:rPr>
        <w:t>1</w:t>
      </w:r>
      <w:r>
        <w:rPr>
          <w:sz w:val="21"/>
          <w:b/>
          <w:u w:val="single"/>
        </w:rPr>
        <w:t>人</w:t>
      </w:r>
    </w:p>
    <w:p>
      <w:pPr>
        <w:pStyle w:val="null3"/>
        <w:ind w:firstLine="422"/>
        <w:jc w:val="both"/>
      </w:pPr>
      <w:r>
        <w:rPr>
          <w:sz w:val="21"/>
          <w:b/>
        </w:rPr>
        <w:t>1）</w:t>
      </w:r>
      <w:r>
        <w:rPr>
          <w:sz w:val="21"/>
          <w:b/>
        </w:rPr>
        <w:t>职责：</w:t>
      </w:r>
      <w:r>
        <w:rPr>
          <w:sz w:val="21"/>
        </w:rPr>
        <w:t>负责白云山云台景区（包括但不限于云台花园、云萝植物园及白云山索道上下站）讲解服务，并兼任景区服务点服务工作。</w:t>
      </w:r>
    </w:p>
    <w:p>
      <w:pPr>
        <w:pStyle w:val="null3"/>
        <w:ind w:firstLine="420"/>
        <w:jc w:val="both"/>
      </w:pPr>
      <w:r>
        <w:rPr>
          <w:sz w:val="21"/>
        </w:rPr>
        <w:t>主要负责云台景区及承办的所有展览的讲解工作，包括但不限于景区景点、景区文化、花卉植物、定时定点科普讲解及不断更新的展览等。</w:t>
      </w:r>
    </w:p>
    <w:p>
      <w:pPr>
        <w:pStyle w:val="null3"/>
        <w:ind w:firstLine="420"/>
        <w:jc w:val="both"/>
      </w:pPr>
      <w:r>
        <w:rPr>
          <w:sz w:val="21"/>
        </w:rPr>
        <w:t>①</w:t>
      </w:r>
      <w:r>
        <w:rPr>
          <w:sz w:val="21"/>
        </w:rPr>
        <w:t>讲解员上岗统一穿着工作服，并按规定佩戴工号章，男性讲解员头发长</w:t>
      </w:r>
      <w:r>
        <w:rPr>
          <w:sz w:val="21"/>
        </w:rPr>
        <w:t>度，以触后衣领为度，保持头发整洁。讲解员须保持仪表端庄大方，淡妆上岗，</w:t>
      </w:r>
      <w:r>
        <w:rPr>
          <w:sz w:val="21"/>
        </w:rPr>
        <w:t>内外衣物不得有污渍，全身不得有异味，身体外露部分要始终保持干净卫生。</w:t>
      </w:r>
    </w:p>
    <w:p>
      <w:pPr>
        <w:pStyle w:val="null3"/>
        <w:ind w:firstLine="420"/>
        <w:jc w:val="both"/>
      </w:pPr>
      <w:r>
        <w:rPr>
          <w:sz w:val="21"/>
        </w:rPr>
        <w:t>②</w:t>
      </w:r>
      <w:r>
        <w:rPr>
          <w:sz w:val="21"/>
        </w:rPr>
        <w:t>掌握讲解员应当具备的相关知识，了解广州市概况和旅游文化特色，熟悉风景区概况及各主要景点特色、历史文化和植物文化，积极主动地向游客宣传风景区建设发展情况和历史文化，为游客提供准确生动的讲解服务。</w:t>
      </w:r>
    </w:p>
    <w:p>
      <w:pPr>
        <w:pStyle w:val="null3"/>
        <w:ind w:firstLine="420"/>
        <w:jc w:val="both"/>
      </w:pPr>
      <w:r>
        <w:rPr>
          <w:sz w:val="21"/>
        </w:rPr>
        <w:t>③</w:t>
      </w:r>
      <w:r>
        <w:rPr>
          <w:sz w:val="21"/>
        </w:rPr>
        <w:t>熟悉导游业务知识和业务技能，合理安排参观路线、时间等。游览过程中做好安全游览提示工作，确保游客安全和游览顺利有序开展。</w:t>
      </w:r>
    </w:p>
    <w:p>
      <w:pPr>
        <w:pStyle w:val="null3"/>
        <w:ind w:firstLine="420"/>
        <w:jc w:val="both"/>
      </w:pPr>
      <w:r>
        <w:rPr>
          <w:sz w:val="21"/>
        </w:rPr>
        <w:t>④</w:t>
      </w:r>
      <w:r>
        <w:rPr>
          <w:sz w:val="21"/>
        </w:rPr>
        <w:t>讲解员需要及时根据景区的植物种植情况，更新景区科普讲解词，向游客准确表达植物迁地引种保育的作用。</w:t>
      </w:r>
    </w:p>
    <w:p>
      <w:pPr>
        <w:pStyle w:val="null3"/>
        <w:ind w:firstLine="420"/>
        <w:jc w:val="both"/>
      </w:pPr>
      <w:r>
        <w:rPr>
          <w:sz w:val="21"/>
        </w:rPr>
        <w:t>⑤</w:t>
      </w:r>
      <w:r>
        <w:rPr>
          <w:sz w:val="21"/>
        </w:rPr>
        <w:t>时刻关注游客游览动态，主动为有需要的游客提供细微周到的服务，尽可能地满足游客合理的要求，帮助游客解决困难。</w:t>
      </w:r>
    </w:p>
    <w:p>
      <w:pPr>
        <w:pStyle w:val="null3"/>
        <w:ind w:firstLine="420"/>
        <w:jc w:val="both"/>
      </w:pPr>
      <w:r>
        <w:rPr>
          <w:sz w:val="21"/>
        </w:rPr>
        <w:t>⑥</w:t>
      </w:r>
      <w:r>
        <w:rPr>
          <w:sz w:val="21"/>
        </w:rPr>
        <w:t>讲解员根据排班要求，必须履行提供云台花园每周不少于六场定时义务科普讲解、云萝植物园每天不少于六场定时定点义务科普讲解。讲解员不得私自给游客讲解并收取讲解费，也不得以任何理由向游客索取小费。做好咨询解答工作，认真解答游客提出的口头与书面的问询，虚心听取游客提出的合理建议。</w:t>
      </w:r>
    </w:p>
    <w:p>
      <w:pPr>
        <w:pStyle w:val="null3"/>
        <w:ind w:firstLine="420"/>
        <w:jc w:val="both"/>
      </w:pPr>
      <w:r>
        <w:rPr>
          <w:sz w:val="21"/>
        </w:rPr>
        <w:t>⑦</w:t>
      </w:r>
      <w:r>
        <w:rPr>
          <w:sz w:val="21"/>
        </w:rPr>
        <w:t>以云台景区制定的讲解员工作要求为依据，在讲解员使用过程中</w:t>
      </w:r>
      <w:r>
        <w:rPr>
          <w:sz w:val="21"/>
        </w:rPr>
        <w:t>甲方</w:t>
      </w:r>
      <w:r>
        <w:rPr>
          <w:sz w:val="21"/>
        </w:rPr>
        <w:t>有监督、考察、考核讲解员的权利，如在使用中不能达到景区要求的，</w:t>
      </w:r>
      <w:r>
        <w:rPr>
          <w:sz w:val="21"/>
        </w:rPr>
        <w:t>甲方</w:t>
      </w:r>
      <w:r>
        <w:rPr>
          <w:sz w:val="21"/>
        </w:rPr>
        <w:t>有权要求</w:t>
      </w:r>
      <w:r>
        <w:rPr>
          <w:sz w:val="21"/>
        </w:rPr>
        <w:t>乙方</w:t>
      </w:r>
      <w:r>
        <w:rPr>
          <w:sz w:val="21"/>
        </w:rPr>
        <w:t>采取相应的惩罚措施，或责令</w:t>
      </w:r>
      <w:r>
        <w:rPr>
          <w:sz w:val="21"/>
        </w:rPr>
        <w:t>乙方</w:t>
      </w:r>
      <w:r>
        <w:rPr>
          <w:sz w:val="21"/>
        </w:rPr>
        <w:t>另行安排人员。</w:t>
      </w:r>
    </w:p>
    <w:p>
      <w:pPr>
        <w:pStyle w:val="null3"/>
        <w:ind w:firstLine="420"/>
        <w:jc w:val="both"/>
      </w:pPr>
      <w:r>
        <w:rPr>
          <w:sz w:val="21"/>
        </w:rPr>
        <w:t>⑧</w:t>
      </w:r>
      <w:r>
        <w:rPr>
          <w:sz w:val="21"/>
        </w:rPr>
        <w:t>乙方</w:t>
      </w:r>
      <w:r>
        <w:rPr>
          <w:sz w:val="21"/>
        </w:rPr>
        <w:t>应按</w:t>
      </w:r>
      <w:r>
        <w:rPr>
          <w:sz w:val="21"/>
        </w:rPr>
        <w:t>甲方</w:t>
      </w:r>
      <w:r>
        <w:rPr>
          <w:sz w:val="21"/>
        </w:rPr>
        <w:t>需求分配工作给讲解员，讲解员必须满足</w:t>
      </w:r>
      <w:r>
        <w:rPr>
          <w:sz w:val="21"/>
        </w:rPr>
        <w:t>甲方</w:t>
      </w:r>
      <w:r>
        <w:rPr>
          <w:sz w:val="21"/>
        </w:rPr>
        <w:t>需求。</w:t>
      </w:r>
    </w:p>
    <w:p>
      <w:pPr>
        <w:pStyle w:val="null3"/>
        <w:ind w:firstLine="422"/>
        <w:jc w:val="both"/>
      </w:pPr>
      <w:r>
        <w:rPr>
          <w:sz w:val="21"/>
          <w:b/>
        </w:rPr>
        <w:t>2）</w:t>
      </w:r>
      <w:r>
        <w:rPr>
          <w:sz w:val="21"/>
          <w:b/>
        </w:rPr>
        <w:t>任职要求：</w:t>
      </w:r>
      <w:r>
        <w:rPr>
          <w:sz w:val="21"/>
        </w:rPr>
        <w:t>要求大专或以上文化程度，至少</w:t>
      </w:r>
      <w:r>
        <w:rPr>
          <w:sz w:val="21"/>
        </w:rPr>
        <w:t>2人具有政府部门或行业协会核发的导游证或导游员资格证书。年龄40周岁（含）以下，女身高1.60米或以上，男身高1.7</w:t>
      </w:r>
      <w:r>
        <w:rPr>
          <w:sz w:val="21"/>
        </w:rPr>
        <w:t>0</w:t>
      </w:r>
      <w:r>
        <w:rPr>
          <w:sz w:val="21"/>
        </w:rPr>
        <w:t>米或以上。至少</w:t>
      </w:r>
      <w:r>
        <w:rPr>
          <w:sz w:val="21"/>
        </w:rPr>
        <w:t>2</w:t>
      </w:r>
      <w:r>
        <w:rPr>
          <w:sz w:val="21"/>
        </w:rPr>
        <w:t>人具有专业英语讲解能力力。有亲和力，口才好，国语标准和粤语流利，形象气质佳。熟练掌握景区景点知识和内容，必须通过</w:t>
      </w:r>
      <w:r>
        <w:rPr>
          <w:sz w:val="21"/>
        </w:rPr>
        <w:t>甲方</w:t>
      </w:r>
      <w:r>
        <w:rPr>
          <w:sz w:val="21"/>
        </w:rPr>
        <w:t>的上岗考核。懂绿化专业或园林专业者优先录用，有景区服务经验、形象较好、专业能力强或曾获得旅游等行业相关荣誉者可适当放宽条件。</w:t>
      </w:r>
    </w:p>
    <w:p>
      <w:pPr>
        <w:pStyle w:val="null3"/>
        <w:ind w:left="420"/>
        <w:jc w:val="both"/>
      </w:pPr>
      <w:r>
        <w:rPr>
          <w:sz w:val="21"/>
          <w:b/>
        </w:rPr>
        <w:t>（</w:t>
      </w:r>
      <w:r>
        <w:rPr>
          <w:sz w:val="21"/>
          <w:b/>
        </w:rPr>
        <w:t>4）</w:t>
      </w:r>
      <w:r>
        <w:rPr>
          <w:sz w:val="21"/>
          <w:b/>
          <w:u w:val="single"/>
        </w:rPr>
        <w:t>水电工（含电梯安全员）不少于</w:t>
      </w:r>
      <w:r>
        <w:rPr>
          <w:sz w:val="21"/>
          <w:b/>
          <w:u w:val="single"/>
        </w:rPr>
        <w:t>12人</w:t>
      </w:r>
    </w:p>
    <w:p>
      <w:pPr>
        <w:pStyle w:val="null3"/>
        <w:ind w:firstLine="422"/>
        <w:jc w:val="both"/>
      </w:pPr>
      <w:r>
        <w:rPr>
          <w:sz w:val="21"/>
          <w:b/>
        </w:rPr>
        <w:t>1）</w:t>
      </w:r>
      <w:r>
        <w:rPr>
          <w:sz w:val="21"/>
          <w:b/>
        </w:rPr>
        <w:t>职责：</w:t>
      </w:r>
      <w:r>
        <w:rPr>
          <w:sz w:val="21"/>
        </w:rPr>
        <w:t>负责白云山云台景区（包括但不限于云台花园、云萝植物园及白云山索道上下站）水电维修及电梯安全维护工作。</w:t>
      </w:r>
    </w:p>
    <w:p>
      <w:pPr>
        <w:pStyle w:val="null3"/>
        <w:ind w:firstLine="420"/>
        <w:jc w:val="both"/>
      </w:pPr>
      <w:r>
        <w:rPr>
          <w:sz w:val="21"/>
        </w:rPr>
        <w:t>主要负责云台景区内供配电设施、水电维修、电梯设备的巡查管理等的相关工作，范围包括但不限于：高压电气设备、</w:t>
      </w:r>
      <w:r>
        <w:rPr>
          <w:sz w:val="21"/>
        </w:rPr>
        <w:t>380V/220V电气设备、动力系统、音像设备、景区水景设备、小型公共设施、电梯日常运营操作、电梯日常检查和管理、协助</w:t>
      </w:r>
      <w:r>
        <w:rPr>
          <w:sz w:val="21"/>
        </w:rPr>
        <w:t>甲方</w:t>
      </w:r>
      <w:r>
        <w:rPr>
          <w:sz w:val="21"/>
        </w:rPr>
        <w:t>完成电梯备案工作、协助电梯应急处置等、消防和绿化喷淋设施、空调设备日常保养等。</w:t>
      </w:r>
    </w:p>
    <w:p>
      <w:pPr>
        <w:pStyle w:val="null3"/>
        <w:ind w:firstLine="420"/>
        <w:jc w:val="both"/>
      </w:pPr>
      <w:r>
        <w:rPr>
          <w:sz w:val="21"/>
        </w:rPr>
        <w:t>①</w:t>
      </w:r>
      <w:r>
        <w:rPr>
          <w:sz w:val="21"/>
        </w:rPr>
        <w:t>自带维修装备（工具）上岗，每季度更新现有维修工具上报</w:t>
      </w:r>
      <w:r>
        <w:rPr>
          <w:sz w:val="21"/>
        </w:rPr>
        <w:t>甲方</w:t>
      </w:r>
      <w:r>
        <w:rPr>
          <w:sz w:val="21"/>
        </w:rPr>
        <w:t>，缺失或损坏的维修工具及时补充。执行</w:t>
      </w:r>
      <w:r>
        <w:rPr>
          <w:sz w:val="21"/>
        </w:rPr>
        <w:t>24小时应急备勤值班制度。在接到</w:t>
      </w:r>
      <w:r>
        <w:rPr>
          <w:sz w:val="21"/>
        </w:rPr>
        <w:t>乙方</w:t>
      </w:r>
      <w:r>
        <w:rPr>
          <w:sz w:val="21"/>
        </w:rPr>
        <w:t>通知后</w:t>
      </w:r>
      <w:r>
        <w:rPr>
          <w:sz w:val="21"/>
        </w:rPr>
        <w:t>30分钟内赶到现场进行应急处置。水电维修工班长要统筹协调全部工作和排班，制定各项设备设施的维修计划，提交</w:t>
      </w:r>
      <w:r>
        <w:rPr>
          <w:sz w:val="21"/>
        </w:rPr>
        <w:t>甲方</w:t>
      </w:r>
      <w:r>
        <w:rPr>
          <w:sz w:val="21"/>
        </w:rPr>
        <w:t>。认真执行和落实</w:t>
      </w:r>
      <w:r>
        <w:rPr>
          <w:sz w:val="21"/>
        </w:rPr>
        <w:t>甲方</w:t>
      </w:r>
      <w:r>
        <w:rPr>
          <w:sz w:val="21"/>
        </w:rPr>
        <w:t>下达的各项维修任务，按质量完成任务。</w:t>
      </w:r>
      <w:r>
        <w:rPr>
          <w:sz w:val="21"/>
        </w:rPr>
        <w:t>乙方</w:t>
      </w:r>
      <w:r>
        <w:rPr>
          <w:sz w:val="21"/>
        </w:rPr>
        <w:t>自行解决水电维修工各项资格证的考核、年审、续期等工作，并把证件复印件交</w:t>
      </w:r>
      <w:r>
        <w:rPr>
          <w:sz w:val="21"/>
        </w:rPr>
        <w:t>甲方</w:t>
      </w:r>
      <w:r>
        <w:rPr>
          <w:sz w:val="21"/>
        </w:rPr>
        <w:t>政工部门备案。</w:t>
      </w:r>
    </w:p>
    <w:p>
      <w:pPr>
        <w:pStyle w:val="null3"/>
        <w:ind w:firstLine="420"/>
        <w:jc w:val="both"/>
      </w:pPr>
      <w:r>
        <w:rPr>
          <w:sz w:val="21"/>
        </w:rPr>
        <w:t>②</w:t>
      </w:r>
      <w:r>
        <w:rPr>
          <w:sz w:val="21"/>
        </w:rPr>
        <w:t>负责云台景区高低压电房、泵房、强排系统的值守工作和景区水电设施、园建基础设施完整性巡查、维护、维修工作，做好相关巡查、维修台账；值守期间如发生水、电故障等突发事件或紧急情况，要及时汇报并组织人员进行紧急处理。</w:t>
      </w:r>
    </w:p>
    <w:p>
      <w:pPr>
        <w:pStyle w:val="null3"/>
        <w:ind w:firstLine="420"/>
        <w:jc w:val="both"/>
      </w:pPr>
      <w:r>
        <w:rPr>
          <w:sz w:val="21"/>
        </w:rPr>
        <w:t>③</w:t>
      </w:r>
      <w:r>
        <w:rPr>
          <w:sz w:val="21"/>
        </w:rPr>
        <w:t>负责对高低压电气设备日常运行维护；高低压电气设备每天巡查维护和重点检测，建立各项设备档案；建立严格的配送电运行制度、电气设备维修制度和配电房管理制度；建立</w:t>
      </w:r>
      <w:r>
        <w:rPr>
          <w:sz w:val="21"/>
        </w:rPr>
        <w:t>24小时应急备勤制度；加强日常维护检修，确保照明灯具、线路、开关及各类用电设备完好无损；经常检查工具的绝缘程度，确保安全可靠；建立空调系统运行管理制度和安全操作规程，保证空调系统安全运行和正常使用；每月检修保养空调设备、发电机设备一次，每季度清洗空调过滤网一次，保证空调设备处于良好状态。</w:t>
      </w:r>
    </w:p>
    <w:p>
      <w:pPr>
        <w:pStyle w:val="null3"/>
        <w:ind w:firstLine="420"/>
        <w:jc w:val="both"/>
      </w:pPr>
      <w:r>
        <w:rPr>
          <w:sz w:val="21"/>
        </w:rPr>
        <w:t>④</w:t>
      </w:r>
      <w:r>
        <w:rPr>
          <w:sz w:val="21"/>
        </w:rPr>
        <w:t>负责对给排水系统及供水设备正常运行使用。对供水系统管路、水泵、水箱、阀门、绿化喷淋及设施等进行日常维护和每周检修，畅通完好无损。每月对水泵房及机电设备进行检查、保养、维修、清洁。确保供水、排水、排污、供冷、供气管道、绿化喷淋及设施畅通完好无损。</w:t>
      </w:r>
    </w:p>
    <w:p>
      <w:pPr>
        <w:pStyle w:val="null3"/>
        <w:ind w:firstLine="420"/>
        <w:jc w:val="both"/>
      </w:pPr>
      <w:r>
        <w:rPr>
          <w:sz w:val="21"/>
        </w:rPr>
        <w:t>⑤</w:t>
      </w:r>
      <w:r>
        <w:rPr>
          <w:sz w:val="21"/>
        </w:rPr>
        <w:t>定期负责对园区的音像设备进行检修、保养。并根据</w:t>
      </w:r>
      <w:r>
        <w:rPr>
          <w:sz w:val="21"/>
        </w:rPr>
        <w:t>甲方</w:t>
      </w:r>
      <w:r>
        <w:rPr>
          <w:sz w:val="21"/>
        </w:rPr>
        <w:t>的任务布置各项活动、会议所需的灯光音响视频广播等。</w:t>
      </w:r>
    </w:p>
    <w:p>
      <w:pPr>
        <w:pStyle w:val="null3"/>
        <w:ind w:firstLine="420"/>
        <w:jc w:val="both"/>
      </w:pPr>
      <w:r>
        <w:rPr>
          <w:sz w:val="21"/>
        </w:rPr>
        <w:t>⑥</w:t>
      </w:r>
      <w:r>
        <w:rPr>
          <w:sz w:val="21"/>
        </w:rPr>
        <w:t>乙方</w:t>
      </w:r>
      <w:r>
        <w:rPr>
          <w:sz w:val="21"/>
        </w:rPr>
        <w:t>负责景区电梯设施巡查、管理工作，做好相关巡查台账；值守期间如发生故障等突发事件或紧急情况，要及时汇报并协助</w:t>
      </w:r>
      <w:r>
        <w:rPr>
          <w:sz w:val="21"/>
        </w:rPr>
        <w:t>甲方</w:t>
      </w:r>
      <w:r>
        <w:rPr>
          <w:sz w:val="21"/>
        </w:rPr>
        <w:t>进行紧急处理。</w:t>
      </w:r>
    </w:p>
    <w:p>
      <w:pPr>
        <w:pStyle w:val="null3"/>
        <w:ind w:firstLine="420"/>
        <w:jc w:val="both"/>
      </w:pPr>
      <w:r>
        <w:rPr>
          <w:sz w:val="21"/>
        </w:rPr>
        <w:t>⑦</w:t>
      </w:r>
      <w:r>
        <w:rPr>
          <w:sz w:val="21"/>
        </w:rPr>
        <w:t>负责对景区的水景设备日常运行维护，确保景区的各类喷泉、水泵喷头、水下照明等设备完好无损，正常运行。定期对喷泉管道进行维护保养；配合景区保洁人员每周对喷泉过滤池进行清洁。</w:t>
      </w:r>
    </w:p>
    <w:p>
      <w:pPr>
        <w:pStyle w:val="null3"/>
        <w:ind w:firstLine="420"/>
        <w:jc w:val="both"/>
      </w:pPr>
      <w:r>
        <w:rPr>
          <w:sz w:val="21"/>
        </w:rPr>
        <w:t>⑧</w:t>
      </w:r>
      <w:r>
        <w:rPr>
          <w:sz w:val="21"/>
        </w:rPr>
        <w:t>每日负责对景区内建（构）筑物设施设备、灯杆、护栏、垃圾桶、各类标识牌、温馨提示牌、指示牌、景点介绍牌、展览作品、展厅展品等进行巡查，发现问题在责任范围内及时维修、难以解决的及时报</w:t>
      </w:r>
      <w:r>
        <w:rPr>
          <w:sz w:val="21"/>
        </w:rPr>
        <w:t>甲方</w:t>
      </w:r>
      <w:r>
        <w:rPr>
          <w:sz w:val="21"/>
        </w:rPr>
        <w:t>；同时负责定期对上述公共设施进行保养维护，保证其整洁、美观及安全。</w:t>
      </w:r>
    </w:p>
    <w:p>
      <w:pPr>
        <w:pStyle w:val="null3"/>
        <w:ind w:firstLine="420"/>
        <w:jc w:val="both"/>
      </w:pPr>
      <w:r>
        <w:rPr>
          <w:sz w:val="21"/>
        </w:rPr>
        <w:t>⑨</w:t>
      </w:r>
      <w:r>
        <w:rPr>
          <w:sz w:val="21"/>
        </w:rPr>
        <w:t>负责景区水、电安装、改装及日常的维护、维修工作，经常检查水、电管线设备，使其保持完好，发现问题及时组织维修，以保证景区生产、生活用水。负责查抄景区水表、电表数据（包括水电借用单位）并报</w:t>
      </w:r>
      <w:r>
        <w:rPr>
          <w:sz w:val="21"/>
        </w:rPr>
        <w:t>甲方</w:t>
      </w:r>
      <w:r>
        <w:rPr>
          <w:sz w:val="21"/>
        </w:rPr>
        <w:t>财务部门；水、电维修工有权查禁一切水、电违章操作和乱拉、接驳行为，并及时报告</w:t>
      </w:r>
      <w:r>
        <w:rPr>
          <w:sz w:val="21"/>
        </w:rPr>
        <w:t>甲方</w:t>
      </w:r>
      <w:r>
        <w:rPr>
          <w:sz w:val="21"/>
        </w:rPr>
        <w:t>采取措施，确保用水用电安全；在工作中要严格执行有关水、电操作规范和管理规定，基本掌握触电的急救办法。负责提供维修过程中所需的简易围蔽和工具、设备及劳保用品。</w:t>
      </w:r>
    </w:p>
    <w:p>
      <w:pPr>
        <w:pStyle w:val="null3"/>
        <w:ind w:firstLine="420"/>
        <w:jc w:val="both"/>
      </w:pPr>
      <w:r>
        <w:rPr>
          <w:sz w:val="21"/>
        </w:rPr>
        <w:t>⑩</w:t>
      </w:r>
      <w:r>
        <w:rPr>
          <w:sz w:val="21"/>
        </w:rPr>
        <w:t>负责加强景区的施工现场管理，并安排做好施工进场前的通水通电的实施。</w:t>
      </w:r>
    </w:p>
    <w:p>
      <w:pPr>
        <w:pStyle w:val="null3"/>
        <w:ind w:firstLine="420"/>
        <w:jc w:val="both"/>
      </w:pPr>
      <w:r>
        <w:rPr>
          <w:sz w:val="21"/>
        </w:rPr>
        <w:t>⑪</w:t>
      </w:r>
      <w:r>
        <w:rPr>
          <w:sz w:val="21"/>
        </w:rPr>
        <w:t>配合做好景区布展或临时活动的设施保障工作。</w:t>
      </w:r>
    </w:p>
    <w:p>
      <w:pPr>
        <w:pStyle w:val="null3"/>
        <w:ind w:firstLine="420"/>
        <w:jc w:val="both"/>
      </w:pPr>
      <w:r>
        <w:rPr>
          <w:sz w:val="21"/>
        </w:rPr>
        <w:t>⑫</w:t>
      </w:r>
      <w:r>
        <w:rPr>
          <w:sz w:val="21"/>
        </w:rPr>
        <w:t>要求高中或以上文化程度，年龄</w:t>
      </w:r>
      <w:r>
        <w:rPr>
          <w:sz w:val="21"/>
        </w:rPr>
        <w:t>50（含）周岁以下；熟练掌握岗位操作技能，能适应高空作业工作。持相应的政府部门核发的电工专业岗位资格证。其中持有高压电工证的不少于3人</w:t>
      </w:r>
      <w:r>
        <w:rPr>
          <w:sz w:val="21"/>
        </w:rPr>
        <w:t>，</w:t>
      </w:r>
      <w:r>
        <w:rPr>
          <w:sz w:val="21"/>
        </w:rPr>
        <w:t>持焊工证的不少于</w:t>
      </w:r>
      <w:r>
        <w:rPr>
          <w:sz w:val="21"/>
        </w:rPr>
        <w:t>1人</w:t>
      </w:r>
      <w:r>
        <w:rPr>
          <w:sz w:val="21"/>
        </w:rPr>
        <w:t>，</w:t>
      </w:r>
      <w:r>
        <w:rPr>
          <w:sz w:val="21"/>
        </w:rPr>
        <w:t>持特种设备安全管理证（电梯安全管理）不少于</w:t>
      </w:r>
      <w:r>
        <w:rPr>
          <w:sz w:val="21"/>
        </w:rPr>
        <w:t>1人</w:t>
      </w:r>
      <w:r>
        <w:rPr>
          <w:sz w:val="21"/>
        </w:rPr>
        <w:t>，</w:t>
      </w:r>
      <w:r>
        <w:rPr>
          <w:sz w:val="21"/>
        </w:rPr>
        <w:t>持特种作业操作证</w:t>
      </w:r>
      <w:r>
        <w:rPr>
          <w:sz w:val="21"/>
        </w:rPr>
        <w:t>(高处作业)不少于2人。</w:t>
      </w:r>
    </w:p>
    <w:p>
      <w:pPr>
        <w:pStyle w:val="null3"/>
        <w:ind w:firstLine="422"/>
        <w:jc w:val="both"/>
      </w:pPr>
      <w:r>
        <w:rPr>
          <w:sz w:val="21"/>
          <w:b/>
        </w:rPr>
        <w:t>部分二：</w:t>
      </w:r>
      <w:r>
        <w:rPr>
          <w:sz w:val="21"/>
        </w:rPr>
        <w:t>白云山索道机械、电气技术服务机电专业技术人员不少于</w:t>
      </w:r>
      <w:r>
        <w:rPr>
          <w:sz w:val="21"/>
        </w:rPr>
        <w:t>5人</w:t>
      </w:r>
    </w:p>
    <w:p>
      <w:pPr>
        <w:pStyle w:val="null3"/>
        <w:ind w:firstLine="422"/>
        <w:jc w:val="both"/>
      </w:pPr>
      <w:r>
        <w:rPr>
          <w:sz w:val="21"/>
          <w:b/>
        </w:rPr>
        <w:t>1）</w:t>
      </w:r>
      <w:r>
        <w:rPr>
          <w:sz w:val="21"/>
          <w:b/>
        </w:rPr>
        <w:t>职责：</w:t>
      </w:r>
      <w:r>
        <w:rPr>
          <w:sz w:val="21"/>
        </w:rPr>
        <w:t>负责白云山索道机械、电气技术</w:t>
      </w:r>
      <w:r>
        <w:rPr>
          <w:sz w:val="21"/>
        </w:rPr>
        <w:t>服务</w:t>
      </w:r>
      <w:r>
        <w:rPr>
          <w:sz w:val="21"/>
        </w:rPr>
        <w:t>工作。</w:t>
      </w:r>
    </w:p>
    <w:p>
      <w:pPr>
        <w:pStyle w:val="null3"/>
        <w:ind w:firstLine="420"/>
        <w:jc w:val="both"/>
      </w:pPr>
      <w:r>
        <w:rPr>
          <w:sz w:val="21"/>
        </w:rPr>
        <w:t>主要从事索道特种作业，主要负责白云山索道设备的运营管理和</w:t>
      </w:r>
      <w:r>
        <w:rPr>
          <w:sz w:val="21"/>
        </w:rPr>
        <w:t>技术服务</w:t>
      </w:r>
      <w:r>
        <w:rPr>
          <w:sz w:val="21"/>
        </w:rPr>
        <w:t>等相关工作，范围包括但不限于：索道日常运营操作、机械和电气设备的日常</w:t>
      </w:r>
      <w:r>
        <w:rPr>
          <w:sz w:val="21"/>
        </w:rPr>
        <w:t>巡查、</w:t>
      </w:r>
      <w:r>
        <w:rPr>
          <w:sz w:val="21"/>
        </w:rPr>
        <w:t>索道应急处置</w:t>
      </w:r>
      <w:r>
        <w:rPr>
          <w:sz w:val="21"/>
        </w:rPr>
        <w:t>以及其他满足安全运营所需技术服务</w:t>
      </w:r>
      <w:r>
        <w:rPr>
          <w:sz w:val="21"/>
        </w:rPr>
        <w:t>。</w:t>
      </w:r>
    </w:p>
    <w:p>
      <w:pPr>
        <w:pStyle w:val="null3"/>
        <w:ind w:firstLine="420"/>
        <w:jc w:val="both"/>
      </w:pPr>
      <w:r>
        <w:rPr>
          <w:sz w:val="21"/>
        </w:rPr>
        <w:t>①</w:t>
      </w:r>
      <w:r>
        <w:rPr>
          <w:sz w:val="21"/>
        </w:rPr>
        <w:t>认真执行和落实</w:t>
      </w:r>
      <w:r>
        <w:rPr>
          <w:sz w:val="21"/>
        </w:rPr>
        <w:t>甲方</w:t>
      </w:r>
      <w:r>
        <w:rPr>
          <w:sz w:val="21"/>
        </w:rPr>
        <w:t>下达的各项索道</w:t>
      </w:r>
      <w:r>
        <w:rPr>
          <w:sz w:val="21"/>
        </w:rPr>
        <w:t>技术需求</w:t>
      </w:r>
      <w:r>
        <w:rPr>
          <w:sz w:val="21"/>
        </w:rPr>
        <w:t>任务，按质量完成任务。</w:t>
      </w:r>
    </w:p>
    <w:p>
      <w:pPr>
        <w:pStyle w:val="null3"/>
        <w:ind w:firstLine="420"/>
        <w:jc w:val="both"/>
      </w:pPr>
      <w:r>
        <w:rPr>
          <w:sz w:val="21"/>
        </w:rPr>
        <w:t>②</w:t>
      </w:r>
      <w:r>
        <w:rPr>
          <w:sz w:val="21"/>
        </w:rPr>
        <w:t>认真做好索道设备设施早检、日检和定期检查工作。按照索道规程，根据</w:t>
      </w:r>
      <w:r>
        <w:rPr>
          <w:sz w:val="21"/>
        </w:rPr>
        <w:t>甲方</w:t>
      </w:r>
      <w:r>
        <w:rPr>
          <w:sz w:val="21"/>
        </w:rPr>
        <w:t>工作计划做好索道设备设施持续改善及日常巡查工作，安全检查及整改工作。</w:t>
      </w:r>
    </w:p>
    <w:p>
      <w:pPr>
        <w:pStyle w:val="null3"/>
        <w:ind w:firstLine="420"/>
        <w:jc w:val="both"/>
      </w:pPr>
      <w:r>
        <w:rPr>
          <w:sz w:val="21"/>
        </w:rPr>
        <w:t>③</w:t>
      </w:r>
      <w:r>
        <w:rPr>
          <w:sz w:val="21"/>
        </w:rPr>
        <w:t>具备良好的身体素质，不恐高，具备高空作业的体型及体能，能适应户外工作环境。快速熟悉工作环境，能够根据实际情况提出机械、电气检验检修计划。对一般机械、电气技术问题进行分析并解决。能够根据具体故障情形快速排查、解除和维修。</w:t>
      </w:r>
    </w:p>
    <w:p>
      <w:pPr>
        <w:pStyle w:val="null3"/>
        <w:ind w:firstLine="420"/>
        <w:jc w:val="both"/>
      </w:pPr>
      <w:r>
        <w:rPr>
          <w:sz w:val="21"/>
        </w:rPr>
        <w:t>④</w:t>
      </w:r>
      <w:r>
        <w:rPr>
          <w:sz w:val="21"/>
        </w:rPr>
        <w:t>乙方</w:t>
      </w:r>
      <w:r>
        <w:rPr>
          <w:sz w:val="21"/>
        </w:rPr>
        <w:t>自行解决索道机电</w:t>
      </w:r>
      <w:r>
        <w:rPr>
          <w:sz w:val="21"/>
        </w:rPr>
        <w:t>技术</w:t>
      </w:r>
      <w:r>
        <w:rPr>
          <w:sz w:val="21"/>
        </w:rPr>
        <w:t>人员各项资格证【包括但不限于高处作业操作证、客运索道修理（</w:t>
      </w:r>
      <w:r>
        <w:rPr>
          <w:sz w:val="21"/>
        </w:rPr>
        <w:t>S1）证、客运索道司机（S2）证】的考核、年审、续期等工作，并把证件复印件交</w:t>
      </w:r>
      <w:r>
        <w:rPr>
          <w:sz w:val="21"/>
        </w:rPr>
        <w:t>甲方</w:t>
      </w:r>
      <w:r>
        <w:rPr>
          <w:sz w:val="21"/>
        </w:rPr>
        <w:t>部门备案。入职员工如无前述证件，必须在入职半年内考取高处作业操作证（必须要具备该证）</w:t>
      </w:r>
      <w:r>
        <w:rPr>
          <w:sz w:val="21"/>
        </w:rPr>
        <w:t>和</w:t>
      </w:r>
      <w:r>
        <w:rPr>
          <w:sz w:val="21"/>
        </w:rPr>
        <w:t>客运索道修理（</w:t>
      </w:r>
      <w:r>
        <w:rPr>
          <w:sz w:val="21"/>
        </w:rPr>
        <w:t>S1）证或客运索道司机（S2）证（至少取得其中一种），考证费用包括但不限于培训费用、报名费等须由</w:t>
      </w:r>
      <w:r>
        <w:rPr>
          <w:sz w:val="21"/>
        </w:rPr>
        <w:t>乙方</w:t>
      </w:r>
      <w:r>
        <w:rPr>
          <w:sz w:val="21"/>
        </w:rPr>
        <w:t>负责支付。如在限期内未能考取以上证书的，</w:t>
      </w:r>
      <w:r>
        <w:rPr>
          <w:sz w:val="21"/>
        </w:rPr>
        <w:t>乙方</w:t>
      </w:r>
      <w:r>
        <w:rPr>
          <w:sz w:val="21"/>
        </w:rPr>
        <w:t>应在成绩发出后</w:t>
      </w:r>
      <w:r>
        <w:rPr>
          <w:sz w:val="21"/>
        </w:rPr>
        <w:t>10</w:t>
      </w:r>
      <w:r>
        <w:rPr>
          <w:sz w:val="21"/>
        </w:rPr>
        <w:t>个工作</w:t>
      </w:r>
      <w:r>
        <w:rPr>
          <w:sz w:val="21"/>
        </w:rPr>
        <w:t>日内配备具有相应资格证书的技术人员接替原技术人员工作。</w:t>
      </w:r>
    </w:p>
    <w:p>
      <w:pPr>
        <w:pStyle w:val="null3"/>
        <w:ind w:firstLine="420"/>
        <w:jc w:val="both"/>
      </w:pPr>
      <w:r>
        <w:rPr>
          <w:sz w:val="21"/>
        </w:rPr>
        <w:t>⑤</w:t>
      </w:r>
      <w:r>
        <w:rPr>
          <w:sz w:val="21"/>
        </w:rPr>
        <w:t>负责景区索道的包括但不限于值班值守、设施巡查、维护、维修等技术服务工作，做好相关巡查、维修台账；</w:t>
      </w:r>
      <w:r>
        <w:rPr>
          <w:sz w:val="21"/>
        </w:rPr>
        <w:t>值班</w:t>
      </w:r>
      <w:r>
        <w:rPr>
          <w:sz w:val="21"/>
        </w:rPr>
        <w:t>值守期间如发生故障等突发事件或紧急情况，要及时汇报并组织人员进行紧急处理。</w:t>
      </w:r>
    </w:p>
    <w:p>
      <w:pPr>
        <w:pStyle w:val="null3"/>
        <w:ind w:firstLine="422"/>
        <w:jc w:val="both"/>
      </w:pPr>
      <w:r>
        <w:rPr>
          <w:sz w:val="21"/>
          <w:b/>
        </w:rPr>
        <w:t>2）</w:t>
      </w:r>
      <w:r>
        <w:rPr>
          <w:sz w:val="21"/>
          <w:b/>
        </w:rPr>
        <w:t>任职要求：</w:t>
      </w:r>
      <w:r>
        <w:rPr>
          <w:sz w:val="21"/>
        </w:rPr>
        <w:t>要求大专或以上学历文化程度，机械或电气相关专业，年龄</w:t>
      </w:r>
      <w:r>
        <w:rPr>
          <w:sz w:val="21"/>
        </w:rPr>
        <w:t>25周岁以上，45周岁以下，身体健康，工作适应力强。</w:t>
      </w:r>
      <w:r>
        <w:rPr>
          <w:sz w:val="21"/>
        </w:rPr>
        <w:t>持有初级钳工或高、低压电工证书，</w:t>
      </w:r>
      <w:r>
        <w:rPr>
          <w:sz w:val="21"/>
        </w:rPr>
        <w:t>掌握机械、电气、液压基础知识，具备一定的理论实操水平和安全管理知识</w:t>
      </w:r>
      <w:r>
        <w:rPr>
          <w:sz w:val="21"/>
        </w:rPr>
        <w:t>。</w:t>
      </w:r>
      <w:r>
        <w:rPr>
          <w:sz w:val="21"/>
        </w:rPr>
        <w:t>能熟悉机械、电气、液压设备工作原理，能看懂机械、液压及电气图纸，并具备钳工相关工具的使用技能。能适应高空作业工作，具备高空作业的体型及体能，能适应户外工作环境。具备</w:t>
      </w:r>
      <w:r>
        <w:rPr>
          <w:sz w:val="21"/>
        </w:rPr>
        <w:t>2年以上索道设备或相关机械/电气设备的维修管理工作经验者优先录用。至少</w:t>
      </w:r>
      <w:r>
        <w:rPr>
          <w:sz w:val="21"/>
        </w:rPr>
        <w:t xml:space="preserve">  </w:t>
      </w:r>
      <w:r>
        <w:rPr>
          <w:sz w:val="21"/>
        </w:rPr>
        <w:t>名技术人员</w:t>
      </w:r>
      <w:r>
        <w:rPr>
          <w:sz w:val="21"/>
        </w:rPr>
        <w:t>持有特种设备安全管理证、高处作业证或客运索道修理（</w:t>
      </w:r>
      <w:r>
        <w:rPr>
          <w:sz w:val="21"/>
        </w:rPr>
        <w:t>S1）证、客运索道司机（S2）证、中级以上钳工技能证。</w:t>
      </w:r>
    </w:p>
    <w:p>
      <w:pPr>
        <w:pStyle w:val="null3"/>
        <w:ind w:firstLine="422"/>
        <w:jc w:val="both"/>
      </w:pPr>
      <w:r>
        <w:rPr>
          <w:sz w:val="21"/>
          <w:b/>
        </w:rPr>
        <w:t>4.</w:t>
      </w:r>
      <w:r>
        <w:rPr>
          <w:sz w:val="21"/>
          <w:b/>
        </w:rPr>
        <w:t>在岗时间要求</w:t>
      </w:r>
    </w:p>
    <w:p>
      <w:pPr>
        <w:pStyle w:val="null3"/>
        <w:ind w:firstLine="420"/>
        <w:jc w:val="both"/>
      </w:pPr>
      <w:r>
        <w:rPr>
          <w:sz w:val="21"/>
        </w:rPr>
        <w:t>4.1</w:t>
      </w:r>
      <w:r>
        <w:rPr>
          <w:sz w:val="21"/>
        </w:rPr>
        <w:t>项目经理、现场主管、服务人员、讲解员基本在岗时间：平日早上</w:t>
      </w:r>
      <w:r>
        <w:rPr>
          <w:sz w:val="21"/>
        </w:rPr>
        <w:t>8:00至下午6:00；其中，现场主管及索道区域服务人员周六日和法定节假日早上8:00至晚上8:00。</w:t>
      </w:r>
    </w:p>
    <w:p>
      <w:pPr>
        <w:pStyle w:val="null3"/>
        <w:ind w:firstLine="420"/>
        <w:jc w:val="both"/>
      </w:pPr>
      <w:r>
        <w:rPr>
          <w:sz w:val="21"/>
        </w:rPr>
        <w:t>4.2</w:t>
      </w:r>
      <w:r>
        <w:rPr>
          <w:sz w:val="21"/>
        </w:rPr>
        <w:t>水电工基本在岗时间：每日早上</w:t>
      </w:r>
      <w:r>
        <w:rPr>
          <w:sz w:val="21"/>
        </w:rPr>
        <w:t>7:30至下午6:30；水电工实行24小时应急备勤值班制度，如遇特殊情况按岗位需求上岗。</w:t>
      </w:r>
    </w:p>
    <w:p>
      <w:pPr>
        <w:pStyle w:val="null3"/>
        <w:ind w:firstLine="420"/>
        <w:jc w:val="both"/>
      </w:pPr>
      <w:r>
        <w:rPr>
          <w:sz w:val="21"/>
        </w:rPr>
        <w:t>4.3</w:t>
      </w:r>
      <w:r>
        <w:rPr>
          <w:sz w:val="21"/>
        </w:rPr>
        <w:t>索道机电专业技术人员基本在岗时间：平日早上</w:t>
      </w:r>
      <w:r>
        <w:rPr>
          <w:sz w:val="21"/>
        </w:rPr>
        <w:t>8:00至下午6:30，周六日和法定节假日早上8:00至晚上8:30。</w:t>
      </w:r>
    </w:p>
    <w:p>
      <w:pPr>
        <w:pStyle w:val="null3"/>
        <w:ind w:firstLine="420"/>
        <w:jc w:val="both"/>
      </w:pPr>
      <w:r>
        <w:rPr>
          <w:sz w:val="21"/>
        </w:rPr>
        <w:t>上述服务事项服务时间具体由</w:t>
      </w:r>
      <w:r>
        <w:rPr>
          <w:sz w:val="21"/>
        </w:rPr>
        <w:t>乙方</w:t>
      </w:r>
      <w:r>
        <w:rPr>
          <w:sz w:val="21"/>
        </w:rPr>
        <w:t>自行安排人员轮值。如遇景区开放时间变动或紧急突发任务，</w:t>
      </w:r>
      <w:r>
        <w:rPr>
          <w:sz w:val="21"/>
        </w:rPr>
        <w:t>乙方</w:t>
      </w:r>
      <w:r>
        <w:rPr>
          <w:sz w:val="21"/>
        </w:rPr>
        <w:t>应及时调整人员上岗时间保障</w:t>
      </w:r>
      <w:r>
        <w:rPr>
          <w:sz w:val="21"/>
        </w:rPr>
        <w:t>甲方</w:t>
      </w:r>
      <w:r>
        <w:rPr>
          <w:sz w:val="21"/>
        </w:rPr>
        <w:t>需求，经双方协商一致后调整班次，</w:t>
      </w:r>
      <w:r>
        <w:rPr>
          <w:sz w:val="21"/>
        </w:rPr>
        <w:t>甲方</w:t>
      </w:r>
      <w:r>
        <w:rPr>
          <w:sz w:val="21"/>
        </w:rPr>
        <w:t>无需额外支付相关费用。</w:t>
      </w:r>
    </w:p>
    <w:p>
      <w:pPr>
        <w:pStyle w:val="null3"/>
        <w:ind w:firstLine="422"/>
        <w:jc w:val="both"/>
      </w:pPr>
      <w:r>
        <w:rPr>
          <w:sz w:val="21"/>
          <w:b/>
        </w:rPr>
        <w:t>5.人员管理要求</w:t>
      </w:r>
    </w:p>
    <w:p>
      <w:pPr>
        <w:pStyle w:val="null3"/>
        <w:ind w:firstLine="420"/>
        <w:jc w:val="both"/>
      </w:pPr>
      <w:r>
        <w:rPr>
          <w:sz w:val="21"/>
        </w:rPr>
        <w:t>5.1</w:t>
      </w:r>
      <w:r>
        <w:rPr>
          <w:sz w:val="21"/>
        </w:rPr>
        <w:t>乙方</w:t>
      </w:r>
      <w:r>
        <w:rPr>
          <w:sz w:val="21"/>
        </w:rPr>
        <w:t>招收员工必须按照政府有关劳动部门的规定进行，在同等条件下优先录用符合条件的现有人员。</w:t>
      </w:r>
    </w:p>
    <w:p>
      <w:pPr>
        <w:pStyle w:val="null3"/>
        <w:ind w:firstLine="420"/>
        <w:jc w:val="both"/>
      </w:pPr>
      <w:r>
        <w:rPr>
          <w:sz w:val="21"/>
        </w:rPr>
        <w:t>5.2</w:t>
      </w:r>
      <w:r>
        <w:rPr>
          <w:sz w:val="21"/>
        </w:rPr>
        <w:t>乙方</w:t>
      </w:r>
      <w:r>
        <w:rPr>
          <w:sz w:val="21"/>
        </w:rPr>
        <w:t>应设有岗前培训机制及员工奖惩机制，确保</w:t>
      </w:r>
      <w:r>
        <w:rPr>
          <w:sz w:val="21"/>
        </w:rPr>
        <w:t>甲方</w:t>
      </w:r>
      <w:r>
        <w:rPr>
          <w:sz w:val="21"/>
        </w:rPr>
        <w:t>指派的任务可高质、高效地完成。安排在</w:t>
      </w:r>
      <w:r>
        <w:rPr>
          <w:sz w:val="21"/>
        </w:rPr>
        <w:t>甲方</w:t>
      </w:r>
      <w:r>
        <w:rPr>
          <w:sz w:val="21"/>
        </w:rPr>
        <w:t>的所有员工必须经过岗前培训，合格后方可上岗，月度及年度对员工进行测评，奖优罚劣。确保为</w:t>
      </w:r>
      <w:r>
        <w:rPr>
          <w:sz w:val="21"/>
        </w:rPr>
        <w:t>甲方</w:t>
      </w:r>
      <w:r>
        <w:rPr>
          <w:sz w:val="21"/>
        </w:rPr>
        <w:t>提供优质、安全的服务。如有不熟悉操作或工作态度差的员工，</w:t>
      </w:r>
      <w:r>
        <w:rPr>
          <w:sz w:val="21"/>
        </w:rPr>
        <w:t>甲方</w:t>
      </w:r>
      <w:r>
        <w:rPr>
          <w:sz w:val="21"/>
        </w:rPr>
        <w:t>有权要求</w:t>
      </w:r>
      <w:r>
        <w:rPr>
          <w:sz w:val="21"/>
        </w:rPr>
        <w:t>乙方</w:t>
      </w:r>
      <w:r>
        <w:rPr>
          <w:sz w:val="21"/>
        </w:rPr>
        <w:t>更换。</w:t>
      </w:r>
      <w:r>
        <w:rPr>
          <w:sz w:val="21"/>
        </w:rPr>
        <w:t>乙方</w:t>
      </w:r>
      <w:r>
        <w:rPr>
          <w:sz w:val="21"/>
        </w:rPr>
        <w:t>在接到</w:t>
      </w:r>
      <w:r>
        <w:rPr>
          <w:sz w:val="21"/>
        </w:rPr>
        <w:t>甲方</w:t>
      </w:r>
      <w:r>
        <w:rPr>
          <w:sz w:val="21"/>
        </w:rPr>
        <w:t>通知的</w:t>
      </w:r>
      <w:r>
        <w:rPr>
          <w:sz w:val="21"/>
        </w:rPr>
        <w:t>五</w:t>
      </w:r>
      <w:r>
        <w:rPr>
          <w:sz w:val="21"/>
        </w:rPr>
        <w:t>个工作日内更换。</w:t>
      </w:r>
    </w:p>
    <w:p>
      <w:pPr>
        <w:pStyle w:val="null3"/>
        <w:ind w:firstLine="420"/>
        <w:jc w:val="both"/>
      </w:pPr>
      <w:r>
        <w:rPr>
          <w:sz w:val="21"/>
        </w:rPr>
        <w:t>5.3</w:t>
      </w:r>
      <w:r>
        <w:rPr>
          <w:sz w:val="21"/>
        </w:rPr>
        <w:t>特殊工种必须按照国家有关规定持证上岗，</w:t>
      </w:r>
      <w:r>
        <w:rPr>
          <w:sz w:val="21"/>
        </w:rPr>
        <w:t>乙方</w:t>
      </w:r>
      <w:r>
        <w:rPr>
          <w:sz w:val="21"/>
        </w:rPr>
        <w:t>的派驻服务人员应遵守安全操作规章制度，若发生人身伤害等工伤事故，由</w:t>
      </w:r>
      <w:r>
        <w:rPr>
          <w:sz w:val="21"/>
        </w:rPr>
        <w:t>乙方</w:t>
      </w:r>
      <w:r>
        <w:rPr>
          <w:sz w:val="21"/>
        </w:rPr>
        <w:t>负责，与</w:t>
      </w:r>
      <w:r>
        <w:rPr>
          <w:sz w:val="21"/>
        </w:rPr>
        <w:t>甲方</w:t>
      </w:r>
      <w:r>
        <w:rPr>
          <w:sz w:val="21"/>
        </w:rPr>
        <w:t>无关。</w:t>
      </w:r>
    </w:p>
    <w:p>
      <w:pPr>
        <w:pStyle w:val="null3"/>
        <w:ind w:firstLine="420"/>
        <w:jc w:val="both"/>
      </w:pPr>
      <w:r>
        <w:rPr>
          <w:sz w:val="21"/>
        </w:rPr>
        <w:t>5.4</w:t>
      </w:r>
      <w:r>
        <w:rPr>
          <w:sz w:val="21"/>
        </w:rPr>
        <w:t>甲方</w:t>
      </w:r>
      <w:r>
        <w:rPr>
          <w:sz w:val="21"/>
        </w:rPr>
        <w:t>与派驻服务人员不发生任何劳动和雇佣关系，派驻服务人员由</w:t>
      </w:r>
      <w:r>
        <w:rPr>
          <w:sz w:val="21"/>
        </w:rPr>
        <w:t>乙方</w:t>
      </w:r>
      <w:r>
        <w:rPr>
          <w:sz w:val="21"/>
        </w:rPr>
        <w:t>自行管理，并遵守劳动法规及劳动部门的有关用工规定与员工签订劳动合同，支付包括但不限于工资、福利、保险、奖金、加班费、高温费等一切费用，并为其购买养老、工伤、失业、医疗等保险。</w:t>
      </w:r>
      <w:r>
        <w:rPr>
          <w:sz w:val="21"/>
        </w:rPr>
        <w:t>乙方</w:t>
      </w:r>
      <w:r>
        <w:rPr>
          <w:sz w:val="21"/>
        </w:rPr>
        <w:t>应按照《中华人民共和国民法典》《中华人民共和国劳动法》及人社局的相关规定支付员工节假日、超时加班费、高温补贴等，若因费用发放不足而引起劳资纠纷，与</w:t>
      </w:r>
      <w:r>
        <w:rPr>
          <w:sz w:val="21"/>
        </w:rPr>
        <w:t>甲方</w:t>
      </w:r>
      <w:r>
        <w:rPr>
          <w:sz w:val="21"/>
        </w:rPr>
        <w:t>无关，由</w:t>
      </w:r>
      <w:r>
        <w:rPr>
          <w:sz w:val="21"/>
        </w:rPr>
        <w:t>乙方</w:t>
      </w:r>
      <w:r>
        <w:rPr>
          <w:sz w:val="21"/>
        </w:rPr>
        <w:t>负责解决。工作人员薪金待遇等要符合广州市劳动用工现行政策法规，请</w:t>
      </w:r>
      <w:r>
        <w:rPr>
          <w:sz w:val="21"/>
        </w:rPr>
        <w:t>乙方</w:t>
      </w:r>
      <w:r>
        <w:rPr>
          <w:sz w:val="21"/>
        </w:rPr>
        <w:t>充分考虑服务期内人员薪金的调整因素，如因用工引起的劳动纠纷问题由</w:t>
      </w:r>
      <w:r>
        <w:rPr>
          <w:sz w:val="21"/>
        </w:rPr>
        <w:t>乙方</w:t>
      </w:r>
      <w:r>
        <w:rPr>
          <w:sz w:val="21"/>
        </w:rPr>
        <w:t>负责解决。</w:t>
      </w:r>
    </w:p>
    <w:p>
      <w:pPr>
        <w:pStyle w:val="null3"/>
        <w:ind w:firstLine="420"/>
        <w:jc w:val="both"/>
      </w:pPr>
      <w:r>
        <w:rPr>
          <w:sz w:val="21"/>
        </w:rPr>
        <w:t>5.5</w:t>
      </w:r>
      <w:r>
        <w:rPr>
          <w:sz w:val="21"/>
        </w:rPr>
        <w:t>乙方</w:t>
      </w:r>
      <w:r>
        <w:rPr>
          <w:sz w:val="21"/>
        </w:rPr>
        <w:t>应按照《中华人民共和国民法典》《中华人民共和国劳动法》等的相关规定发放工资，服务人员工资不得低于广州市企业职工最低工资标准（工资不含按国家规定</w:t>
      </w:r>
      <w:r>
        <w:rPr>
          <w:sz w:val="21"/>
        </w:rPr>
        <w:t>乙方</w:t>
      </w:r>
      <w:r>
        <w:rPr>
          <w:sz w:val="21"/>
        </w:rPr>
        <w:t>必须支付的社会保险及其他应付费用）。</w:t>
      </w:r>
    </w:p>
    <w:p>
      <w:pPr>
        <w:pStyle w:val="null3"/>
        <w:ind w:firstLine="420"/>
        <w:jc w:val="both"/>
      </w:pPr>
      <w:r>
        <w:rPr>
          <w:sz w:val="21"/>
        </w:rPr>
        <w:t>5.</w:t>
      </w:r>
      <w:r>
        <w:rPr>
          <w:sz w:val="21"/>
        </w:rPr>
        <w:t>6</w:t>
      </w:r>
      <w:r>
        <w:rPr>
          <w:sz w:val="21"/>
        </w:rPr>
        <w:t>乙方</w:t>
      </w:r>
      <w:r>
        <w:rPr>
          <w:sz w:val="21"/>
        </w:rPr>
        <w:t>应按照《中华人民共和国社会保险法》《住房公积金管理条例》等的相关规定，支付国家规定必须购买的社会保险费用和缴存住房公积金。</w:t>
      </w:r>
    </w:p>
    <w:p>
      <w:pPr>
        <w:pStyle w:val="null3"/>
        <w:ind w:firstLine="420"/>
        <w:jc w:val="both"/>
      </w:pPr>
      <w:r>
        <w:rPr>
          <w:sz w:val="21"/>
        </w:rPr>
        <w:t>5.</w:t>
      </w:r>
      <w:r>
        <w:rPr>
          <w:sz w:val="21"/>
        </w:rPr>
        <w:t>7</w:t>
      </w:r>
      <w:r>
        <w:rPr>
          <w:sz w:val="21"/>
        </w:rPr>
        <w:t>乙方</w:t>
      </w:r>
      <w:r>
        <w:rPr>
          <w:sz w:val="21"/>
        </w:rPr>
        <w:t>需为本项目所有人员购买意外险。如因用工引起的劳动纠纷问题或出现伤、病及意外死亡情况时，由</w:t>
      </w:r>
      <w:r>
        <w:rPr>
          <w:sz w:val="21"/>
        </w:rPr>
        <w:t>乙方</w:t>
      </w:r>
      <w:r>
        <w:rPr>
          <w:sz w:val="21"/>
        </w:rPr>
        <w:t>负责调处解决并承担相应的法律责任；若</w:t>
      </w:r>
      <w:r>
        <w:rPr>
          <w:sz w:val="21"/>
        </w:rPr>
        <w:t>甲方</w:t>
      </w:r>
      <w:r>
        <w:rPr>
          <w:sz w:val="21"/>
        </w:rPr>
        <w:t>因</w:t>
      </w:r>
      <w:r>
        <w:rPr>
          <w:sz w:val="21"/>
        </w:rPr>
        <w:t>乙方</w:t>
      </w:r>
      <w:r>
        <w:rPr>
          <w:sz w:val="21"/>
        </w:rPr>
        <w:t>派驻人员用工引起的劳动纠纷而被追究责任的，</w:t>
      </w:r>
      <w:r>
        <w:rPr>
          <w:sz w:val="21"/>
        </w:rPr>
        <w:t>乙方</w:t>
      </w:r>
      <w:r>
        <w:rPr>
          <w:sz w:val="21"/>
        </w:rPr>
        <w:t>应赔偿</w:t>
      </w:r>
      <w:r>
        <w:rPr>
          <w:sz w:val="21"/>
        </w:rPr>
        <w:t>甲方</w:t>
      </w:r>
      <w:r>
        <w:rPr>
          <w:sz w:val="21"/>
        </w:rPr>
        <w:t>所遭受的一切损失并承担违约责任</w:t>
      </w:r>
      <w:r>
        <w:rPr>
          <w:sz w:val="21"/>
        </w:rPr>
        <w:t>，</w:t>
      </w:r>
      <w:r>
        <w:rPr>
          <w:sz w:val="21"/>
        </w:rPr>
        <w:t>甲方有权直接从服务费用扣除，乙方不持异议</w:t>
      </w:r>
      <w:r>
        <w:rPr>
          <w:sz w:val="21"/>
        </w:rPr>
        <w:t>。</w:t>
      </w:r>
    </w:p>
    <w:p>
      <w:pPr>
        <w:pStyle w:val="null3"/>
        <w:ind w:firstLine="420"/>
        <w:jc w:val="both"/>
      </w:pPr>
      <w:r>
        <w:rPr>
          <w:sz w:val="21"/>
        </w:rPr>
        <w:t>5.</w:t>
      </w:r>
      <w:r>
        <w:rPr>
          <w:sz w:val="21"/>
        </w:rPr>
        <w:t>8</w:t>
      </w:r>
      <w:r>
        <w:rPr>
          <w:sz w:val="21"/>
        </w:rPr>
        <w:t>乙方</w:t>
      </w:r>
      <w:r>
        <w:rPr>
          <w:sz w:val="21"/>
        </w:rPr>
        <w:t>派驻的服务人员若参与景区新增收入项目，</w:t>
      </w:r>
      <w:r>
        <w:rPr>
          <w:sz w:val="21"/>
        </w:rPr>
        <w:t>如果</w:t>
      </w:r>
      <w:r>
        <w:rPr>
          <w:sz w:val="21"/>
        </w:rPr>
        <w:t>乙方</w:t>
      </w:r>
      <w:r>
        <w:rPr>
          <w:sz w:val="21"/>
        </w:rPr>
        <w:t>在取得项目奖励后，</w:t>
      </w:r>
      <w:r>
        <w:rPr>
          <w:sz w:val="21"/>
        </w:rPr>
        <w:t>可以</w:t>
      </w:r>
      <w:r>
        <w:rPr>
          <w:sz w:val="21"/>
        </w:rPr>
        <w:t>对相关参与人员进行奖励。</w:t>
      </w:r>
    </w:p>
    <w:p>
      <w:pPr>
        <w:pStyle w:val="null3"/>
        <w:ind w:firstLine="420"/>
        <w:jc w:val="both"/>
      </w:pPr>
      <w:r>
        <w:rPr>
          <w:sz w:val="21"/>
        </w:rPr>
        <w:t>5.</w:t>
      </w:r>
      <w:r>
        <w:rPr>
          <w:sz w:val="21"/>
        </w:rPr>
        <w:t>9</w:t>
      </w:r>
      <w:r>
        <w:rPr>
          <w:sz w:val="21"/>
        </w:rPr>
        <w:t>乙方</w:t>
      </w:r>
      <w:r>
        <w:rPr>
          <w:sz w:val="21"/>
        </w:rPr>
        <w:t>安排在</w:t>
      </w:r>
      <w:r>
        <w:rPr>
          <w:sz w:val="21"/>
        </w:rPr>
        <w:t>甲方</w:t>
      </w:r>
      <w:r>
        <w:rPr>
          <w:sz w:val="21"/>
        </w:rPr>
        <w:t>的所有员工必须遵纪守法不得从事非法活动。如</w:t>
      </w:r>
      <w:r>
        <w:rPr>
          <w:sz w:val="21"/>
        </w:rPr>
        <w:t>乙方</w:t>
      </w:r>
      <w:r>
        <w:rPr>
          <w:sz w:val="21"/>
        </w:rPr>
        <w:t>的工作人员发生违法、违规行为，所造成一切后果及损失，由</w:t>
      </w:r>
      <w:r>
        <w:rPr>
          <w:sz w:val="21"/>
        </w:rPr>
        <w:t>乙方</w:t>
      </w:r>
      <w:r>
        <w:rPr>
          <w:sz w:val="21"/>
        </w:rPr>
        <w:t>承担责任和负责赔偿。</w:t>
      </w:r>
    </w:p>
    <w:p>
      <w:pPr>
        <w:pStyle w:val="null3"/>
        <w:ind w:firstLine="420"/>
        <w:jc w:val="both"/>
      </w:pPr>
      <w:r>
        <w:rPr>
          <w:sz w:val="21"/>
        </w:rPr>
        <w:t>5.</w:t>
      </w:r>
      <w:r>
        <w:rPr>
          <w:sz w:val="21"/>
        </w:rPr>
        <w:t>10</w:t>
      </w:r>
      <w:r>
        <w:rPr>
          <w:sz w:val="21"/>
        </w:rPr>
        <w:t>乙方</w:t>
      </w:r>
      <w:r>
        <w:rPr>
          <w:sz w:val="21"/>
        </w:rPr>
        <w:t>要确保安排员工人数不少于《岗位与人员配置表》（部分一和部分二）中的要求，如有人员变动必须提前一周通知</w:t>
      </w:r>
      <w:r>
        <w:rPr>
          <w:sz w:val="21"/>
        </w:rPr>
        <w:t>甲方</w:t>
      </w:r>
      <w:r>
        <w:rPr>
          <w:sz w:val="21"/>
        </w:rPr>
        <w:t>，且需征得</w:t>
      </w:r>
      <w:r>
        <w:rPr>
          <w:sz w:val="21"/>
        </w:rPr>
        <w:t>甲方</w:t>
      </w:r>
      <w:r>
        <w:rPr>
          <w:sz w:val="21"/>
        </w:rPr>
        <w:t>同意后方可更换人员。如员工离职需做好人员的补充招聘，确保不空岗。</w:t>
      </w:r>
      <w:r>
        <w:rPr>
          <w:sz w:val="21"/>
        </w:rPr>
        <w:t>乙方</w:t>
      </w:r>
      <w:r>
        <w:rPr>
          <w:sz w:val="21"/>
        </w:rPr>
        <w:t>不得通过不正当手法频繁更换人员获取利益。</w:t>
      </w:r>
    </w:p>
    <w:p>
      <w:pPr>
        <w:pStyle w:val="null3"/>
        <w:ind w:firstLine="420"/>
        <w:jc w:val="both"/>
      </w:pPr>
      <w:r>
        <w:rPr>
          <w:sz w:val="21"/>
        </w:rPr>
        <w:t>5.</w:t>
      </w:r>
      <w:r>
        <w:rPr>
          <w:sz w:val="21"/>
        </w:rPr>
        <w:t>11</w:t>
      </w:r>
      <w:r>
        <w:rPr>
          <w:sz w:val="21"/>
        </w:rPr>
        <w:t>乙方</w:t>
      </w:r>
      <w:r>
        <w:rPr>
          <w:sz w:val="21"/>
        </w:rPr>
        <w:t>全部工作人员应专职服务本项目，如遇特殊情况需借用本项目工作人员，须报请</w:t>
      </w:r>
      <w:r>
        <w:rPr>
          <w:sz w:val="21"/>
        </w:rPr>
        <w:t>甲方</w:t>
      </w:r>
      <w:r>
        <w:rPr>
          <w:sz w:val="21"/>
        </w:rPr>
        <w:t>批准，并保证本项目正常运行。</w:t>
      </w:r>
    </w:p>
    <w:p>
      <w:pPr>
        <w:pStyle w:val="null3"/>
        <w:ind w:firstLine="420"/>
        <w:jc w:val="both"/>
      </w:pPr>
      <w:r>
        <w:rPr>
          <w:sz w:val="21"/>
        </w:rPr>
        <w:t>5.</w:t>
      </w:r>
      <w:r>
        <w:rPr>
          <w:sz w:val="21"/>
        </w:rPr>
        <w:t>12</w:t>
      </w:r>
      <w:r>
        <w:rPr>
          <w:sz w:val="21"/>
        </w:rPr>
        <w:t>乙方</w:t>
      </w:r>
      <w:r>
        <w:rPr>
          <w:sz w:val="21"/>
        </w:rPr>
        <w:t>须保证服务于本项目的后勤服务人员队伍相对稳定。所有录用人员须在</w:t>
      </w:r>
      <w:r>
        <w:rPr>
          <w:sz w:val="21"/>
        </w:rPr>
        <w:t>甲方</w:t>
      </w:r>
      <w:r>
        <w:rPr>
          <w:sz w:val="21"/>
        </w:rPr>
        <w:t>处审核备案，备案内容包括身份证复印件、最高学历证书复印件、各种资格证复印件、健康体检表复印件、無犯罪记录证明（按要求提供）等。如有变动需提前十五天通知</w:t>
      </w:r>
      <w:r>
        <w:rPr>
          <w:sz w:val="21"/>
        </w:rPr>
        <w:t>甲方</w:t>
      </w:r>
      <w:r>
        <w:rPr>
          <w:sz w:val="21"/>
        </w:rPr>
        <w:t>，须征得</w:t>
      </w:r>
      <w:r>
        <w:rPr>
          <w:sz w:val="21"/>
        </w:rPr>
        <w:t>甲方</w:t>
      </w:r>
      <w:r>
        <w:rPr>
          <w:sz w:val="21"/>
        </w:rPr>
        <w:t>书面同意，并做好交接工作。在服务期间服务人员若出现违法违纪现象或违反</w:t>
      </w:r>
      <w:r>
        <w:rPr>
          <w:sz w:val="21"/>
        </w:rPr>
        <w:t>甲方</w:t>
      </w:r>
      <w:r>
        <w:rPr>
          <w:sz w:val="21"/>
        </w:rPr>
        <w:t>规章制度的，</w:t>
      </w:r>
      <w:r>
        <w:rPr>
          <w:sz w:val="21"/>
        </w:rPr>
        <w:t>甲方</w:t>
      </w:r>
      <w:r>
        <w:rPr>
          <w:sz w:val="21"/>
        </w:rPr>
        <w:t>有权要求</w:t>
      </w:r>
      <w:r>
        <w:rPr>
          <w:sz w:val="21"/>
        </w:rPr>
        <w:t>乙方</w:t>
      </w:r>
      <w:r>
        <w:rPr>
          <w:sz w:val="21"/>
        </w:rPr>
        <w:t>更换人员，</w:t>
      </w:r>
      <w:r>
        <w:rPr>
          <w:sz w:val="21"/>
        </w:rPr>
        <w:t>乙方</w:t>
      </w:r>
      <w:r>
        <w:rPr>
          <w:sz w:val="21"/>
        </w:rPr>
        <w:t>须在收到</w:t>
      </w:r>
      <w:r>
        <w:rPr>
          <w:sz w:val="21"/>
        </w:rPr>
        <w:t>甲方</w:t>
      </w:r>
      <w:r>
        <w:rPr>
          <w:sz w:val="21"/>
        </w:rPr>
        <w:t>书面通知之日起三个工作日内予以更换，否则按缺员处理，并在当月服务费中扣除相应费用。</w:t>
      </w:r>
    </w:p>
    <w:p>
      <w:pPr>
        <w:pStyle w:val="null3"/>
        <w:ind w:firstLine="420"/>
        <w:jc w:val="both"/>
      </w:pPr>
      <w:r>
        <w:rPr>
          <w:sz w:val="21"/>
        </w:rPr>
        <w:t>5.</w:t>
      </w:r>
      <w:r>
        <w:rPr>
          <w:sz w:val="21"/>
        </w:rPr>
        <w:t>13</w:t>
      </w:r>
      <w:r>
        <w:rPr>
          <w:sz w:val="21"/>
        </w:rPr>
        <w:t>乙方</w:t>
      </w:r>
      <w:r>
        <w:rPr>
          <w:sz w:val="21"/>
        </w:rPr>
        <w:t>负责后勤服务人员的思想教育、专业培训。</w:t>
      </w:r>
      <w:r>
        <w:rPr>
          <w:sz w:val="21"/>
        </w:rPr>
        <w:t>乙方</w:t>
      </w:r>
      <w:r>
        <w:rPr>
          <w:sz w:val="21"/>
        </w:rPr>
        <w:t>在收到《中标通知书》后，在签订合同前需提供符合要求的后勤服务人员名单数量及个人备案资料给</w:t>
      </w:r>
      <w:r>
        <w:rPr>
          <w:sz w:val="21"/>
        </w:rPr>
        <w:t>甲方</w:t>
      </w:r>
      <w:r>
        <w:rPr>
          <w:sz w:val="21"/>
        </w:rPr>
        <w:t>。</w:t>
      </w:r>
    </w:p>
    <w:p>
      <w:pPr>
        <w:pStyle w:val="null3"/>
        <w:ind w:firstLine="420"/>
        <w:jc w:val="both"/>
      </w:pPr>
      <w:r>
        <w:rPr>
          <w:sz w:val="21"/>
        </w:rPr>
        <w:t>5.</w:t>
      </w:r>
      <w:r>
        <w:rPr>
          <w:sz w:val="21"/>
        </w:rPr>
        <w:t>14</w:t>
      </w:r>
      <w:r>
        <w:rPr>
          <w:sz w:val="21"/>
        </w:rPr>
        <w:t>乙方</w:t>
      </w:r>
      <w:r>
        <w:rPr>
          <w:sz w:val="21"/>
        </w:rPr>
        <w:t>负责员工培训。其中：讲解员须参加白云山风景名胜区管理局组织的讲解员等级考核，确保至少有两人获评为最高等级；服务人员需参加</w:t>
      </w:r>
      <w:r>
        <w:rPr>
          <w:sz w:val="21"/>
        </w:rPr>
        <w:t>“微笑服务之星”考核，确保通过率大于90%（含）。如果上级部门组织了统一的服务人员或讲解员培训，其人员培训费用由</w:t>
      </w:r>
      <w:r>
        <w:rPr>
          <w:sz w:val="21"/>
        </w:rPr>
        <w:t>乙方</w:t>
      </w:r>
      <w:r>
        <w:rPr>
          <w:sz w:val="21"/>
        </w:rPr>
        <w:t>负责。如若未达到上述要求，</w:t>
      </w:r>
      <w:r>
        <w:rPr>
          <w:sz w:val="21"/>
        </w:rPr>
        <w:t>甲方</w:t>
      </w:r>
      <w:r>
        <w:rPr>
          <w:sz w:val="21"/>
        </w:rPr>
        <w:t>有权要求</w:t>
      </w:r>
      <w:r>
        <w:rPr>
          <w:sz w:val="21"/>
        </w:rPr>
        <w:t>乙方</w:t>
      </w:r>
      <w:r>
        <w:rPr>
          <w:sz w:val="21"/>
        </w:rPr>
        <w:t>更换派遣更优秀的人员为景区提供服务。</w:t>
      </w:r>
    </w:p>
    <w:p>
      <w:pPr>
        <w:pStyle w:val="null3"/>
        <w:ind w:firstLine="420"/>
        <w:jc w:val="both"/>
      </w:pPr>
      <w:r>
        <w:rPr>
          <w:sz w:val="21"/>
        </w:rPr>
        <w:t>5.</w:t>
      </w:r>
      <w:r>
        <w:rPr>
          <w:sz w:val="21"/>
        </w:rPr>
        <w:t>15</w:t>
      </w:r>
      <w:r>
        <w:rPr>
          <w:sz w:val="21"/>
        </w:rPr>
        <w:t>乙方</w:t>
      </w:r>
      <w:r>
        <w:rPr>
          <w:sz w:val="21"/>
        </w:rPr>
        <w:t>应每年组织至少两次文明礼仪服务培训；</w:t>
      </w:r>
    </w:p>
    <w:p>
      <w:pPr>
        <w:pStyle w:val="null3"/>
        <w:ind w:firstLine="420"/>
        <w:jc w:val="both"/>
      </w:pPr>
      <w:r>
        <w:rPr>
          <w:sz w:val="21"/>
        </w:rPr>
        <w:t>5.</w:t>
      </w:r>
      <w:r>
        <w:rPr>
          <w:sz w:val="21"/>
        </w:rPr>
        <w:t>16</w:t>
      </w:r>
      <w:r>
        <w:rPr>
          <w:sz w:val="21"/>
        </w:rPr>
        <w:t>乙方</w:t>
      </w:r>
      <w:r>
        <w:rPr>
          <w:sz w:val="21"/>
        </w:rPr>
        <w:t>应当每季度组织一次突发事件下的安抚游客、应急疏散培训或演练。</w:t>
      </w:r>
    </w:p>
    <w:p>
      <w:pPr>
        <w:pStyle w:val="null3"/>
        <w:ind w:firstLine="420"/>
        <w:jc w:val="both"/>
      </w:pPr>
      <w:r>
        <w:rPr>
          <w:sz w:val="21"/>
        </w:rPr>
        <w:t>5.</w:t>
      </w:r>
      <w:r>
        <w:rPr>
          <w:sz w:val="21"/>
        </w:rPr>
        <w:t>17</w:t>
      </w:r>
      <w:r>
        <w:rPr>
          <w:sz w:val="21"/>
        </w:rPr>
        <w:t>乙方</w:t>
      </w:r>
      <w:r>
        <w:rPr>
          <w:sz w:val="21"/>
        </w:rPr>
        <w:t>供应派驻索道的服务人员还要参加</w:t>
      </w:r>
      <w:r>
        <w:rPr>
          <w:sz w:val="21"/>
        </w:rPr>
        <w:t>甲方</w:t>
      </w:r>
      <w:r>
        <w:rPr>
          <w:sz w:val="21"/>
        </w:rPr>
        <w:t>组织的每年不少于两次（含）的索道突发情况下的应知应会安全操作培训。</w:t>
      </w:r>
    </w:p>
    <w:p>
      <w:pPr>
        <w:pStyle w:val="null3"/>
        <w:ind w:firstLine="420"/>
        <w:jc w:val="both"/>
      </w:pPr>
      <w:r>
        <w:rPr>
          <w:sz w:val="21"/>
        </w:rPr>
        <w:t>5.</w:t>
      </w:r>
      <w:r>
        <w:rPr>
          <w:sz w:val="21"/>
        </w:rPr>
        <w:t>18为确保工作的连续性，不出现脱岗情况，</w:t>
      </w:r>
      <w:r>
        <w:rPr>
          <w:sz w:val="21"/>
        </w:rPr>
        <w:t>乙方</w:t>
      </w:r>
      <w:r>
        <w:rPr>
          <w:sz w:val="21"/>
        </w:rPr>
        <w:t>所有工作人员上班期间统一在工作岗位上用餐，所需费用由</w:t>
      </w:r>
      <w:r>
        <w:rPr>
          <w:sz w:val="21"/>
        </w:rPr>
        <w:t>乙方</w:t>
      </w:r>
      <w:r>
        <w:rPr>
          <w:sz w:val="21"/>
        </w:rPr>
        <w:t>按照餐标统一提供给供餐单位。</w:t>
      </w:r>
      <w:r>
        <w:rPr>
          <w:sz w:val="21"/>
        </w:rPr>
        <w:t>乙方</w:t>
      </w:r>
      <w:r>
        <w:rPr>
          <w:sz w:val="21"/>
        </w:rPr>
        <w:t>应自行解决人员的住宿，由此所发生的一切费用及责任由</w:t>
      </w:r>
      <w:r>
        <w:rPr>
          <w:sz w:val="21"/>
        </w:rPr>
        <w:t>乙方</w:t>
      </w:r>
      <w:r>
        <w:rPr>
          <w:sz w:val="21"/>
        </w:rPr>
        <w:t>承担。</w:t>
      </w:r>
    </w:p>
    <w:p>
      <w:pPr>
        <w:pStyle w:val="null3"/>
        <w:ind w:firstLine="422"/>
        <w:jc w:val="both"/>
      </w:pPr>
      <w:r>
        <w:rPr>
          <w:sz w:val="21"/>
          <w:b/>
        </w:rPr>
        <w:t>6.</w:t>
      </w:r>
      <w:r>
        <w:rPr>
          <w:sz w:val="21"/>
          <w:b/>
        </w:rPr>
        <w:t>项目管理细则</w:t>
      </w:r>
    </w:p>
    <w:p>
      <w:pPr>
        <w:pStyle w:val="null3"/>
        <w:ind w:firstLine="420"/>
        <w:jc w:val="both"/>
      </w:pPr>
      <w:r>
        <w:rPr>
          <w:sz w:val="21"/>
        </w:rPr>
        <w:t>1.</w:t>
      </w:r>
      <w:r>
        <w:rPr>
          <w:sz w:val="21"/>
        </w:rPr>
        <w:t>乙方</w:t>
      </w:r>
      <w:r>
        <w:rPr>
          <w:sz w:val="21"/>
        </w:rPr>
        <w:t>必须在服务期开始第</w:t>
      </w:r>
      <w:r>
        <w:rPr>
          <w:sz w:val="21"/>
        </w:rPr>
        <w:t>10日前按服务项目的内容和标准提供后勤服务管理年度计划。此后每月1日前向</w:t>
      </w:r>
      <w:r>
        <w:rPr>
          <w:sz w:val="21"/>
        </w:rPr>
        <w:t>甲方</w:t>
      </w:r>
      <w:r>
        <w:rPr>
          <w:sz w:val="21"/>
        </w:rPr>
        <w:t>提供月度计划，并按计划认真落实实施，并于</w:t>
      </w:r>
      <w:r>
        <w:rPr>
          <w:sz w:val="21"/>
        </w:rPr>
        <w:t>次月</w:t>
      </w:r>
      <w:r>
        <w:rPr>
          <w:sz w:val="21"/>
        </w:rPr>
        <w:t>5日前</w:t>
      </w:r>
      <w:r>
        <w:rPr>
          <w:sz w:val="21"/>
        </w:rPr>
        <w:t>向</w:t>
      </w:r>
      <w:r>
        <w:rPr>
          <w:sz w:val="21"/>
        </w:rPr>
        <w:t>甲方</w:t>
      </w:r>
      <w:r>
        <w:rPr>
          <w:sz w:val="21"/>
        </w:rPr>
        <w:t>提供本月度总结，内容为履约情况、主要业绩及差距，并向</w:t>
      </w:r>
      <w:r>
        <w:rPr>
          <w:sz w:val="21"/>
        </w:rPr>
        <w:t>甲方</w:t>
      </w:r>
      <w:r>
        <w:rPr>
          <w:sz w:val="21"/>
        </w:rPr>
        <w:t>提出合理的建议等。年底</w:t>
      </w:r>
      <w:r>
        <w:rPr>
          <w:sz w:val="21"/>
        </w:rPr>
        <w:t>12月20日前提供项目年度总结。</w:t>
      </w:r>
      <w:r>
        <w:rPr>
          <w:sz w:val="21"/>
        </w:rPr>
        <w:t>乙方</w:t>
      </w:r>
      <w:r>
        <w:rPr>
          <w:sz w:val="21"/>
        </w:rPr>
        <w:t>每月</w:t>
      </w:r>
      <w:r>
        <w:rPr>
          <w:sz w:val="21"/>
        </w:rPr>
        <w:t>1日前应将本月的人员排班表交</w:t>
      </w:r>
      <w:r>
        <w:rPr>
          <w:sz w:val="21"/>
        </w:rPr>
        <w:t>甲方</w:t>
      </w:r>
      <w:r>
        <w:rPr>
          <w:sz w:val="21"/>
        </w:rPr>
        <w:t>备案。</w:t>
      </w:r>
    </w:p>
    <w:p>
      <w:pPr>
        <w:pStyle w:val="null3"/>
        <w:ind w:firstLine="420"/>
        <w:jc w:val="both"/>
      </w:pPr>
      <w:r>
        <w:rPr>
          <w:sz w:val="21"/>
        </w:rPr>
        <w:t>2.</w:t>
      </w:r>
      <w:r>
        <w:rPr>
          <w:sz w:val="21"/>
        </w:rPr>
        <w:t>乙方</w:t>
      </w:r>
      <w:r>
        <w:rPr>
          <w:sz w:val="21"/>
        </w:rPr>
        <w:t>必须为后勤管理项目制定突发事件的应急处置方案和重大节假日应急预案。按景区要求，积极参与配合景区安排。</w:t>
      </w:r>
    </w:p>
    <w:p>
      <w:pPr>
        <w:pStyle w:val="null3"/>
        <w:ind w:firstLine="420"/>
        <w:jc w:val="both"/>
      </w:pPr>
      <w:r>
        <w:rPr>
          <w:sz w:val="21"/>
        </w:rPr>
        <w:t>3.如遇节日或云台景区重大活动（包括但不限于：元旦、春节、元宵、清明、五一、端午、中秋、国庆、重阳等），部分门岗</w:t>
      </w:r>
      <w:r>
        <w:rPr>
          <w:sz w:val="21"/>
        </w:rPr>
        <w:t>/站台</w:t>
      </w:r>
      <w:r>
        <w:rPr>
          <w:sz w:val="21"/>
        </w:rPr>
        <w:t>会延长开放时间，</w:t>
      </w:r>
      <w:r>
        <w:rPr>
          <w:sz w:val="21"/>
        </w:rPr>
        <w:t>乙方</w:t>
      </w:r>
      <w:r>
        <w:rPr>
          <w:sz w:val="21"/>
        </w:rPr>
        <w:t>必须积极配合，并按照本项目要求做好各种服务，由此产生的费用由</w:t>
      </w:r>
      <w:r>
        <w:rPr>
          <w:sz w:val="21"/>
        </w:rPr>
        <w:t>乙方</w:t>
      </w:r>
      <w:r>
        <w:rPr>
          <w:sz w:val="21"/>
        </w:rPr>
        <w:t>负责。如遇重大节日或重要活动前，</w:t>
      </w:r>
      <w:r>
        <w:rPr>
          <w:sz w:val="21"/>
        </w:rPr>
        <w:t>乙方</w:t>
      </w:r>
      <w:r>
        <w:rPr>
          <w:sz w:val="21"/>
        </w:rPr>
        <w:t>应与</w:t>
      </w:r>
      <w:r>
        <w:rPr>
          <w:sz w:val="21"/>
        </w:rPr>
        <w:t>甲方</w:t>
      </w:r>
      <w:r>
        <w:rPr>
          <w:sz w:val="21"/>
        </w:rPr>
        <w:t>沟通，按照</w:t>
      </w:r>
      <w:r>
        <w:rPr>
          <w:sz w:val="21"/>
        </w:rPr>
        <w:t>甲方</w:t>
      </w:r>
      <w:r>
        <w:rPr>
          <w:sz w:val="21"/>
        </w:rPr>
        <w:t>要求编制排班表，报</w:t>
      </w:r>
      <w:r>
        <w:rPr>
          <w:sz w:val="21"/>
        </w:rPr>
        <w:t>甲方</w:t>
      </w:r>
      <w:r>
        <w:rPr>
          <w:sz w:val="21"/>
        </w:rPr>
        <w:t>备案。重大节日或重要活动期间要求全员上岗，根据</w:t>
      </w:r>
      <w:r>
        <w:rPr>
          <w:sz w:val="21"/>
        </w:rPr>
        <w:t>甲方</w:t>
      </w:r>
      <w:r>
        <w:rPr>
          <w:sz w:val="21"/>
        </w:rPr>
        <w:t>需要临时增派服务人员，并不得以此向</w:t>
      </w:r>
      <w:r>
        <w:rPr>
          <w:sz w:val="21"/>
        </w:rPr>
        <w:t>甲方</w:t>
      </w:r>
      <w:r>
        <w:rPr>
          <w:sz w:val="21"/>
        </w:rPr>
        <w:t>索取补偿。因节假日或景区重大活动产生的人员加班费，均由</w:t>
      </w:r>
      <w:r>
        <w:rPr>
          <w:sz w:val="21"/>
        </w:rPr>
        <w:t>乙方</w:t>
      </w:r>
      <w:r>
        <w:rPr>
          <w:sz w:val="21"/>
        </w:rPr>
        <w:t>负责。</w:t>
      </w:r>
      <w:r>
        <w:rPr>
          <w:sz w:val="21"/>
        </w:rPr>
        <w:t>乙方</w:t>
      </w:r>
      <w:r>
        <w:rPr>
          <w:sz w:val="21"/>
        </w:rPr>
        <w:t>应确保服装、物料等准备到位。</w:t>
      </w:r>
    </w:p>
    <w:p>
      <w:pPr>
        <w:pStyle w:val="null3"/>
        <w:ind w:firstLine="420"/>
        <w:jc w:val="both"/>
      </w:pPr>
      <w:r>
        <w:rPr>
          <w:sz w:val="21"/>
        </w:rPr>
        <w:t>4.景区内举办的大型活动和其他服务保障活动，</w:t>
      </w:r>
      <w:r>
        <w:rPr>
          <w:sz w:val="21"/>
        </w:rPr>
        <w:t>乙方</w:t>
      </w:r>
      <w:r>
        <w:rPr>
          <w:sz w:val="21"/>
        </w:rPr>
        <w:t>按要求增加人员满足各项活动的服务管理要求，由此产生的费用包含在本项目总体费用中。</w:t>
      </w:r>
    </w:p>
    <w:p>
      <w:pPr>
        <w:pStyle w:val="null3"/>
        <w:ind w:firstLine="420"/>
        <w:jc w:val="both"/>
      </w:pPr>
      <w:r>
        <w:rPr>
          <w:sz w:val="21"/>
        </w:rPr>
        <w:t>5.</w:t>
      </w:r>
      <w:r>
        <w:rPr>
          <w:sz w:val="21"/>
        </w:rPr>
        <w:t>乙方</w:t>
      </w:r>
      <w:r>
        <w:rPr>
          <w:sz w:val="21"/>
        </w:rPr>
        <w:t>必须与</w:t>
      </w:r>
      <w:r>
        <w:rPr>
          <w:sz w:val="21"/>
        </w:rPr>
        <w:t>甲方</w:t>
      </w:r>
      <w:r>
        <w:rPr>
          <w:sz w:val="21"/>
        </w:rPr>
        <w:t>保持密切联系，共同研究，做好后勤服务管理，并随时接受并配合</w:t>
      </w:r>
      <w:r>
        <w:rPr>
          <w:sz w:val="21"/>
        </w:rPr>
        <w:t>甲方</w:t>
      </w:r>
      <w:r>
        <w:rPr>
          <w:sz w:val="21"/>
        </w:rPr>
        <w:t>的监督、检查，能如实提供检查所需的资料。</w:t>
      </w:r>
      <w:r>
        <w:rPr>
          <w:sz w:val="21"/>
        </w:rPr>
        <w:t>甲方</w:t>
      </w:r>
      <w:r>
        <w:rPr>
          <w:sz w:val="21"/>
        </w:rPr>
        <w:t>对</w:t>
      </w:r>
      <w:r>
        <w:rPr>
          <w:sz w:val="21"/>
        </w:rPr>
        <w:t>乙方</w:t>
      </w:r>
      <w:r>
        <w:rPr>
          <w:sz w:val="21"/>
        </w:rPr>
        <w:t>的用人与设岗有监督权。</w:t>
      </w:r>
    </w:p>
    <w:p>
      <w:pPr>
        <w:pStyle w:val="null3"/>
        <w:ind w:firstLine="420"/>
        <w:jc w:val="both"/>
      </w:pPr>
      <w:r>
        <w:rPr>
          <w:sz w:val="21"/>
        </w:rPr>
        <w:t>6.</w:t>
      </w:r>
      <w:r>
        <w:rPr>
          <w:sz w:val="21"/>
        </w:rPr>
        <w:t>甲方</w:t>
      </w:r>
      <w:r>
        <w:rPr>
          <w:sz w:val="21"/>
        </w:rPr>
        <w:t>有权定期后勤服务管理沟通协调会，</w:t>
      </w:r>
      <w:r>
        <w:rPr>
          <w:sz w:val="21"/>
        </w:rPr>
        <w:t>乙方</w:t>
      </w:r>
      <w:r>
        <w:rPr>
          <w:sz w:val="21"/>
        </w:rPr>
        <w:t>必须派有关主管人员参加。</w:t>
      </w:r>
      <w:r>
        <w:rPr>
          <w:sz w:val="21"/>
        </w:rPr>
        <w:t>乙方</w:t>
      </w:r>
      <w:r>
        <w:rPr>
          <w:sz w:val="21"/>
        </w:rPr>
        <w:t>就协调会提出的具体问题有针对性地召开后勤服务人员培训会议。</w:t>
      </w:r>
    </w:p>
    <w:p>
      <w:pPr>
        <w:pStyle w:val="null3"/>
        <w:ind w:firstLine="420"/>
        <w:jc w:val="both"/>
      </w:pPr>
      <w:r>
        <w:rPr>
          <w:sz w:val="21"/>
        </w:rPr>
        <w:t>7.</w:t>
      </w:r>
      <w:r>
        <w:rPr>
          <w:sz w:val="21"/>
        </w:rPr>
        <w:t>甲方</w:t>
      </w:r>
      <w:r>
        <w:rPr>
          <w:sz w:val="21"/>
        </w:rPr>
        <w:t>有权定期组织由双方管理人员参加的服务质量联合检查，检查按管理各项服务标准进行考核评分，并按服务扣减标准进行服务费扣减，</w:t>
      </w:r>
      <w:r>
        <w:rPr>
          <w:sz w:val="21"/>
        </w:rPr>
        <w:t>乙方</w:t>
      </w:r>
      <w:r>
        <w:rPr>
          <w:sz w:val="21"/>
        </w:rPr>
        <w:t>必须按标准限期进行整改。</w:t>
      </w:r>
      <w:r>
        <w:rPr>
          <w:sz w:val="21"/>
        </w:rPr>
        <w:t>乙方</w:t>
      </w:r>
      <w:r>
        <w:rPr>
          <w:sz w:val="21"/>
        </w:rPr>
        <w:t>在收到</w:t>
      </w:r>
      <w:r>
        <w:rPr>
          <w:sz w:val="21"/>
        </w:rPr>
        <w:t>甲方</w:t>
      </w:r>
      <w:r>
        <w:rPr>
          <w:sz w:val="21"/>
        </w:rPr>
        <w:t>检查后发出的《后勤服务项目整改通知书》时，应按《后勤服务项目整改通知书》规定的时间完成整改工作，将完工后的整改情况书面反馈</w:t>
      </w:r>
      <w:r>
        <w:rPr>
          <w:sz w:val="21"/>
        </w:rPr>
        <w:t>甲方</w:t>
      </w:r>
      <w:r>
        <w:rPr>
          <w:sz w:val="21"/>
        </w:rPr>
        <w:t>。</w:t>
      </w:r>
    </w:p>
    <w:p>
      <w:pPr>
        <w:pStyle w:val="null3"/>
        <w:ind w:firstLine="420"/>
        <w:jc w:val="both"/>
      </w:pPr>
      <w:r>
        <w:rPr>
          <w:sz w:val="21"/>
        </w:rPr>
        <w:t>8.</w:t>
      </w:r>
      <w:r>
        <w:rPr>
          <w:sz w:val="21"/>
        </w:rPr>
        <w:t>甲方</w:t>
      </w:r>
      <w:r>
        <w:rPr>
          <w:sz w:val="21"/>
        </w:rPr>
        <w:t>有权每半年进行不少于一次后勤服务质量满意度的调查。</w:t>
      </w:r>
    </w:p>
    <w:p>
      <w:pPr>
        <w:pStyle w:val="null3"/>
        <w:ind w:firstLine="420"/>
        <w:jc w:val="both"/>
      </w:pPr>
      <w:r>
        <w:rPr>
          <w:sz w:val="21"/>
        </w:rPr>
        <w:t>9.</w:t>
      </w:r>
      <w:r>
        <w:rPr>
          <w:sz w:val="21"/>
        </w:rPr>
        <w:t>乙方</w:t>
      </w:r>
      <w:r>
        <w:rPr>
          <w:sz w:val="21"/>
        </w:rPr>
        <w:t>必须遵守</w:t>
      </w:r>
      <w:r>
        <w:rPr>
          <w:sz w:val="21"/>
        </w:rPr>
        <w:t>甲方</w:t>
      </w:r>
      <w:r>
        <w:rPr>
          <w:sz w:val="21"/>
        </w:rPr>
        <w:t>的相关规章制度规定。按照岗位配置的要求，保证定岗定员，满足正常开展工作要求。对管理能力低、服务质量差的工作人员，</w:t>
      </w:r>
      <w:r>
        <w:rPr>
          <w:sz w:val="21"/>
        </w:rPr>
        <w:t>甲方</w:t>
      </w:r>
      <w:r>
        <w:rPr>
          <w:sz w:val="21"/>
        </w:rPr>
        <w:t>有权要求</w:t>
      </w:r>
      <w:r>
        <w:rPr>
          <w:sz w:val="21"/>
        </w:rPr>
        <w:t>乙方</w:t>
      </w:r>
      <w:r>
        <w:rPr>
          <w:sz w:val="21"/>
        </w:rPr>
        <w:t>采取相应的惩罚措施，或责令</w:t>
      </w:r>
      <w:r>
        <w:rPr>
          <w:sz w:val="21"/>
        </w:rPr>
        <w:t>乙方</w:t>
      </w:r>
      <w:r>
        <w:rPr>
          <w:sz w:val="21"/>
        </w:rPr>
        <w:t>另行派遣人员，问题严重的，有权终止合同，一切责任由</w:t>
      </w:r>
      <w:r>
        <w:rPr>
          <w:sz w:val="21"/>
        </w:rPr>
        <w:t>乙方</w:t>
      </w:r>
      <w:r>
        <w:rPr>
          <w:sz w:val="21"/>
        </w:rPr>
        <w:t>承担。</w:t>
      </w:r>
    </w:p>
    <w:p>
      <w:pPr>
        <w:pStyle w:val="null3"/>
        <w:ind w:firstLine="420"/>
        <w:jc w:val="both"/>
      </w:pPr>
      <w:r>
        <w:rPr>
          <w:sz w:val="21"/>
        </w:rPr>
        <w:t>10.</w:t>
      </w:r>
      <w:r>
        <w:rPr>
          <w:sz w:val="21"/>
        </w:rPr>
        <w:t>乙方</w:t>
      </w:r>
      <w:r>
        <w:rPr>
          <w:sz w:val="21"/>
        </w:rPr>
        <w:t>员工进行后勤服务时必须做好安全措施，有明显标识的安全标志。不得损坏</w:t>
      </w:r>
      <w:r>
        <w:rPr>
          <w:sz w:val="21"/>
        </w:rPr>
        <w:t>甲方</w:t>
      </w:r>
      <w:r>
        <w:rPr>
          <w:sz w:val="21"/>
        </w:rPr>
        <w:t>所有设备。因</w:t>
      </w:r>
      <w:r>
        <w:rPr>
          <w:sz w:val="21"/>
        </w:rPr>
        <w:t>乙方</w:t>
      </w:r>
      <w:r>
        <w:rPr>
          <w:sz w:val="21"/>
        </w:rPr>
        <w:t>员工工作失误导致景区或第三方损失的，一切责任由</w:t>
      </w:r>
      <w:r>
        <w:rPr>
          <w:sz w:val="21"/>
        </w:rPr>
        <w:t>乙方</w:t>
      </w:r>
      <w:r>
        <w:rPr>
          <w:sz w:val="21"/>
        </w:rPr>
        <w:t>负责。</w:t>
      </w:r>
    </w:p>
    <w:p>
      <w:pPr>
        <w:pStyle w:val="null3"/>
        <w:ind w:firstLine="420"/>
        <w:jc w:val="both"/>
      </w:pPr>
      <w:r>
        <w:rPr>
          <w:sz w:val="21"/>
        </w:rPr>
        <w:t>11.</w:t>
      </w:r>
      <w:r>
        <w:rPr>
          <w:sz w:val="21"/>
        </w:rPr>
        <w:t>甲方</w:t>
      </w:r>
      <w:r>
        <w:rPr>
          <w:sz w:val="21"/>
        </w:rPr>
        <w:t>对</w:t>
      </w:r>
      <w:r>
        <w:rPr>
          <w:sz w:val="21"/>
        </w:rPr>
        <w:t>乙方</w:t>
      </w:r>
      <w:r>
        <w:rPr>
          <w:sz w:val="21"/>
        </w:rPr>
        <w:t>的后勤服务管理监督检查，</w:t>
      </w:r>
      <w:r>
        <w:rPr>
          <w:sz w:val="21"/>
        </w:rPr>
        <w:t>甲方</w:t>
      </w:r>
      <w:r>
        <w:rPr>
          <w:sz w:val="21"/>
        </w:rPr>
        <w:t>对</w:t>
      </w:r>
      <w:r>
        <w:rPr>
          <w:sz w:val="21"/>
        </w:rPr>
        <w:t>乙方</w:t>
      </w:r>
      <w:r>
        <w:rPr>
          <w:sz w:val="21"/>
        </w:rPr>
        <w:t>进行定期考核评定。如因</w:t>
      </w:r>
      <w:r>
        <w:rPr>
          <w:sz w:val="21"/>
        </w:rPr>
        <w:t>乙方</w:t>
      </w:r>
      <w:r>
        <w:rPr>
          <w:sz w:val="21"/>
        </w:rPr>
        <w:t>管理不善，造成重大经济损失或管理失误的，经</w:t>
      </w:r>
      <w:r>
        <w:rPr>
          <w:sz w:val="21"/>
        </w:rPr>
        <w:t>甲方</w:t>
      </w:r>
      <w:r>
        <w:rPr>
          <w:sz w:val="21"/>
        </w:rPr>
        <w:t>认定工作能力不足，有权终止后勤管理服务，并要求赔偿。</w:t>
      </w:r>
    </w:p>
    <w:p>
      <w:pPr>
        <w:pStyle w:val="null3"/>
        <w:ind w:firstLine="420"/>
        <w:jc w:val="both"/>
      </w:pPr>
      <w:r>
        <w:rPr>
          <w:sz w:val="21"/>
        </w:rPr>
        <w:t>12.</w:t>
      </w:r>
      <w:r>
        <w:rPr>
          <w:sz w:val="21"/>
        </w:rPr>
        <w:t>乙方</w:t>
      </w:r>
      <w:r>
        <w:rPr>
          <w:sz w:val="21"/>
        </w:rPr>
        <w:t>要配合</w:t>
      </w:r>
      <w:r>
        <w:rPr>
          <w:sz w:val="21"/>
        </w:rPr>
        <w:t>甲方</w:t>
      </w:r>
      <w:r>
        <w:rPr>
          <w:sz w:val="21"/>
        </w:rPr>
        <w:t>做好上级单位和有关主管部门对后勤服务管理的各项检查。如检查不合格，</w:t>
      </w:r>
      <w:r>
        <w:rPr>
          <w:sz w:val="21"/>
        </w:rPr>
        <w:t>乙方</w:t>
      </w:r>
      <w:r>
        <w:rPr>
          <w:sz w:val="21"/>
        </w:rPr>
        <w:t>必须按有关部门的整改要求给予落实，且</w:t>
      </w:r>
      <w:r>
        <w:rPr>
          <w:sz w:val="21"/>
        </w:rPr>
        <w:t>甲方</w:t>
      </w:r>
      <w:r>
        <w:rPr>
          <w:sz w:val="21"/>
        </w:rPr>
        <w:t>有权追究</w:t>
      </w:r>
      <w:r>
        <w:rPr>
          <w:sz w:val="21"/>
        </w:rPr>
        <w:t>乙方</w:t>
      </w:r>
      <w:r>
        <w:rPr>
          <w:sz w:val="21"/>
        </w:rPr>
        <w:t>相关责任及按服务扣减标准进行服务费扣减。</w:t>
      </w:r>
    </w:p>
    <w:p>
      <w:pPr>
        <w:pStyle w:val="null3"/>
        <w:ind w:firstLine="422"/>
        <w:jc w:val="both"/>
      </w:pPr>
      <w:r>
        <w:rPr>
          <w:sz w:val="21"/>
          <w:b/>
        </w:rPr>
        <w:t>7.</w:t>
      </w:r>
      <w:r>
        <w:rPr>
          <w:sz w:val="21"/>
          <w:b/>
        </w:rPr>
        <w:t>资料档案管理</w:t>
      </w:r>
    </w:p>
    <w:p>
      <w:pPr>
        <w:pStyle w:val="null3"/>
        <w:ind w:firstLine="420"/>
        <w:jc w:val="both"/>
      </w:pPr>
      <w:r>
        <w:rPr>
          <w:sz w:val="21"/>
        </w:rPr>
        <w:t>1.</w:t>
      </w:r>
      <w:r>
        <w:rPr>
          <w:sz w:val="21"/>
        </w:rPr>
        <w:t>乙方</w:t>
      </w:r>
      <w:r>
        <w:rPr>
          <w:sz w:val="21"/>
        </w:rPr>
        <w:t>应负责项目档案资料的收集和管理，资料管理产生的费用由</w:t>
      </w:r>
      <w:r>
        <w:rPr>
          <w:sz w:val="21"/>
        </w:rPr>
        <w:t>乙方</w:t>
      </w:r>
      <w:r>
        <w:rPr>
          <w:sz w:val="21"/>
        </w:rPr>
        <w:t>负责。</w:t>
      </w:r>
    </w:p>
    <w:p>
      <w:pPr>
        <w:pStyle w:val="null3"/>
        <w:ind w:firstLine="420"/>
        <w:jc w:val="both"/>
      </w:pPr>
      <w:r>
        <w:rPr>
          <w:sz w:val="21"/>
        </w:rPr>
        <w:t>2.日常工作档案，包括但不限于：</w:t>
      </w:r>
      <w:r>
        <w:rPr>
          <w:sz w:val="21"/>
        </w:rPr>
        <w:t>《每月人员排班表》《当月人员考勤表》</w:t>
      </w:r>
      <w:r>
        <w:rPr>
          <w:sz w:val="21"/>
        </w:rPr>
        <w:t>《云台景区管理中心日常工作记录表》《后勤服务检查评分表》、各岗位日常工作照片、便民服务台账及其他服务工作日常记录等。</w:t>
      </w:r>
    </w:p>
    <w:p>
      <w:pPr>
        <w:pStyle w:val="null3"/>
        <w:ind w:firstLine="420"/>
        <w:jc w:val="both"/>
      </w:pPr>
      <w:r>
        <w:rPr>
          <w:sz w:val="21"/>
        </w:rPr>
        <w:t>3.人员管理档案，包括但不限于：培训资料（含培训计划、培训通知、培训资料、培训签到表和培训评价表）</w:t>
      </w:r>
      <w:r>
        <w:rPr>
          <w:sz w:val="21"/>
        </w:rPr>
        <w:t>、</w:t>
      </w:r>
      <w:r>
        <w:rPr>
          <w:sz w:val="21"/>
        </w:rPr>
        <w:t>人员入职或离职档案（身份证复印件、最高学历证书复印件、各种资格证复印件、健康体检表复印件、無犯罪记录证明）、人员素质考评记录、人员考勤记录、人员排班记录等。</w:t>
      </w:r>
    </w:p>
    <w:p>
      <w:pPr>
        <w:pStyle w:val="null3"/>
        <w:ind w:firstLine="420"/>
        <w:jc w:val="both"/>
      </w:pPr>
      <w:r>
        <w:rPr>
          <w:sz w:val="21"/>
        </w:rPr>
        <w:t>4.满足</w:t>
      </w:r>
      <w:r>
        <w:rPr>
          <w:sz w:val="21"/>
        </w:rPr>
        <w:t>甲方</w:t>
      </w:r>
      <w:r>
        <w:rPr>
          <w:sz w:val="21"/>
        </w:rPr>
        <w:t>需求的各项检查、检修和巡检，并做好相关台账记录。</w:t>
      </w:r>
    </w:p>
    <w:p>
      <w:pPr>
        <w:pStyle w:val="null3"/>
        <w:ind w:firstLine="422"/>
        <w:jc w:val="both"/>
      </w:pPr>
      <w:r>
        <w:rPr>
          <w:sz w:val="21"/>
          <w:b/>
        </w:rPr>
        <w:t>8.材料、工具与设施要求</w:t>
      </w:r>
    </w:p>
    <w:p>
      <w:pPr>
        <w:pStyle w:val="null3"/>
        <w:ind w:firstLine="420"/>
        <w:jc w:val="both"/>
      </w:pPr>
      <w:r>
        <w:rPr>
          <w:sz w:val="21"/>
        </w:rPr>
        <w:t>1.</w:t>
      </w:r>
      <w:r>
        <w:rPr>
          <w:sz w:val="21"/>
        </w:rPr>
        <w:t>甲方</w:t>
      </w:r>
      <w:r>
        <w:rPr>
          <w:sz w:val="21"/>
        </w:rPr>
        <w:t>无偿为</w:t>
      </w:r>
      <w:r>
        <w:rPr>
          <w:sz w:val="21"/>
        </w:rPr>
        <w:t>乙方</w:t>
      </w:r>
      <w:r>
        <w:rPr>
          <w:sz w:val="21"/>
        </w:rPr>
        <w:t>提供必要的值班室、备勤室、工具房（在合同中约定数量及面积），并提供正常工作、办公所需的水电设施。</w:t>
      </w:r>
      <w:r>
        <w:rPr>
          <w:sz w:val="21"/>
        </w:rPr>
        <w:t>乙方</w:t>
      </w:r>
      <w:r>
        <w:rPr>
          <w:sz w:val="21"/>
        </w:rPr>
        <w:t>须负责上述场所的日常维护保养，维修保养费用由</w:t>
      </w:r>
      <w:r>
        <w:rPr>
          <w:sz w:val="21"/>
        </w:rPr>
        <w:t>乙方</w:t>
      </w:r>
      <w:r>
        <w:rPr>
          <w:sz w:val="21"/>
        </w:rPr>
        <w:t>承担，工具须存放整齐。上述场所产生的水电费用由</w:t>
      </w:r>
      <w:r>
        <w:rPr>
          <w:sz w:val="21"/>
        </w:rPr>
        <w:t>乙方</w:t>
      </w:r>
      <w:r>
        <w:rPr>
          <w:sz w:val="21"/>
        </w:rPr>
        <w:t>自理。</w:t>
      </w:r>
      <w:r>
        <w:rPr>
          <w:sz w:val="21"/>
        </w:rPr>
        <w:t>乙方</w:t>
      </w:r>
      <w:r>
        <w:rPr>
          <w:sz w:val="21"/>
        </w:rPr>
        <w:t>不能把值班室、备勤室、工具房作为员工的住宿用，不得擅自占用和改变其使用功能，否则</w:t>
      </w:r>
      <w:r>
        <w:rPr>
          <w:sz w:val="21"/>
        </w:rPr>
        <w:t>甲方</w:t>
      </w:r>
      <w:r>
        <w:rPr>
          <w:sz w:val="21"/>
        </w:rPr>
        <w:t>有权收回该场所并向</w:t>
      </w:r>
      <w:r>
        <w:rPr>
          <w:sz w:val="21"/>
        </w:rPr>
        <w:t>乙方</w:t>
      </w:r>
      <w:r>
        <w:rPr>
          <w:sz w:val="21"/>
        </w:rPr>
        <w:t>追讨损失。</w:t>
      </w:r>
    </w:p>
    <w:p>
      <w:pPr>
        <w:pStyle w:val="null3"/>
        <w:ind w:firstLine="420"/>
        <w:jc w:val="both"/>
      </w:pPr>
      <w:r>
        <w:rPr>
          <w:sz w:val="21"/>
        </w:rPr>
        <w:t>2</w:t>
      </w:r>
      <w:r>
        <w:rPr>
          <w:sz w:val="21"/>
        </w:rPr>
        <w:t>.</w:t>
      </w:r>
      <w:r>
        <w:rPr>
          <w:sz w:val="21"/>
        </w:rPr>
        <w:t>乙方</w:t>
      </w:r>
      <w:r>
        <w:rPr>
          <w:sz w:val="21"/>
        </w:rPr>
        <w:t>开</w:t>
      </w:r>
      <w:r>
        <w:rPr>
          <w:sz w:val="21"/>
        </w:rPr>
        <w:t>展工作所需的设备均由</w:t>
      </w:r>
      <w:r>
        <w:rPr>
          <w:sz w:val="21"/>
        </w:rPr>
        <w:t>乙方</w:t>
      </w:r>
      <w:r>
        <w:rPr>
          <w:sz w:val="21"/>
        </w:rPr>
        <w:t>负责。因工作所需机械用油费用、工具房换锁费用、工具维护费用、清除涂鸦所用油漆费用等均由</w:t>
      </w:r>
      <w:r>
        <w:rPr>
          <w:sz w:val="21"/>
        </w:rPr>
        <w:t>乙方</w:t>
      </w:r>
      <w:r>
        <w:rPr>
          <w:sz w:val="21"/>
        </w:rPr>
        <w:t>承担。</w:t>
      </w:r>
    </w:p>
    <w:p>
      <w:pPr>
        <w:pStyle w:val="null3"/>
        <w:ind w:firstLine="420"/>
        <w:jc w:val="both"/>
      </w:pPr>
      <w:r>
        <w:rPr>
          <w:sz w:val="21"/>
        </w:rPr>
        <w:t>3</w:t>
      </w:r>
      <w:r>
        <w:rPr>
          <w:sz w:val="21"/>
        </w:rPr>
        <w:t>.</w:t>
      </w:r>
      <w:r>
        <w:rPr>
          <w:sz w:val="21"/>
        </w:rPr>
        <w:t>乙方</w:t>
      </w:r>
      <w:r>
        <w:rPr>
          <w:sz w:val="21"/>
        </w:rPr>
        <w:t>须为项目配备用于应急救援且使用功能正常的</w:t>
      </w:r>
      <w:r>
        <w:rPr>
          <w:sz w:val="21"/>
        </w:rPr>
        <w:t>AED机一台。</w:t>
      </w:r>
    </w:p>
    <w:p>
      <w:pPr>
        <w:pStyle w:val="null3"/>
        <w:ind w:firstLine="420"/>
        <w:jc w:val="both"/>
      </w:pPr>
      <w:r>
        <w:rPr>
          <w:sz w:val="21"/>
        </w:rPr>
        <w:t>4</w:t>
      </w:r>
      <w:r>
        <w:rPr>
          <w:sz w:val="21"/>
        </w:rPr>
        <w:t>.</w:t>
      </w:r>
      <w:r>
        <w:rPr>
          <w:sz w:val="21"/>
        </w:rPr>
        <w:t>乙方</w:t>
      </w:r>
      <w:r>
        <w:rPr>
          <w:sz w:val="21"/>
        </w:rPr>
        <w:t>负责提供智能讲解设备。包括但不限于两套（</w:t>
      </w:r>
      <w:r>
        <w:rPr>
          <w:sz w:val="21"/>
        </w:rPr>
        <w:t>1带36或以上）蓝牙讲解耳机、四套便携公放讲解麦克风（含外放喇叭）、八套便携讲解扩音器。</w:t>
      </w:r>
    </w:p>
    <w:p>
      <w:pPr>
        <w:pStyle w:val="null3"/>
        <w:ind w:firstLine="420"/>
        <w:jc w:val="both"/>
      </w:pPr>
      <w:r>
        <w:rPr>
          <w:sz w:val="21"/>
        </w:rPr>
        <w:t>5</w:t>
      </w:r>
      <w:r>
        <w:rPr>
          <w:sz w:val="21"/>
        </w:rPr>
        <w:t>.在服务期内</w:t>
      </w:r>
      <w:r>
        <w:rPr>
          <w:sz w:val="21"/>
        </w:rPr>
        <w:t>乙方</w:t>
      </w:r>
      <w:r>
        <w:rPr>
          <w:sz w:val="21"/>
        </w:rPr>
        <w:t>工作人员有协作监管保护园内的花草树木和设施、设备免受损坏的责任。</w:t>
      </w:r>
      <w:r>
        <w:rPr>
          <w:sz w:val="21"/>
        </w:rPr>
        <w:t>乙方</w:t>
      </w:r>
      <w:r>
        <w:rPr>
          <w:sz w:val="21"/>
        </w:rPr>
        <w:t>应严格要求员工爱护景区各项设施。</w:t>
      </w:r>
    </w:p>
    <w:p>
      <w:pPr>
        <w:pStyle w:val="null3"/>
        <w:ind w:firstLine="420"/>
        <w:jc w:val="both"/>
      </w:pPr>
      <w:r>
        <w:rPr>
          <w:sz w:val="21"/>
        </w:rPr>
        <w:t>6</w:t>
      </w:r>
      <w:r>
        <w:rPr>
          <w:sz w:val="21"/>
        </w:rPr>
        <w:t>.</w:t>
      </w:r>
      <w:r>
        <w:rPr>
          <w:sz w:val="21"/>
        </w:rPr>
        <w:t>乙方</w:t>
      </w:r>
      <w:r>
        <w:rPr>
          <w:sz w:val="21"/>
        </w:rPr>
        <w:t>应按</w:t>
      </w:r>
      <w:r>
        <w:rPr>
          <w:sz w:val="21"/>
        </w:rPr>
        <w:t>甲方</w:t>
      </w:r>
      <w:r>
        <w:rPr>
          <w:sz w:val="21"/>
        </w:rPr>
        <w:t>要求，负责云台景区内票房、临时隔离室、母婴室、科普教育课室等公共场所的日常管理并做好内务卫生管理。</w:t>
      </w:r>
    </w:p>
    <w:p>
      <w:pPr>
        <w:pStyle w:val="null3"/>
        <w:ind w:firstLine="420"/>
        <w:jc w:val="both"/>
      </w:pPr>
      <w:r>
        <w:rPr>
          <w:sz w:val="21"/>
        </w:rPr>
        <w:t>7</w:t>
      </w:r>
      <w:r>
        <w:rPr>
          <w:sz w:val="21"/>
        </w:rPr>
        <w:t>.加强安全管理工作，做好文明服务及维修。水电工和索道维修人员上岗前必须进行岗前培训，全部持证上岗；维修作业时必须着统一制式的工作服，各种机械、机具的操作，要符合安全操作规程；开放性场所维修时，应进行围蔽或设置警示牌，防止事故发生；在道路上作业时必须穿戴反光衣，并在有效安全距离以外的地方设置反光警示标志，避免过往车辆对作业人员造成伤害。</w:t>
      </w:r>
    </w:p>
    <w:p>
      <w:pPr>
        <w:pStyle w:val="null3"/>
        <w:ind w:firstLine="420"/>
        <w:jc w:val="both"/>
      </w:pPr>
      <w:r>
        <w:rPr>
          <w:sz w:val="21"/>
        </w:rPr>
        <w:t>8</w:t>
      </w:r>
      <w:r>
        <w:rPr>
          <w:sz w:val="21"/>
        </w:rPr>
        <w:t>.</w:t>
      </w:r>
      <w:r>
        <w:rPr>
          <w:sz w:val="21"/>
        </w:rPr>
        <w:t>乙方</w:t>
      </w:r>
      <w:r>
        <w:rPr>
          <w:sz w:val="21"/>
        </w:rPr>
        <w:t>负责提供开展维修维护工作时所需的围蔽设施，具体式样由</w:t>
      </w:r>
      <w:r>
        <w:rPr>
          <w:sz w:val="21"/>
        </w:rPr>
        <w:t>乙方</w:t>
      </w:r>
      <w:r>
        <w:rPr>
          <w:sz w:val="21"/>
        </w:rPr>
        <w:t>和</w:t>
      </w:r>
      <w:r>
        <w:rPr>
          <w:sz w:val="21"/>
        </w:rPr>
        <w:t>甲方</w:t>
      </w:r>
      <w:r>
        <w:rPr>
          <w:sz w:val="21"/>
        </w:rPr>
        <w:t>共同确认。</w:t>
      </w:r>
      <w:r>
        <w:rPr>
          <w:sz w:val="21"/>
        </w:rPr>
        <w:t>乙方</w:t>
      </w:r>
      <w:r>
        <w:rPr>
          <w:sz w:val="21"/>
        </w:rPr>
        <w:t>应在服务范围内存放一定数量的围蔽设施。</w:t>
      </w:r>
    </w:p>
    <w:p>
      <w:pPr>
        <w:pStyle w:val="null3"/>
        <w:ind w:firstLine="422"/>
        <w:jc w:val="both"/>
      </w:pPr>
      <w:r>
        <w:rPr>
          <w:sz w:val="21"/>
          <w:b/>
        </w:rPr>
        <w:t>9.</w:t>
      </w:r>
      <w:r>
        <w:rPr>
          <w:sz w:val="21"/>
          <w:b/>
        </w:rPr>
        <w:t>其他要求</w:t>
      </w:r>
    </w:p>
    <w:p>
      <w:pPr>
        <w:pStyle w:val="null3"/>
        <w:ind w:firstLine="420"/>
        <w:jc w:val="both"/>
      </w:pPr>
      <w:r>
        <w:rPr>
          <w:sz w:val="21"/>
        </w:rPr>
        <w:t>1.服务管理期内</w:t>
      </w:r>
      <w:r>
        <w:rPr>
          <w:sz w:val="21"/>
        </w:rPr>
        <w:t>甲方</w:t>
      </w:r>
      <w:r>
        <w:rPr>
          <w:sz w:val="21"/>
        </w:rPr>
        <w:t>各服务管理项目内容基本不变，</w:t>
      </w:r>
      <w:r>
        <w:rPr>
          <w:sz w:val="21"/>
        </w:rPr>
        <w:t>乙方</w:t>
      </w:r>
      <w:r>
        <w:rPr>
          <w:sz w:val="21"/>
        </w:rPr>
        <w:t>若在服务期内不能完成任务而需增加人员，其相关费用由</w:t>
      </w:r>
      <w:r>
        <w:rPr>
          <w:sz w:val="21"/>
        </w:rPr>
        <w:t>乙方</w:t>
      </w:r>
      <w:r>
        <w:rPr>
          <w:sz w:val="21"/>
        </w:rPr>
        <w:t>负责。</w:t>
      </w:r>
    </w:p>
    <w:p>
      <w:pPr>
        <w:pStyle w:val="null3"/>
        <w:ind w:firstLine="420"/>
        <w:jc w:val="both"/>
      </w:pPr>
      <w:r>
        <w:rPr>
          <w:sz w:val="21"/>
        </w:rPr>
        <w:t>2.服务期内</w:t>
      </w:r>
      <w:r>
        <w:rPr>
          <w:sz w:val="21"/>
        </w:rPr>
        <w:t>乙方</w:t>
      </w:r>
      <w:r>
        <w:rPr>
          <w:sz w:val="21"/>
        </w:rPr>
        <w:t>在经营中的一切债权和债务均由</w:t>
      </w:r>
      <w:r>
        <w:rPr>
          <w:sz w:val="21"/>
        </w:rPr>
        <w:t>乙方</w:t>
      </w:r>
      <w:r>
        <w:rPr>
          <w:sz w:val="21"/>
        </w:rPr>
        <w:t>负责。</w:t>
      </w:r>
    </w:p>
    <w:p>
      <w:pPr>
        <w:pStyle w:val="null3"/>
        <w:ind w:firstLine="420"/>
        <w:jc w:val="both"/>
      </w:pPr>
      <w:r>
        <w:rPr>
          <w:sz w:val="21"/>
        </w:rPr>
        <w:t>3.</w:t>
      </w:r>
      <w:r>
        <w:rPr>
          <w:sz w:val="21"/>
        </w:rPr>
        <w:t>乙方</w:t>
      </w:r>
      <w:r>
        <w:rPr>
          <w:sz w:val="21"/>
        </w:rPr>
        <w:t>须负责承包范围内的安全作业管理，</w:t>
      </w:r>
      <w:r>
        <w:rPr>
          <w:sz w:val="21"/>
        </w:rPr>
        <w:t>乙方</w:t>
      </w:r>
      <w:r>
        <w:rPr>
          <w:sz w:val="21"/>
        </w:rPr>
        <w:t>工作人员在工作期间造成游人或其他人员人身和财产损失的，与</w:t>
      </w:r>
      <w:r>
        <w:rPr>
          <w:sz w:val="21"/>
        </w:rPr>
        <w:t>甲方</w:t>
      </w:r>
      <w:r>
        <w:rPr>
          <w:sz w:val="21"/>
        </w:rPr>
        <w:t>无关，应由</w:t>
      </w:r>
      <w:r>
        <w:rPr>
          <w:sz w:val="21"/>
        </w:rPr>
        <w:t>乙方</w:t>
      </w:r>
      <w:r>
        <w:rPr>
          <w:sz w:val="21"/>
        </w:rPr>
        <w:t>予以赔偿，如牵涉到</w:t>
      </w:r>
      <w:r>
        <w:rPr>
          <w:sz w:val="21"/>
        </w:rPr>
        <w:t>甲方</w:t>
      </w:r>
      <w:r>
        <w:rPr>
          <w:sz w:val="21"/>
        </w:rPr>
        <w:t>或需</w:t>
      </w:r>
      <w:r>
        <w:rPr>
          <w:sz w:val="21"/>
        </w:rPr>
        <w:t>甲方</w:t>
      </w:r>
      <w:r>
        <w:rPr>
          <w:sz w:val="21"/>
        </w:rPr>
        <w:t>先行垫付相关费用的，由</w:t>
      </w:r>
      <w:r>
        <w:rPr>
          <w:sz w:val="21"/>
        </w:rPr>
        <w:t>乙方</w:t>
      </w:r>
      <w:r>
        <w:rPr>
          <w:sz w:val="21"/>
        </w:rPr>
        <w:t>承担赔偿责任。</w:t>
      </w:r>
      <w:r>
        <w:rPr>
          <w:sz w:val="21"/>
        </w:rPr>
        <w:t>乙方</w:t>
      </w:r>
      <w:r>
        <w:rPr>
          <w:sz w:val="21"/>
        </w:rPr>
        <w:t>派驻人员在工作期间由于作业不规范造成游人或其他人员人身和财产损失的，应由</w:t>
      </w:r>
      <w:r>
        <w:rPr>
          <w:sz w:val="21"/>
        </w:rPr>
        <w:t>乙方</w:t>
      </w:r>
      <w:r>
        <w:rPr>
          <w:sz w:val="21"/>
        </w:rPr>
        <w:t>予以赔偿。</w:t>
      </w:r>
      <w:r>
        <w:rPr>
          <w:sz w:val="21"/>
        </w:rPr>
        <w:t>甲方</w:t>
      </w:r>
      <w:r>
        <w:rPr>
          <w:sz w:val="21"/>
        </w:rPr>
        <w:t>不负任何连带责任，并有权对</w:t>
      </w:r>
      <w:r>
        <w:rPr>
          <w:sz w:val="21"/>
        </w:rPr>
        <w:t>乙方</w:t>
      </w:r>
      <w:r>
        <w:rPr>
          <w:sz w:val="21"/>
        </w:rPr>
        <w:t>予以处罚。</w:t>
      </w:r>
    </w:p>
    <w:p>
      <w:pPr>
        <w:pStyle w:val="null3"/>
        <w:ind w:firstLine="420"/>
        <w:jc w:val="both"/>
      </w:pPr>
      <w:r>
        <w:rPr>
          <w:sz w:val="21"/>
        </w:rPr>
        <w:t>4.</w:t>
      </w:r>
      <w:r>
        <w:rPr>
          <w:sz w:val="21"/>
        </w:rPr>
        <w:t>乙方</w:t>
      </w:r>
      <w:r>
        <w:rPr>
          <w:sz w:val="21"/>
        </w:rPr>
        <w:t>应自行解决其工作人员的食宿，所发生的一切费用及责任由</w:t>
      </w:r>
      <w:r>
        <w:rPr>
          <w:sz w:val="21"/>
        </w:rPr>
        <w:t>乙方</w:t>
      </w:r>
      <w:r>
        <w:rPr>
          <w:sz w:val="21"/>
        </w:rPr>
        <w:t>负责。</w:t>
      </w:r>
    </w:p>
    <w:p>
      <w:pPr>
        <w:pStyle w:val="null3"/>
        <w:ind w:firstLine="420"/>
        <w:jc w:val="both"/>
      </w:pPr>
      <w:r>
        <w:rPr>
          <w:sz w:val="21"/>
        </w:rPr>
        <w:t>5.负责</w:t>
      </w:r>
      <w:r>
        <w:rPr>
          <w:sz w:val="21"/>
        </w:rPr>
        <w:t>甲方</w:t>
      </w:r>
      <w:r>
        <w:rPr>
          <w:sz w:val="21"/>
        </w:rPr>
        <w:t>交付的工具房室内卫生及门前</w:t>
      </w:r>
      <w:r>
        <w:rPr>
          <w:sz w:val="21"/>
        </w:rPr>
        <w:t>“三包”工作。</w:t>
      </w:r>
    </w:p>
    <w:p>
      <w:pPr>
        <w:pStyle w:val="null3"/>
        <w:ind w:firstLine="420"/>
        <w:jc w:val="both"/>
      </w:pPr>
      <w:r>
        <w:rPr>
          <w:sz w:val="21"/>
        </w:rPr>
        <w:t>6.协助</w:t>
      </w:r>
      <w:r>
        <w:rPr>
          <w:sz w:val="21"/>
        </w:rPr>
        <w:t>甲方</w:t>
      </w:r>
      <w:r>
        <w:rPr>
          <w:sz w:val="21"/>
        </w:rPr>
        <w:t>做好秩序维持、安全保卫、园容清洁工作。</w:t>
      </w:r>
    </w:p>
    <w:p>
      <w:pPr>
        <w:pStyle w:val="null3"/>
        <w:ind w:firstLine="420"/>
        <w:jc w:val="both"/>
      </w:pPr>
      <w:r>
        <w:rPr>
          <w:sz w:val="21"/>
        </w:rPr>
        <w:t>7.</w:t>
      </w:r>
      <w:r>
        <w:rPr>
          <w:sz w:val="21"/>
        </w:rPr>
        <w:t>乙方</w:t>
      </w:r>
      <w:r>
        <w:rPr>
          <w:sz w:val="21"/>
        </w:rPr>
        <w:t>发现垃圾桶、果皮箱、洗手盆、导游指示牌等户外公共设施受损、被盗的，应及时通知</w:t>
      </w:r>
      <w:r>
        <w:rPr>
          <w:sz w:val="21"/>
        </w:rPr>
        <w:t>甲方</w:t>
      </w:r>
      <w:r>
        <w:rPr>
          <w:sz w:val="21"/>
        </w:rPr>
        <w:t>，并协助</w:t>
      </w:r>
      <w:r>
        <w:rPr>
          <w:sz w:val="21"/>
        </w:rPr>
        <w:t>甲方</w:t>
      </w:r>
      <w:r>
        <w:rPr>
          <w:sz w:val="21"/>
        </w:rPr>
        <w:t>做维修工作。</w:t>
      </w:r>
    </w:p>
    <w:p>
      <w:pPr>
        <w:pStyle w:val="null3"/>
        <w:ind w:firstLine="420"/>
        <w:jc w:val="both"/>
      </w:pPr>
      <w:r>
        <w:rPr>
          <w:sz w:val="21"/>
        </w:rPr>
        <w:t>8.</w:t>
      </w:r>
      <w:r>
        <w:rPr>
          <w:sz w:val="21"/>
        </w:rPr>
        <w:t>乙方</w:t>
      </w:r>
      <w:r>
        <w:rPr>
          <w:sz w:val="21"/>
        </w:rPr>
        <w:t>在工作范围内发现反动宣传标语、单张</w:t>
      </w:r>
      <w:r>
        <w:rPr>
          <w:sz w:val="21"/>
        </w:rPr>
        <w:t>，</w:t>
      </w:r>
      <w:r>
        <w:rPr>
          <w:sz w:val="21"/>
        </w:rPr>
        <w:t>要及时报告给</w:t>
      </w:r>
      <w:r>
        <w:rPr>
          <w:sz w:val="21"/>
        </w:rPr>
        <w:t>甲方</w:t>
      </w:r>
      <w:r>
        <w:rPr>
          <w:sz w:val="21"/>
        </w:rPr>
        <w:t>指派的管理人员。</w:t>
      </w:r>
    </w:p>
    <w:p>
      <w:pPr>
        <w:pStyle w:val="null3"/>
        <w:ind w:firstLine="420"/>
        <w:jc w:val="both"/>
      </w:pPr>
      <w:r>
        <w:rPr>
          <w:sz w:val="21"/>
        </w:rPr>
        <w:t>9.</w:t>
      </w:r>
      <w:r>
        <w:rPr>
          <w:sz w:val="21"/>
        </w:rPr>
        <w:t>乙方</w:t>
      </w:r>
      <w:r>
        <w:rPr>
          <w:sz w:val="21"/>
        </w:rPr>
        <w:t>在工作范围内发现相关媒体拍摄活动，要及时报告给</w:t>
      </w:r>
      <w:r>
        <w:rPr>
          <w:sz w:val="21"/>
        </w:rPr>
        <w:t>甲方</w:t>
      </w:r>
      <w:r>
        <w:rPr>
          <w:sz w:val="21"/>
        </w:rPr>
        <w:t>指派的管理人员。</w:t>
      </w:r>
    </w:p>
    <w:p>
      <w:pPr>
        <w:pStyle w:val="null3"/>
        <w:ind w:firstLine="420"/>
        <w:jc w:val="both"/>
      </w:pPr>
      <w:r>
        <w:rPr>
          <w:sz w:val="21"/>
        </w:rPr>
        <w:t>10.该项目因项目管理所发生的水费、电费等费用均由</w:t>
      </w:r>
      <w:r>
        <w:rPr>
          <w:sz w:val="21"/>
        </w:rPr>
        <w:t>乙方</w:t>
      </w:r>
      <w:r>
        <w:rPr>
          <w:sz w:val="21"/>
        </w:rPr>
        <w:t>承担。如</w:t>
      </w:r>
      <w:r>
        <w:rPr>
          <w:sz w:val="21"/>
        </w:rPr>
        <w:t>乙方</w:t>
      </w:r>
      <w:r>
        <w:rPr>
          <w:sz w:val="21"/>
        </w:rPr>
        <w:t>需使用</w:t>
      </w:r>
      <w:r>
        <w:rPr>
          <w:sz w:val="21"/>
        </w:rPr>
        <w:t>甲方</w:t>
      </w:r>
      <w:r>
        <w:rPr>
          <w:sz w:val="21"/>
        </w:rPr>
        <w:t>转供水电，安装电表、水表的费用由</w:t>
      </w:r>
      <w:r>
        <w:rPr>
          <w:sz w:val="21"/>
        </w:rPr>
        <w:t>乙方</w:t>
      </w:r>
      <w:r>
        <w:rPr>
          <w:sz w:val="21"/>
        </w:rPr>
        <w:t>支付。水电费根据</w:t>
      </w:r>
      <w:r>
        <w:rPr>
          <w:sz w:val="21"/>
        </w:rPr>
        <w:t>乙方</w:t>
      </w:r>
      <w:r>
        <w:rPr>
          <w:sz w:val="21"/>
        </w:rPr>
        <w:t>实际用水用电量收取，水电费的收取标准参考供水、供电部门定价单价进行核收（如超计划使用水电，按照供水供电部分的标准进行加收）。该标准非经</w:t>
      </w:r>
      <w:r>
        <w:rPr>
          <w:sz w:val="21"/>
        </w:rPr>
        <w:t>甲方</w:t>
      </w:r>
      <w:r>
        <w:rPr>
          <w:sz w:val="21"/>
        </w:rPr>
        <w:t>调整不作变更，具体收费按</w:t>
      </w:r>
      <w:r>
        <w:rPr>
          <w:sz w:val="21"/>
        </w:rPr>
        <w:t>甲方</w:t>
      </w:r>
      <w:r>
        <w:rPr>
          <w:sz w:val="21"/>
        </w:rPr>
        <w:t>的财务结算收据为准。</w:t>
      </w:r>
      <w:r>
        <w:rPr>
          <w:sz w:val="21"/>
        </w:rPr>
        <w:t>乙方</w:t>
      </w:r>
      <w:r>
        <w:rPr>
          <w:sz w:val="21"/>
        </w:rPr>
        <w:t>每月水电费于当月</w:t>
      </w:r>
      <w:r>
        <w:rPr>
          <w:sz w:val="21"/>
        </w:rPr>
        <w:t>20日向</w:t>
      </w:r>
      <w:r>
        <w:rPr>
          <w:sz w:val="21"/>
        </w:rPr>
        <w:t>甲方</w:t>
      </w:r>
      <w:r>
        <w:rPr>
          <w:sz w:val="21"/>
        </w:rPr>
        <w:t>交清。</w:t>
      </w:r>
    </w:p>
    <w:p>
      <w:pPr>
        <w:pStyle w:val="null3"/>
        <w:ind w:firstLine="420"/>
        <w:jc w:val="both"/>
      </w:pPr>
      <w:r>
        <w:rPr>
          <w:sz w:val="21"/>
        </w:rPr>
        <w:t>11.严禁</w:t>
      </w:r>
      <w:r>
        <w:rPr>
          <w:sz w:val="21"/>
        </w:rPr>
        <w:t>乙方</w:t>
      </w:r>
      <w:r>
        <w:rPr>
          <w:sz w:val="21"/>
        </w:rPr>
        <w:t>服务人员私自携带</w:t>
      </w:r>
      <w:r>
        <w:rPr>
          <w:sz w:val="21"/>
        </w:rPr>
        <w:t>甲方</w:t>
      </w:r>
      <w:r>
        <w:rPr>
          <w:sz w:val="21"/>
        </w:rPr>
        <w:t>物品或其他任何不属于</w:t>
      </w:r>
      <w:r>
        <w:rPr>
          <w:sz w:val="21"/>
        </w:rPr>
        <w:t>乙方</w:t>
      </w:r>
      <w:r>
        <w:rPr>
          <w:sz w:val="21"/>
        </w:rPr>
        <w:t>的物品外出，并随时接受和配合</w:t>
      </w:r>
      <w:r>
        <w:rPr>
          <w:sz w:val="21"/>
        </w:rPr>
        <w:t>甲方</w:t>
      </w:r>
      <w:r>
        <w:rPr>
          <w:sz w:val="21"/>
        </w:rPr>
        <w:t>现场的检查。</w:t>
      </w:r>
      <w:r>
        <w:rPr>
          <w:sz w:val="21"/>
        </w:rPr>
        <w:t>严禁乙方服务人员私自携带未购票人员进入景区，</w:t>
      </w:r>
      <w:r>
        <w:rPr>
          <w:sz w:val="21"/>
        </w:rPr>
        <w:t>如有违反，根据有关的管理规定，作出相应的处罚。</w:t>
      </w:r>
    </w:p>
    <w:p>
      <w:pPr>
        <w:pStyle w:val="null3"/>
        <w:ind w:firstLine="420"/>
        <w:jc w:val="both"/>
      </w:pPr>
      <w:r>
        <w:rPr>
          <w:sz w:val="21"/>
        </w:rPr>
        <w:t>12.服务期满</w:t>
      </w:r>
      <w:r>
        <w:rPr>
          <w:sz w:val="21"/>
        </w:rPr>
        <w:t>乙方</w:t>
      </w:r>
      <w:r>
        <w:rPr>
          <w:sz w:val="21"/>
        </w:rPr>
        <w:t>必须向</w:t>
      </w:r>
      <w:r>
        <w:rPr>
          <w:sz w:val="21"/>
        </w:rPr>
        <w:t>甲方</w:t>
      </w:r>
      <w:r>
        <w:rPr>
          <w:sz w:val="21"/>
        </w:rPr>
        <w:t>移交原委托管理的档案资料及服务管理期间</w:t>
      </w:r>
      <w:r>
        <w:rPr>
          <w:sz w:val="21"/>
        </w:rPr>
        <w:t>乙方</w:t>
      </w:r>
      <w:r>
        <w:rPr>
          <w:sz w:val="21"/>
        </w:rPr>
        <w:t>所做的全部各类管理档案等资料，并移交</w:t>
      </w:r>
      <w:r>
        <w:rPr>
          <w:sz w:val="21"/>
        </w:rPr>
        <w:t>甲方</w:t>
      </w:r>
      <w:r>
        <w:rPr>
          <w:sz w:val="21"/>
        </w:rPr>
        <w:t>的公共财产。</w:t>
      </w:r>
    </w:p>
    <w:p>
      <w:pPr>
        <w:pStyle w:val="null3"/>
        <w:ind w:firstLine="420"/>
        <w:jc w:val="both"/>
      </w:pPr>
      <w:r>
        <w:rPr>
          <w:sz w:val="21"/>
        </w:rPr>
        <w:t>13.服务管理期满</w:t>
      </w:r>
      <w:r>
        <w:rPr>
          <w:sz w:val="21"/>
        </w:rPr>
        <w:t>乙方</w:t>
      </w:r>
      <w:r>
        <w:rPr>
          <w:sz w:val="21"/>
        </w:rPr>
        <w:t>未能继获</w:t>
      </w:r>
      <w:r>
        <w:rPr>
          <w:sz w:val="21"/>
        </w:rPr>
        <w:t>甲方</w:t>
      </w:r>
      <w:r>
        <w:rPr>
          <w:sz w:val="21"/>
        </w:rPr>
        <w:t>后勤服务管理时，</w:t>
      </w:r>
      <w:r>
        <w:rPr>
          <w:sz w:val="21"/>
        </w:rPr>
        <w:t>乙方</w:t>
      </w:r>
      <w:r>
        <w:rPr>
          <w:sz w:val="21"/>
        </w:rPr>
        <w:t>要积极配合与下一后勤服务管理单位交接，不得以任何方式阻碍交接，影响</w:t>
      </w:r>
      <w:r>
        <w:rPr>
          <w:sz w:val="21"/>
        </w:rPr>
        <w:t>甲方</w:t>
      </w:r>
      <w:r>
        <w:rPr>
          <w:sz w:val="21"/>
        </w:rPr>
        <w:t>正常工作。</w:t>
      </w:r>
    </w:p>
    <w:p>
      <w:pPr>
        <w:pStyle w:val="null3"/>
        <w:ind w:firstLine="420"/>
        <w:jc w:val="both"/>
      </w:pPr>
      <w:r>
        <w:rPr>
          <w:sz w:val="21"/>
        </w:rPr>
        <w:t>14.</w:t>
      </w:r>
      <w:r>
        <w:rPr>
          <w:sz w:val="21"/>
        </w:rPr>
        <w:t>乙方</w:t>
      </w:r>
      <w:r>
        <w:rPr>
          <w:sz w:val="21"/>
        </w:rPr>
        <w:t>须提供智能化服务管理，包括但不限于类似智能数据采集管理、考勤信息管理、设施设备巡查管理、故障报修处理管理等。</w:t>
      </w:r>
    </w:p>
    <w:p>
      <w:pPr>
        <w:pStyle w:val="null3"/>
        <w:ind w:firstLine="422"/>
        <w:jc w:val="both"/>
      </w:pPr>
      <w:r>
        <w:rPr>
          <w:sz w:val="21"/>
          <w:b/>
        </w:rPr>
        <w:t>五、</w:t>
      </w:r>
      <w:r>
        <w:rPr>
          <w:sz w:val="21"/>
          <w:b/>
        </w:rPr>
        <w:t>付款方式</w:t>
      </w:r>
    </w:p>
    <w:p>
      <w:pPr>
        <w:pStyle w:val="null3"/>
        <w:ind w:firstLine="420"/>
        <w:jc w:val="both"/>
      </w:pPr>
      <w:r>
        <w:rPr>
          <w:sz w:val="21"/>
        </w:rPr>
        <w:t>1.</w:t>
      </w:r>
      <w:r>
        <w:rPr>
          <w:sz w:val="21"/>
        </w:rPr>
        <w:t>后勤服务费用按</w:t>
      </w:r>
      <w:r>
        <w:rPr>
          <w:sz w:val="21"/>
        </w:rPr>
        <w:t>自然</w:t>
      </w:r>
      <w:r>
        <w:rPr>
          <w:sz w:val="21"/>
        </w:rPr>
        <w:t>月结算，当月支付上月服务费用。</w:t>
      </w:r>
    </w:p>
    <w:p>
      <w:pPr>
        <w:pStyle w:val="null3"/>
        <w:ind w:firstLine="420"/>
        <w:jc w:val="both"/>
      </w:pPr>
      <w:r>
        <w:rPr>
          <w:sz w:val="21"/>
        </w:rPr>
        <w:t>2.</w:t>
      </w:r>
      <w:r>
        <w:rPr>
          <w:sz w:val="21"/>
        </w:rPr>
        <w:t>采购合同签订且财政资金拨付到位后，</w:t>
      </w:r>
      <w:r>
        <w:rPr>
          <w:sz w:val="21"/>
        </w:rPr>
        <w:t>乙方</w:t>
      </w:r>
      <w:r>
        <w:rPr>
          <w:sz w:val="21"/>
        </w:rPr>
        <w:t>提供合法有效发票、履约保证金等支付资料交给</w:t>
      </w:r>
      <w:r>
        <w:rPr>
          <w:sz w:val="21"/>
        </w:rPr>
        <w:t>甲方</w:t>
      </w:r>
      <w:r>
        <w:rPr>
          <w:sz w:val="21"/>
        </w:rPr>
        <w:t>，</w:t>
      </w:r>
      <w:r>
        <w:rPr>
          <w:sz w:val="21"/>
        </w:rPr>
        <w:t>甲方</w:t>
      </w:r>
      <w:r>
        <w:rPr>
          <w:sz w:val="21"/>
        </w:rPr>
        <w:t>在收到支付资料后</w:t>
      </w:r>
      <w:r>
        <w:rPr>
          <w:sz w:val="21"/>
        </w:rPr>
        <w:t>5个工作日内，按照年服务费（成交金额/2）的30%支付预付款。合同签订的第二个月起</w:t>
      </w:r>
      <w:r>
        <w:rPr>
          <w:sz w:val="21"/>
        </w:rPr>
        <w:t>甲方</w:t>
      </w:r>
      <w:r>
        <w:rPr>
          <w:sz w:val="21"/>
        </w:rPr>
        <w:t>按月支付服务费，支付方式为当月支付上月按实支付的服务费（先行抵扣预付款，直至所有预付款抵扣完毕）。</w:t>
      </w:r>
      <w:r>
        <w:rPr>
          <w:sz w:val="21"/>
        </w:rPr>
        <w:t>乙方</w:t>
      </w:r>
      <w:r>
        <w:rPr>
          <w:sz w:val="21"/>
        </w:rPr>
        <w:t>每月</w:t>
      </w:r>
      <w:r>
        <w:rPr>
          <w:sz w:val="21"/>
        </w:rPr>
        <w:t>1</w:t>
      </w:r>
      <w:r>
        <w:rPr>
          <w:sz w:val="21"/>
        </w:rPr>
        <w:t>0</w:t>
      </w:r>
      <w:r>
        <w:rPr>
          <w:sz w:val="21"/>
        </w:rPr>
        <w:t>日前将上个月的履约验收资料及合法有效发票等资料交给</w:t>
      </w:r>
      <w:r>
        <w:rPr>
          <w:sz w:val="21"/>
        </w:rPr>
        <w:t>甲方</w:t>
      </w:r>
      <w:r>
        <w:rPr>
          <w:sz w:val="21"/>
        </w:rPr>
        <w:t>。</w:t>
      </w:r>
      <w:r>
        <w:rPr>
          <w:sz w:val="21"/>
        </w:rPr>
        <w:t>甲方</w:t>
      </w:r>
      <w:r>
        <w:rPr>
          <w:sz w:val="21"/>
        </w:rPr>
        <w:t>在收到资料后</w:t>
      </w:r>
      <w:r>
        <w:rPr>
          <w:sz w:val="21"/>
        </w:rPr>
        <w:t>5个工作日内完成服务质量评价。当</w:t>
      </w:r>
      <w:r>
        <w:rPr>
          <w:sz w:val="21"/>
        </w:rPr>
        <w:t>乙方</w:t>
      </w:r>
      <w:r>
        <w:rPr>
          <w:sz w:val="21"/>
        </w:rPr>
        <w:t>提供履约验收资料后并且月度考核达到合格后，则遵照合同月度款全额付清。</w:t>
      </w:r>
      <w:r>
        <w:rPr>
          <w:sz w:val="21"/>
        </w:rPr>
        <w:t>乙方</w:t>
      </w:r>
      <w:r>
        <w:rPr>
          <w:sz w:val="21"/>
        </w:rPr>
        <w:t>提交资料错误或误漏的，</w:t>
      </w:r>
      <w:r>
        <w:rPr>
          <w:sz w:val="21"/>
        </w:rPr>
        <w:t>乙方</w:t>
      </w:r>
      <w:r>
        <w:rPr>
          <w:sz w:val="21"/>
        </w:rPr>
        <w:t>承担一切责任和后果。</w:t>
      </w:r>
    </w:p>
    <w:p>
      <w:pPr>
        <w:pStyle w:val="null3"/>
        <w:ind w:firstLine="420"/>
        <w:jc w:val="both"/>
      </w:pPr>
      <w:r>
        <w:rPr>
          <w:sz w:val="21"/>
        </w:rPr>
        <w:t>3.</w:t>
      </w:r>
      <w:r>
        <w:rPr>
          <w:sz w:val="21"/>
        </w:rPr>
        <w:t>关于预算和支付的特别说明</w:t>
      </w:r>
    </w:p>
    <w:p>
      <w:pPr>
        <w:pStyle w:val="null3"/>
        <w:ind w:firstLine="420"/>
        <w:jc w:val="both"/>
      </w:pPr>
      <w:r>
        <w:rPr>
          <w:sz w:val="21"/>
        </w:rPr>
        <w:t>（</w:t>
      </w:r>
      <w:r>
        <w:rPr>
          <w:sz w:val="21"/>
        </w:rPr>
        <w:t>1</w:t>
      </w:r>
      <w:r>
        <w:rPr>
          <w:sz w:val="21"/>
        </w:rPr>
        <w:t>）</w:t>
      </w:r>
      <w:r>
        <w:rPr>
          <w:sz w:val="21"/>
        </w:rPr>
        <w:t>若因财政资金管理原因导致年度财政资金下达不足，不属于</w:t>
      </w:r>
      <w:r>
        <w:rPr>
          <w:sz w:val="21"/>
        </w:rPr>
        <w:t>甲方</w:t>
      </w:r>
      <w:r>
        <w:rPr>
          <w:sz w:val="21"/>
        </w:rPr>
        <w:t>违约行为，</w:t>
      </w:r>
      <w:r>
        <w:rPr>
          <w:sz w:val="21"/>
        </w:rPr>
        <w:t>乙方</w:t>
      </w:r>
      <w:r>
        <w:rPr>
          <w:sz w:val="21"/>
        </w:rPr>
        <w:t>不追究</w:t>
      </w:r>
      <w:r>
        <w:rPr>
          <w:sz w:val="21"/>
        </w:rPr>
        <w:t>甲方</w:t>
      </w:r>
      <w:r>
        <w:rPr>
          <w:sz w:val="21"/>
        </w:rPr>
        <w:t>责任。</w:t>
      </w:r>
      <w:r>
        <w:rPr>
          <w:sz w:val="21"/>
        </w:rPr>
        <w:t>甲</w:t>
      </w:r>
      <w:r>
        <w:rPr>
          <w:sz w:val="21"/>
        </w:rPr>
        <w:t>方可直接在签订该年度合同中调整服务内容和服务合同金额</w:t>
      </w:r>
      <w:r>
        <w:rPr>
          <w:sz w:val="21"/>
        </w:rPr>
        <w:t>或</w:t>
      </w:r>
      <w:r>
        <w:rPr>
          <w:sz w:val="21"/>
        </w:rPr>
        <w:t>签订补充协议。</w:t>
      </w:r>
    </w:p>
    <w:p>
      <w:pPr>
        <w:pStyle w:val="null3"/>
        <w:ind w:firstLine="420"/>
        <w:jc w:val="both"/>
      </w:pPr>
      <w:r>
        <w:rPr>
          <w:sz w:val="21"/>
        </w:rPr>
        <w:t>（</w:t>
      </w:r>
      <w:r>
        <w:rPr>
          <w:sz w:val="21"/>
        </w:rPr>
        <w:t>2</w:t>
      </w:r>
      <w:r>
        <w:rPr>
          <w:sz w:val="21"/>
        </w:rPr>
        <w:t>）</w:t>
      </w:r>
      <w:r>
        <w:rPr>
          <w:sz w:val="21"/>
        </w:rPr>
        <w:t>因</w:t>
      </w:r>
      <w:r>
        <w:rPr>
          <w:sz w:val="21"/>
        </w:rPr>
        <w:t>甲方</w:t>
      </w:r>
      <w:r>
        <w:rPr>
          <w:sz w:val="21"/>
        </w:rPr>
        <w:t>使用的是财政资金，</w:t>
      </w:r>
      <w:r>
        <w:rPr>
          <w:sz w:val="21"/>
        </w:rPr>
        <w:t>甲方</w:t>
      </w:r>
      <w:r>
        <w:rPr>
          <w:sz w:val="21"/>
        </w:rPr>
        <w:t>在收到</w:t>
      </w:r>
      <w:r>
        <w:rPr>
          <w:sz w:val="21"/>
        </w:rPr>
        <w:t>乙方</w:t>
      </w:r>
      <w:r>
        <w:rPr>
          <w:sz w:val="21"/>
        </w:rPr>
        <w:t>提供的全部资料后</w:t>
      </w:r>
      <w:r>
        <w:rPr>
          <w:sz w:val="21"/>
        </w:rPr>
        <w:t>5个工作日内向政府采购支付部门提出办理财政支付申请，具体支付日期以政府财政支付部门支付的时间为准。</w:t>
      </w:r>
      <w:r>
        <w:rPr>
          <w:sz w:val="21"/>
        </w:rPr>
        <w:t>甲方</w:t>
      </w:r>
      <w:r>
        <w:rPr>
          <w:sz w:val="21"/>
        </w:rPr>
        <w:t>在规定时间内提交支付申请手续后即视为已经按期完成合同的支付义务。在按财政国库支付管理办法办理支付手续过程中，如因政府部门审批迟延导致支付逾期的，不视为</w:t>
      </w:r>
      <w:r>
        <w:rPr>
          <w:sz w:val="21"/>
        </w:rPr>
        <w:t>甲方</w:t>
      </w:r>
      <w:r>
        <w:rPr>
          <w:sz w:val="21"/>
        </w:rPr>
        <w:t>违约，</w:t>
      </w:r>
      <w:r>
        <w:rPr>
          <w:sz w:val="21"/>
        </w:rPr>
        <w:t>甲方</w:t>
      </w:r>
      <w:r>
        <w:rPr>
          <w:sz w:val="21"/>
        </w:rPr>
        <w:t>不因此承担违约责任。</w:t>
      </w:r>
    </w:p>
    <w:p>
      <w:pPr>
        <w:pStyle w:val="null3"/>
        <w:ind w:firstLine="422"/>
        <w:jc w:val="both"/>
      </w:pPr>
      <w:r>
        <w:rPr>
          <w:sz w:val="21"/>
          <w:b/>
        </w:rPr>
        <w:t>六、履约保证金</w:t>
      </w:r>
    </w:p>
    <w:p>
      <w:pPr>
        <w:pStyle w:val="null3"/>
        <w:ind w:firstLine="420"/>
        <w:jc w:val="both"/>
      </w:pPr>
      <w:r>
        <w:rPr>
          <w:sz w:val="21"/>
        </w:rPr>
        <w:t>1.</w:t>
      </w:r>
      <w:r>
        <w:rPr>
          <w:sz w:val="21"/>
        </w:rPr>
        <w:t>乙方</w:t>
      </w:r>
      <w:r>
        <w:rPr>
          <w:sz w:val="21"/>
        </w:rPr>
        <w:t>在签订合同后</w:t>
      </w:r>
      <w:r>
        <w:rPr>
          <w:sz w:val="21"/>
        </w:rPr>
        <w:t>10个工作日内，以支票、汇票或银行保函的形式一次性向</w:t>
      </w:r>
      <w:r>
        <w:rPr>
          <w:sz w:val="21"/>
        </w:rPr>
        <w:t>甲方</w:t>
      </w:r>
      <w:r>
        <w:rPr>
          <w:sz w:val="21"/>
        </w:rPr>
        <w:t>提交中标价的</w:t>
      </w:r>
      <w:r>
        <w:rPr>
          <w:sz w:val="21"/>
        </w:rPr>
        <w:t>3%作为履约保证金，履约保证金在项目完成，经验收合格后的15个工作日内免息退还给</w:t>
      </w:r>
      <w:r>
        <w:rPr>
          <w:sz w:val="21"/>
        </w:rPr>
        <w:t>乙方</w:t>
      </w:r>
      <w:r>
        <w:rPr>
          <w:sz w:val="21"/>
        </w:rPr>
        <w:t>。对于因</w:t>
      </w:r>
      <w:r>
        <w:rPr>
          <w:sz w:val="21"/>
        </w:rPr>
        <w:t>乙方</w:t>
      </w:r>
      <w:r>
        <w:rPr>
          <w:sz w:val="21"/>
        </w:rPr>
        <w:t>原因提前解除合同的、造成</w:t>
      </w:r>
      <w:r>
        <w:rPr>
          <w:sz w:val="21"/>
        </w:rPr>
        <w:t>甲方</w:t>
      </w:r>
      <w:r>
        <w:rPr>
          <w:sz w:val="21"/>
        </w:rPr>
        <w:t>受到较大损失的，或在合同履约期限发现原投标材料有虚假证明的，报经政府采购管理部门认定属实后，依法进行处罚。同时，该履约保证金不予退还。如出具银行保函的，</w:t>
      </w:r>
      <w:r>
        <w:rPr>
          <w:sz w:val="21"/>
        </w:rPr>
        <w:t>保函有效期须覆盖本项目服务期限，</w:t>
      </w:r>
      <w:r>
        <w:rPr>
          <w:sz w:val="21"/>
        </w:rPr>
        <w:t>银行对</w:t>
      </w:r>
      <w:r>
        <w:rPr>
          <w:sz w:val="21"/>
        </w:rPr>
        <w:t>乙方</w:t>
      </w:r>
      <w:r>
        <w:rPr>
          <w:sz w:val="21"/>
        </w:rPr>
        <w:t>违反本合同产生的违约责任负有不享有先诉抗辩权的连带责任。</w:t>
      </w:r>
    </w:p>
    <w:p>
      <w:pPr>
        <w:pStyle w:val="null3"/>
        <w:ind w:firstLine="420"/>
        <w:jc w:val="both"/>
      </w:pPr>
      <w:r>
        <w:rPr>
          <w:sz w:val="21"/>
        </w:rPr>
        <w:t>2.</w:t>
      </w:r>
      <w:r>
        <w:rPr>
          <w:sz w:val="21"/>
        </w:rPr>
        <w:t>乙方</w:t>
      </w:r>
      <w:r>
        <w:rPr>
          <w:sz w:val="21"/>
        </w:rPr>
        <w:t>发生如下情形之一的，</w:t>
      </w:r>
      <w:r>
        <w:rPr>
          <w:sz w:val="21"/>
        </w:rPr>
        <w:t>甲方</w:t>
      </w:r>
      <w:r>
        <w:rPr>
          <w:sz w:val="21"/>
        </w:rPr>
        <w:t>不予退还履约保证金：</w:t>
      </w:r>
    </w:p>
    <w:p>
      <w:pPr>
        <w:pStyle w:val="null3"/>
        <w:ind w:firstLine="420"/>
        <w:jc w:val="both"/>
      </w:pPr>
      <w:r>
        <w:rPr>
          <w:sz w:val="21"/>
        </w:rPr>
        <w:t>（</w:t>
      </w:r>
      <w:r>
        <w:rPr>
          <w:sz w:val="21"/>
        </w:rPr>
        <w:t>1）</w:t>
      </w:r>
      <w:r>
        <w:rPr>
          <w:sz w:val="21"/>
        </w:rPr>
        <w:t>乙方</w:t>
      </w:r>
      <w:r>
        <w:rPr>
          <w:sz w:val="21"/>
        </w:rPr>
        <w:t>事前未告知或未征得</w:t>
      </w:r>
      <w:r>
        <w:rPr>
          <w:sz w:val="21"/>
        </w:rPr>
        <w:t>甲方</w:t>
      </w:r>
      <w:r>
        <w:rPr>
          <w:sz w:val="21"/>
        </w:rPr>
        <w:t>同意而将本项目转包或分包的；</w:t>
      </w:r>
    </w:p>
    <w:p>
      <w:pPr>
        <w:pStyle w:val="null3"/>
        <w:ind w:firstLine="420"/>
        <w:jc w:val="both"/>
      </w:pPr>
      <w:r>
        <w:rPr>
          <w:sz w:val="21"/>
        </w:rPr>
        <w:t>（</w:t>
      </w:r>
      <w:r>
        <w:rPr>
          <w:sz w:val="21"/>
        </w:rPr>
        <w:t>2）未能按合同约定履行服务义务、职责而造成</w:t>
      </w:r>
      <w:r>
        <w:rPr>
          <w:sz w:val="21"/>
        </w:rPr>
        <w:t>甲方</w:t>
      </w:r>
      <w:r>
        <w:rPr>
          <w:sz w:val="21"/>
        </w:rPr>
        <w:t>财物损失的；</w:t>
      </w:r>
    </w:p>
    <w:p>
      <w:pPr>
        <w:pStyle w:val="null3"/>
        <w:ind w:firstLine="420"/>
        <w:jc w:val="both"/>
      </w:pPr>
      <w:r>
        <w:rPr>
          <w:sz w:val="21"/>
        </w:rPr>
        <w:t>（</w:t>
      </w:r>
      <w:r>
        <w:rPr>
          <w:sz w:val="21"/>
        </w:rPr>
        <w:t>3）在服务过程中发生严重失职导致责任事故或者不良社会影响的；</w:t>
      </w:r>
    </w:p>
    <w:p>
      <w:pPr>
        <w:pStyle w:val="null3"/>
        <w:ind w:firstLine="420"/>
        <w:jc w:val="both"/>
      </w:pPr>
      <w:r>
        <w:rPr>
          <w:sz w:val="21"/>
        </w:rPr>
        <w:t>（</w:t>
      </w:r>
      <w:r>
        <w:rPr>
          <w:sz w:val="21"/>
        </w:rPr>
        <w:t>4）克扣人员工资或未按规定及时足额支付人员工资福利待遇的；</w:t>
      </w:r>
    </w:p>
    <w:p>
      <w:pPr>
        <w:pStyle w:val="null3"/>
        <w:ind w:firstLine="420"/>
        <w:jc w:val="both"/>
      </w:pPr>
      <w:r>
        <w:rPr>
          <w:sz w:val="21"/>
        </w:rPr>
        <w:t>（</w:t>
      </w:r>
      <w:r>
        <w:rPr>
          <w:sz w:val="21"/>
        </w:rPr>
        <w:t>5）</w:t>
      </w:r>
      <w:r>
        <w:rPr>
          <w:sz w:val="21"/>
        </w:rPr>
        <w:t>乙方</w:t>
      </w:r>
      <w:r>
        <w:rPr>
          <w:sz w:val="21"/>
        </w:rPr>
        <w:t>违反合同规定，所提供的服务未达到合同要求，</w:t>
      </w:r>
      <w:r>
        <w:rPr>
          <w:sz w:val="21"/>
        </w:rPr>
        <w:t>甲方</w:t>
      </w:r>
      <w:r>
        <w:rPr>
          <w:sz w:val="21"/>
        </w:rPr>
        <w:t>书面提出整改通知，累计提出达三次，</w:t>
      </w:r>
      <w:r>
        <w:rPr>
          <w:sz w:val="21"/>
        </w:rPr>
        <w:t>乙方</w:t>
      </w:r>
      <w:r>
        <w:rPr>
          <w:sz w:val="21"/>
        </w:rPr>
        <w:t>未按要求及时整改的。</w:t>
      </w:r>
    </w:p>
    <w:p>
      <w:pPr>
        <w:pStyle w:val="null3"/>
        <w:ind w:firstLine="420"/>
        <w:jc w:val="both"/>
      </w:pPr>
      <w:r>
        <w:rPr>
          <w:sz w:val="21"/>
        </w:rPr>
        <w:t>（</w:t>
      </w:r>
      <w:r>
        <w:rPr>
          <w:sz w:val="21"/>
        </w:rPr>
        <w:t>6）如在合同期内，</w:t>
      </w:r>
      <w:r>
        <w:rPr>
          <w:sz w:val="21"/>
        </w:rPr>
        <w:t>乙方</w:t>
      </w:r>
      <w:r>
        <w:rPr>
          <w:sz w:val="21"/>
        </w:rPr>
        <w:t>发生以上情形之一，</w:t>
      </w:r>
      <w:r>
        <w:rPr>
          <w:sz w:val="21"/>
        </w:rPr>
        <w:t>甲方</w:t>
      </w:r>
      <w:r>
        <w:rPr>
          <w:sz w:val="21"/>
        </w:rPr>
        <w:t>可直接从</w:t>
      </w:r>
      <w:r>
        <w:rPr>
          <w:sz w:val="21"/>
        </w:rPr>
        <w:t>乙方</w:t>
      </w:r>
      <w:r>
        <w:rPr>
          <w:sz w:val="21"/>
        </w:rPr>
        <w:t>提供银行履约保函或其他形式直接提取违约金作为造成各种损失的补偿。</w:t>
      </w:r>
    </w:p>
    <w:p>
      <w:pPr>
        <w:pStyle w:val="null3"/>
        <w:ind w:firstLine="420"/>
        <w:jc w:val="both"/>
      </w:pPr>
      <w:r>
        <w:rPr>
          <w:sz w:val="21"/>
        </w:rPr>
        <w:t>3.</w:t>
      </w:r>
      <w:r>
        <w:rPr>
          <w:sz w:val="21"/>
        </w:rPr>
        <w:t>逾期不退还履约保证金的违约责任：</w:t>
      </w:r>
    </w:p>
    <w:p>
      <w:pPr>
        <w:pStyle w:val="null3"/>
        <w:ind w:firstLine="420"/>
        <w:jc w:val="both"/>
      </w:pPr>
      <w:r>
        <w:rPr>
          <w:sz w:val="21"/>
        </w:rPr>
        <w:t>（</w:t>
      </w:r>
      <w:r>
        <w:rPr>
          <w:sz w:val="21"/>
        </w:rPr>
        <w:t>1）</w:t>
      </w:r>
      <w:r>
        <w:rPr>
          <w:sz w:val="21"/>
        </w:rPr>
        <w:t>乙方</w:t>
      </w:r>
      <w:r>
        <w:rPr>
          <w:sz w:val="21"/>
        </w:rPr>
        <w:t>有权要求</w:t>
      </w:r>
      <w:r>
        <w:rPr>
          <w:sz w:val="21"/>
        </w:rPr>
        <w:t>甲方</w:t>
      </w:r>
      <w:r>
        <w:rPr>
          <w:sz w:val="21"/>
        </w:rPr>
        <w:t>交纳同服务费用总金额</w:t>
      </w:r>
      <w:r>
        <w:rPr>
          <w:sz w:val="21"/>
        </w:rPr>
        <w:t>1%的违约金；</w:t>
      </w:r>
    </w:p>
    <w:p>
      <w:pPr>
        <w:pStyle w:val="null3"/>
        <w:ind w:firstLine="420"/>
        <w:jc w:val="both"/>
      </w:pPr>
      <w:r>
        <w:rPr>
          <w:sz w:val="21"/>
        </w:rPr>
        <w:t>（</w:t>
      </w:r>
      <w:r>
        <w:rPr>
          <w:sz w:val="21"/>
        </w:rPr>
        <w:t>2）</w:t>
      </w:r>
      <w:r>
        <w:rPr>
          <w:sz w:val="21"/>
        </w:rPr>
        <w:t>乙方</w:t>
      </w:r>
      <w:r>
        <w:rPr>
          <w:sz w:val="21"/>
        </w:rPr>
        <w:t>有权向</w:t>
      </w:r>
      <w:r>
        <w:rPr>
          <w:sz w:val="21"/>
        </w:rPr>
        <w:t>甲方</w:t>
      </w:r>
      <w:r>
        <w:rPr>
          <w:sz w:val="21"/>
        </w:rPr>
        <w:t>所在地的人民法院提起诉讼。</w:t>
      </w:r>
    </w:p>
    <w:p>
      <w:pPr>
        <w:pStyle w:val="null3"/>
        <w:ind w:firstLine="420"/>
        <w:jc w:val="both"/>
      </w:pPr>
      <w:r>
        <w:rPr>
          <w:sz w:val="21"/>
        </w:rPr>
        <w:t>注：合同期间，</w:t>
      </w:r>
      <w:r>
        <w:rPr>
          <w:sz w:val="21"/>
        </w:rPr>
        <w:t>乙方</w:t>
      </w:r>
      <w:r>
        <w:rPr>
          <w:sz w:val="21"/>
        </w:rPr>
        <w:t>违约，严重影响</w:t>
      </w:r>
      <w:r>
        <w:rPr>
          <w:sz w:val="21"/>
        </w:rPr>
        <w:t>甲方</w:t>
      </w:r>
      <w:r>
        <w:rPr>
          <w:sz w:val="21"/>
        </w:rPr>
        <w:t>正常工作的，造成人身伤害或财产受损，</w:t>
      </w:r>
      <w:r>
        <w:rPr>
          <w:sz w:val="21"/>
        </w:rPr>
        <w:t>甲方</w:t>
      </w:r>
      <w:r>
        <w:rPr>
          <w:sz w:val="21"/>
        </w:rPr>
        <w:t>有权单方终止合同，同时向</w:t>
      </w:r>
      <w:r>
        <w:rPr>
          <w:sz w:val="21"/>
        </w:rPr>
        <w:t>乙方</w:t>
      </w:r>
      <w:r>
        <w:rPr>
          <w:sz w:val="21"/>
        </w:rPr>
        <w:t>索偿；</w:t>
      </w:r>
      <w:r>
        <w:rPr>
          <w:sz w:val="21"/>
        </w:rPr>
        <w:t>乙方</w:t>
      </w:r>
      <w:r>
        <w:rPr>
          <w:sz w:val="21"/>
        </w:rPr>
        <w:t>拒绝赔偿的，履约保证金将用于冲抵</w:t>
      </w:r>
      <w:r>
        <w:rPr>
          <w:sz w:val="21"/>
        </w:rPr>
        <w:t>甲方</w:t>
      </w:r>
      <w:r>
        <w:rPr>
          <w:sz w:val="21"/>
        </w:rPr>
        <w:t>经济损失后返还金额，如保证金不足以冲抵损失时，</w:t>
      </w:r>
      <w:r>
        <w:rPr>
          <w:sz w:val="21"/>
        </w:rPr>
        <w:t>甲方</w:t>
      </w:r>
      <w:r>
        <w:rPr>
          <w:sz w:val="21"/>
        </w:rPr>
        <w:t>有权另行向</w:t>
      </w:r>
      <w:r>
        <w:rPr>
          <w:sz w:val="21"/>
        </w:rPr>
        <w:t>乙方</w:t>
      </w:r>
      <w:r>
        <w:rPr>
          <w:sz w:val="21"/>
        </w:rPr>
        <w:t>追讨。</w:t>
      </w:r>
    </w:p>
    <w:p>
      <w:pPr>
        <w:pStyle w:val="null3"/>
        <w:ind w:firstLine="422"/>
        <w:jc w:val="both"/>
      </w:pPr>
      <w:r>
        <w:rPr>
          <w:sz w:val="21"/>
          <w:b/>
        </w:rPr>
        <w:t>七、保密要求</w:t>
      </w:r>
    </w:p>
    <w:p>
      <w:pPr>
        <w:pStyle w:val="null3"/>
        <w:ind w:firstLine="420"/>
        <w:jc w:val="both"/>
      </w:pPr>
      <w:r>
        <w:rPr>
          <w:sz w:val="21"/>
        </w:rPr>
        <w:t>乙方</w:t>
      </w:r>
      <w:r>
        <w:rPr>
          <w:sz w:val="21"/>
        </w:rPr>
        <w:t>应当对涉及</w:t>
      </w:r>
      <w:r>
        <w:rPr>
          <w:sz w:val="21"/>
        </w:rPr>
        <w:t>甲方</w:t>
      </w:r>
      <w:r>
        <w:rPr>
          <w:sz w:val="21"/>
        </w:rPr>
        <w:t>的信息严格保密，未经</w:t>
      </w:r>
      <w:r>
        <w:rPr>
          <w:sz w:val="21"/>
        </w:rPr>
        <w:t>甲方</w:t>
      </w:r>
      <w:r>
        <w:rPr>
          <w:sz w:val="21"/>
        </w:rPr>
        <w:t>许可，不得将信息泄露给第三方。否则，</w:t>
      </w:r>
      <w:r>
        <w:rPr>
          <w:sz w:val="21"/>
        </w:rPr>
        <w:t>甲方</w:t>
      </w:r>
      <w:r>
        <w:rPr>
          <w:sz w:val="21"/>
        </w:rPr>
        <w:t>保留追究</w:t>
      </w:r>
      <w:r>
        <w:rPr>
          <w:sz w:val="21"/>
        </w:rPr>
        <w:t>乙方</w:t>
      </w:r>
      <w:r>
        <w:rPr>
          <w:sz w:val="21"/>
        </w:rPr>
        <w:t>法律责任的权利。</w:t>
      </w:r>
    </w:p>
    <w:p>
      <w:pPr>
        <w:pStyle w:val="null3"/>
        <w:ind w:firstLine="422"/>
        <w:jc w:val="both"/>
      </w:pPr>
      <w:r>
        <w:rPr>
          <w:sz w:val="21"/>
          <w:b/>
        </w:rPr>
        <w:t>八、考核管理</w:t>
      </w:r>
    </w:p>
    <w:p>
      <w:pPr>
        <w:pStyle w:val="null3"/>
        <w:ind w:firstLine="422"/>
        <w:jc w:val="both"/>
      </w:pPr>
      <w:r>
        <w:rPr>
          <w:sz w:val="21"/>
          <w:b/>
        </w:rPr>
        <w:t>1.</w:t>
      </w:r>
      <w:r>
        <w:rPr>
          <w:sz w:val="21"/>
          <w:b/>
        </w:rPr>
        <w:t>考核小组人员</w:t>
      </w:r>
    </w:p>
    <w:p>
      <w:pPr>
        <w:pStyle w:val="null3"/>
        <w:ind w:firstLine="420"/>
        <w:jc w:val="both"/>
      </w:pPr>
      <w:r>
        <w:rPr>
          <w:sz w:val="21"/>
        </w:rPr>
        <w:t>由</w:t>
      </w:r>
      <w:r>
        <w:rPr>
          <w:sz w:val="21"/>
        </w:rPr>
        <w:t>甲方</w:t>
      </w:r>
      <w:r>
        <w:rPr>
          <w:sz w:val="21"/>
        </w:rPr>
        <w:t>相关人员及</w:t>
      </w:r>
      <w:r>
        <w:rPr>
          <w:sz w:val="21"/>
        </w:rPr>
        <w:t>乙方</w:t>
      </w:r>
      <w:r>
        <w:rPr>
          <w:sz w:val="21"/>
        </w:rPr>
        <w:t>管理人员组成后勤服务质量考核小组。项目日常检查工作由</w:t>
      </w:r>
      <w:r>
        <w:rPr>
          <w:sz w:val="21"/>
        </w:rPr>
        <w:t>甲方</w:t>
      </w:r>
      <w:r>
        <w:rPr>
          <w:sz w:val="21"/>
        </w:rPr>
        <w:t>负责。</w:t>
      </w:r>
    </w:p>
    <w:p>
      <w:pPr>
        <w:pStyle w:val="null3"/>
        <w:ind w:firstLine="422"/>
        <w:jc w:val="both"/>
      </w:pPr>
      <w:r>
        <w:rPr>
          <w:sz w:val="21"/>
          <w:b/>
        </w:rPr>
        <w:t>2.</w:t>
      </w:r>
      <w:r>
        <w:rPr>
          <w:sz w:val="21"/>
          <w:b/>
        </w:rPr>
        <w:t>考核评定方式及时间</w:t>
      </w:r>
    </w:p>
    <w:p>
      <w:pPr>
        <w:pStyle w:val="null3"/>
        <w:ind w:firstLine="420"/>
        <w:jc w:val="both"/>
      </w:pPr>
      <w:r>
        <w:rPr>
          <w:sz w:val="21"/>
        </w:rPr>
        <w:t>检评小组每月根据《广州市白云山云台景区管理中心后勤服务质量管理评分细则》在月末综合考核当月服务质量，并在《广州市白云山云台景区管理中心后勤服务检查评分表》中填写考核结果，考核结果作为月度支付服务费的依据。</w:t>
      </w:r>
    </w:p>
    <w:p>
      <w:pPr>
        <w:pStyle w:val="null3"/>
        <w:ind w:firstLine="422"/>
        <w:jc w:val="both"/>
      </w:pPr>
      <w:r>
        <w:rPr>
          <w:sz w:val="21"/>
          <w:b/>
        </w:rPr>
        <w:t>3.</w:t>
      </w:r>
      <w:r>
        <w:rPr>
          <w:sz w:val="21"/>
          <w:b/>
        </w:rPr>
        <w:t>服务评分办法</w:t>
      </w:r>
    </w:p>
    <w:p>
      <w:pPr>
        <w:pStyle w:val="null3"/>
        <w:ind w:firstLine="420"/>
        <w:jc w:val="both"/>
      </w:pPr>
      <w:r>
        <w:rPr>
          <w:sz w:val="21"/>
        </w:rPr>
        <w:t>为了确保服务质量，</w:t>
      </w:r>
      <w:r>
        <w:rPr>
          <w:sz w:val="21"/>
        </w:rPr>
        <w:t>甲方</w:t>
      </w:r>
      <w:r>
        <w:rPr>
          <w:sz w:val="21"/>
        </w:rPr>
        <w:t>每月末根据《广州市白云山云台景区管理中心后勤服务质量管理评分细则》进行评定，在后勤服务年限内，每月采取检查评分制度，基础分设为</w:t>
      </w:r>
      <w:r>
        <w:rPr>
          <w:sz w:val="21"/>
        </w:rPr>
        <w:t>100</w:t>
      </w:r>
      <w:r>
        <w:rPr>
          <w:sz w:val="21"/>
        </w:rPr>
        <w:t>分</w:t>
      </w:r>
      <w:r>
        <w:rPr>
          <w:sz w:val="21"/>
        </w:rPr>
        <w:t>，以综合评定的办法计算当月的实际得分，当月检评分在</w:t>
      </w:r>
      <w:r>
        <w:rPr>
          <w:sz w:val="21"/>
        </w:rPr>
        <w:t>95</w:t>
      </w:r>
      <w:r>
        <w:rPr>
          <w:sz w:val="21"/>
        </w:rPr>
        <w:t>分</w:t>
      </w:r>
      <w:r>
        <w:rPr>
          <w:sz w:val="21"/>
        </w:rPr>
        <w:t>及以上为合格，不扣减服务费；</w:t>
      </w:r>
      <w:r>
        <w:rPr>
          <w:sz w:val="21"/>
        </w:rPr>
        <w:t>95</w:t>
      </w:r>
      <w:r>
        <w:rPr>
          <w:sz w:val="21"/>
        </w:rPr>
        <w:t>分</w:t>
      </w:r>
      <w:r>
        <w:rPr>
          <w:sz w:val="21"/>
        </w:rPr>
        <w:t>以下按每分值￥</w:t>
      </w:r>
      <w:r>
        <w:rPr>
          <w:sz w:val="21"/>
        </w:rPr>
        <w:t>300.00元的标准扣减当月服务费【以总分数100</w:t>
      </w:r>
      <w:r>
        <w:rPr>
          <w:sz w:val="21"/>
        </w:rPr>
        <w:t>分</w:t>
      </w:r>
      <w:r>
        <w:rPr>
          <w:sz w:val="21"/>
        </w:rPr>
        <w:t>开始计算，如当月得分为</w:t>
      </w:r>
      <w:r>
        <w:rPr>
          <w:sz w:val="21"/>
        </w:rPr>
        <w:t>94</w:t>
      </w:r>
      <w:r>
        <w:rPr>
          <w:sz w:val="21"/>
        </w:rPr>
        <w:t>分</w:t>
      </w:r>
      <w:r>
        <w:rPr>
          <w:sz w:val="21"/>
        </w:rPr>
        <w:t>，应扣减的服务费为：（</w:t>
      </w:r>
      <w:r>
        <w:rPr>
          <w:sz w:val="21"/>
        </w:rPr>
        <w:t>100-94）×300=1800元】，当月扣减金额在当月月度服务费中兑现扣减。80</w:t>
      </w:r>
      <w:r>
        <w:rPr>
          <w:sz w:val="21"/>
        </w:rPr>
        <w:t>分</w:t>
      </w:r>
      <w:r>
        <w:rPr>
          <w:sz w:val="21"/>
        </w:rPr>
        <w:t>（不含）以下为不合格。一个合作年度内有</w:t>
      </w:r>
      <w:r>
        <w:rPr>
          <w:sz w:val="21"/>
        </w:rPr>
        <w:t>3个月（含3个月）以上的月度检评为不合格的，则该年度考评不合格，</w:t>
      </w:r>
      <w:r>
        <w:rPr>
          <w:sz w:val="21"/>
        </w:rPr>
        <w:t>甲方</w:t>
      </w:r>
      <w:r>
        <w:rPr>
          <w:sz w:val="21"/>
        </w:rPr>
        <w:t>有权上报监管部门并提前终止合同且无须向</w:t>
      </w:r>
      <w:r>
        <w:rPr>
          <w:sz w:val="21"/>
        </w:rPr>
        <w:t>乙方</w:t>
      </w:r>
      <w:r>
        <w:rPr>
          <w:sz w:val="21"/>
        </w:rPr>
        <w:t>承担任何违约责任。</w:t>
      </w:r>
    </w:p>
    <w:p>
      <w:pPr>
        <w:pStyle w:val="null3"/>
        <w:ind w:firstLine="420"/>
        <w:jc w:val="both"/>
      </w:pPr>
      <w:r>
        <w:rPr>
          <w:sz w:val="21"/>
        </w:rPr>
        <w:t>如果因客观原因，</w:t>
      </w:r>
      <w:r>
        <w:rPr>
          <w:sz w:val="21"/>
        </w:rPr>
        <w:t>乙方</w:t>
      </w:r>
      <w:r>
        <w:rPr>
          <w:sz w:val="21"/>
        </w:rPr>
        <w:t>提供的人员数量少于</w:t>
      </w:r>
      <w:r>
        <w:rPr>
          <w:sz w:val="21"/>
        </w:rPr>
        <w:t>甲方</w:t>
      </w:r>
      <w:r>
        <w:rPr>
          <w:sz w:val="21"/>
        </w:rPr>
        <w:t>的采购需求，则应在评分表中注明减少的人数并核减当月服务费，当月具体服务费按以下方式结算：</w:t>
      </w:r>
    </w:p>
    <w:p>
      <w:pPr>
        <w:pStyle w:val="null3"/>
        <w:ind w:firstLine="420"/>
        <w:jc w:val="both"/>
      </w:pPr>
      <w:r>
        <w:rPr>
          <w:sz w:val="21"/>
        </w:rPr>
        <w:t>（</w:t>
      </w:r>
      <w:r>
        <w:rPr>
          <w:sz w:val="21"/>
        </w:rPr>
        <w:t>1）当月按实核减的服务费金额=减少的人数*【年服务费（合同金额/2）/12个月/人员总体要求配置数】</w:t>
      </w:r>
    </w:p>
    <w:p>
      <w:pPr>
        <w:pStyle w:val="null3"/>
        <w:ind w:firstLine="420"/>
        <w:jc w:val="both"/>
      </w:pPr>
      <w:r>
        <w:rPr>
          <w:sz w:val="21"/>
        </w:rPr>
        <w:t>（</w:t>
      </w:r>
      <w:r>
        <w:rPr>
          <w:sz w:val="21"/>
        </w:rPr>
        <w:t>2）当月按实支付服务费金额=月度服务费-当月按实核减的服务费金额。</w:t>
      </w:r>
    </w:p>
    <w:p>
      <w:pPr>
        <w:pStyle w:val="null3"/>
        <w:jc w:val="both"/>
      </w:pPr>
      <w:r>
        <w:rPr>
          <w:sz w:val="21"/>
        </w:rPr>
        <w:t>附件：考核评分细则</w:t>
      </w:r>
    </w:p>
    <w:p>
      <w:pPr>
        <w:pStyle w:val="null3"/>
        <w:jc w:val="center"/>
      </w:pPr>
      <w:r>
        <w:rPr>
          <w:sz w:val="21"/>
        </w:rPr>
        <w:t>广州市白云山云台景区管理中心后勤服务质量管理评分细则</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06"/>
        <w:gridCol w:w="2664"/>
        <w:gridCol w:w="4132"/>
      </w:tblGrid>
      <w:tr>
        <w:tc>
          <w:tcPr>
            <w:tcW w:type="dxa" w:w="15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90"/>
            </w:pPr>
            <w:r>
              <w:rPr>
                <w:sz w:val="21"/>
                <w:b/>
              </w:rPr>
              <w:t>检评项目</w:t>
            </w:r>
          </w:p>
        </w:tc>
        <w:tc>
          <w:tcPr>
            <w:tcW w:type="dxa" w:w="26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825"/>
            </w:pPr>
            <w:r>
              <w:rPr>
                <w:sz w:val="21"/>
                <w:b/>
              </w:rPr>
              <w:t>检评要求</w:t>
            </w:r>
          </w:p>
        </w:tc>
        <w:tc>
          <w:tcPr>
            <w:tcW w:type="dxa" w:w="4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b/>
              </w:rPr>
              <w:t>扣分标准</w:t>
            </w:r>
          </w:p>
        </w:tc>
      </w:tr>
      <w:tr>
        <w:tc>
          <w:tcPr>
            <w:tcW w:type="dxa" w:w="150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一、实施管理、制定方案、培训计划、预算等（满分</w:t>
            </w:r>
            <w:r>
              <w:rPr>
                <w:sz w:val="21"/>
              </w:rPr>
              <w:t>20分）</w:t>
            </w:r>
          </w:p>
        </w:tc>
        <w:tc>
          <w:tcPr>
            <w:tcW w:type="dxa" w:w="2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（一）甲方对乙方派出的后勤服务人员的岗位设置、人员录用评价。（满分</w:t>
            </w:r>
            <w:r>
              <w:rPr>
                <w:sz w:val="21"/>
              </w:rPr>
              <w:t>10分）</w:t>
            </w: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1．乙方不服从甲方管理，每项扣5分。</w:t>
            </w:r>
          </w:p>
          <w:p>
            <w:pPr>
              <w:pStyle w:val="null3"/>
              <w:ind w:left="105" w:right="285"/>
              <w:jc w:val="left"/>
            </w:pPr>
            <w:r>
              <w:rPr>
                <w:sz w:val="21"/>
              </w:rPr>
              <w:t>2．未按甲方要求设置及更换后勤服务人员，每人次扣5分。</w:t>
            </w:r>
          </w:p>
          <w:p>
            <w:pPr>
              <w:pStyle w:val="null3"/>
              <w:ind w:left="105" w:right="285"/>
              <w:jc w:val="left"/>
            </w:pPr>
            <w:r>
              <w:rPr>
                <w:sz w:val="21"/>
              </w:rPr>
              <w:t>3.人员流动超过10%，在核定的次月扣5分。</w:t>
            </w:r>
          </w:p>
        </w:tc>
      </w:tr>
      <w:tr>
        <w:tc>
          <w:tcPr>
            <w:tcW w:type="dxa" w:w="1506"/>
            <w:vMerge/>
            <w:tcBorders>
              <w:top w:val="none" w:color="000000" w:sz="4"/>
              <w:left w:val="single" w:color="000000" w:sz="4"/>
              <w:bottom w:val="single" w:color="000000" w:sz="4"/>
              <w:right w:val="single" w:color="000000" w:sz="4"/>
            </w:tcBorders>
          </w:tcPr>
          <w:p/>
        </w:tc>
        <w:tc>
          <w:tcPr>
            <w:tcW w:type="dxa" w:w="2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（二）乙方应针对本项目建立服务方案，结合景区内特点制定应急预案、建立后勤服务人员上岗前培训和交接班制度等各项管理制度、规定、突发事件的应急处置方案以及组织架构等内容的规章制度。（满分</w:t>
            </w:r>
            <w:r>
              <w:rPr>
                <w:sz w:val="21"/>
              </w:rPr>
              <w:t>10分）</w:t>
            </w: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1.未按合同约定编制服务方案、培训计划、管理计划、值班人员排班表、日常工作记录、应急预案、重大节假日工作计划或节后工作总结，每一项扣2分。</w:t>
            </w:r>
          </w:p>
          <w:p>
            <w:pPr>
              <w:pStyle w:val="null3"/>
              <w:ind w:left="105" w:right="285"/>
              <w:jc w:val="left"/>
            </w:pPr>
            <w:r>
              <w:rPr>
                <w:sz w:val="21"/>
              </w:rPr>
              <w:t>2.编制预算计划不完善的，扣1分，扣至编制完善当月止。</w:t>
            </w:r>
          </w:p>
        </w:tc>
      </w:tr>
      <w:tr>
        <w:tc>
          <w:tcPr>
            <w:tcW w:type="dxa" w:w="150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二、购置服装等相关办公物品及培训记录归档管理（满分</w:t>
            </w:r>
            <w:r>
              <w:rPr>
                <w:sz w:val="21"/>
              </w:rPr>
              <w:t>20分）</w:t>
            </w:r>
          </w:p>
        </w:tc>
        <w:tc>
          <w:tcPr>
            <w:tcW w:type="dxa" w:w="266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（一）乙方必须为后勤服务人员购置服装、必要的办公设备和办公用品等、必要的水电维修工具。（满分</w:t>
            </w:r>
            <w:r>
              <w:rPr>
                <w:sz w:val="21"/>
              </w:rPr>
              <w:t>10分）</w:t>
            </w: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1.未按工作需求为后勤服务人员购置服装（分别为每人春秋装、冬装、夏装至少各2套），每一</w:t>
            </w:r>
          </w:p>
          <w:p>
            <w:pPr>
              <w:pStyle w:val="null3"/>
              <w:ind w:left="105" w:right="285"/>
              <w:jc w:val="left"/>
            </w:pPr>
            <w:r>
              <w:rPr>
                <w:sz w:val="21"/>
              </w:rPr>
              <w:t>项扣</w:t>
            </w:r>
            <w:r>
              <w:rPr>
                <w:sz w:val="21"/>
              </w:rPr>
              <w:t>1分，扣至补充完整为止。</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singl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2.未购置必要的办公设备和办公用品，每一项扣</w:t>
            </w:r>
          </w:p>
          <w:p>
            <w:pPr>
              <w:pStyle w:val="null3"/>
              <w:ind w:left="105" w:right="285"/>
              <w:jc w:val="left"/>
            </w:pPr>
            <w:r>
              <w:rPr>
                <w:sz w:val="21"/>
              </w:rPr>
              <w:t>0.5分，扣至补充完整为止。</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singl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3.未配置必要的水电维修工具，每一项扣0.5分，</w:t>
            </w:r>
          </w:p>
          <w:p>
            <w:pPr>
              <w:pStyle w:val="null3"/>
              <w:ind w:left="105" w:right="285"/>
              <w:jc w:val="left"/>
            </w:pPr>
            <w:r>
              <w:rPr>
                <w:sz w:val="21"/>
              </w:rPr>
              <w:t>扣至补充完整为止。</w:t>
            </w:r>
          </w:p>
        </w:tc>
      </w:tr>
      <w:tr>
        <w:tc>
          <w:tcPr>
            <w:tcW w:type="dxa" w:w="1506"/>
            <w:vMerge/>
            <w:tcBorders>
              <w:top w:val="none" w:color="000000" w:sz="4"/>
              <w:left w:val="single" w:color="000000" w:sz="4"/>
              <w:bottom w:val="single" w:color="000000" w:sz="4"/>
              <w:right w:val="single" w:color="000000" w:sz="4"/>
            </w:tcBorders>
          </w:tcPr>
          <w:p/>
        </w:tc>
        <w:tc>
          <w:tcPr>
            <w:tcW w:type="dxa" w:w="266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（二）乙方派驻到景区的队伍相对稳定，熟悉工作岗位及景区内环境，并加强管理教育，定期进行技能培训工作，资料整理归档完整。（满分</w:t>
            </w:r>
            <w:r>
              <w:rPr>
                <w:sz w:val="21"/>
              </w:rPr>
              <w:t>10分）</w:t>
            </w: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1.凡甲方组织乙方驻场后勤服务人员进行现场培训，出现无故不参加者的，每人次扣1分，</w:t>
            </w:r>
          </w:p>
          <w:p>
            <w:pPr>
              <w:pStyle w:val="null3"/>
              <w:ind w:left="105" w:right="285"/>
              <w:jc w:val="left"/>
            </w:pPr>
            <w:r>
              <w:rPr>
                <w:sz w:val="21"/>
              </w:rPr>
              <w:t>情节严重扣满分。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singl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2.乙方没有定期对驻场后勤服务人员进行安全、纪律及各种（文明劝导、应急处置）技能培训或不能提供培训资料的，每一项扣1分，情节严重扣满分。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singl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3.乙方缺少日常管理、设施检修检查的制度和资料归档；每月月底未及时向甲方提交整理完善的资料，每一项扣2分。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singl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4.所聘用后勤服务人员对工作岗位不熟悉，不能满足岗位服务要求，每人次扣1分。情节严重扣2～5分。</w:t>
            </w:r>
          </w:p>
        </w:tc>
      </w:tr>
      <w:tr>
        <w:tc>
          <w:tcPr>
            <w:tcW w:type="dxa" w:w="150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05" w:right="285"/>
              <w:jc w:val="left"/>
            </w:pPr>
            <w:r>
              <w:rPr>
                <w:sz w:val="21"/>
              </w:rPr>
              <w:t>三、乙方管理要求（满分</w:t>
            </w:r>
          </w:p>
          <w:p>
            <w:pPr>
              <w:pStyle w:val="null3"/>
              <w:ind w:left="105" w:right="285"/>
              <w:jc w:val="left"/>
            </w:pPr>
            <w:r>
              <w:rPr>
                <w:sz w:val="21"/>
              </w:rPr>
              <w:t>20分）</w:t>
            </w:r>
          </w:p>
        </w:tc>
        <w:tc>
          <w:tcPr>
            <w:tcW w:type="dxa" w:w="266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一）严格按照招标文件采购需求书要求配备人员，执行服务方案，乙方应根据甲方对具体岗位要求进行排班，为景区提供文明旅游劝导、接受游客咨询、提供指引、讲解、旅游秩序维护和水电维护、索道机电维修等后勤保障。</w:t>
            </w:r>
          </w:p>
          <w:p>
            <w:pPr>
              <w:pStyle w:val="null3"/>
              <w:ind w:left="105" w:right="285"/>
              <w:jc w:val="left"/>
            </w:pPr>
            <w:r>
              <w:rPr>
                <w:sz w:val="21"/>
              </w:rPr>
              <w:t>（满分</w:t>
            </w:r>
            <w:r>
              <w:rPr>
                <w:sz w:val="21"/>
              </w:rPr>
              <w:t>10分）</w:t>
            </w: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1.现场后勤服务人员发现不文明游玩行为没有劝导；对游客态度生硬、使用不文明语言；开展后勤服务工作态度消极、推诿；没有履行好甲方规定的岗位职责，发现一种行为扣1分。情节严重扣2～5分。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2.不按合同定岗、定人，缺1人次除扣减相应人工费外，每发现一次扣1分。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3.未对甲方提供的设施设备进行保管和维护，使设施设备损坏，每一项扣2分。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4.后勤服务人员脱岗、串岗聊天，扣2分；无便民服务登记记录资料，扣1分；未及时向甲方汇报发现的突发情况，扣2分；门岗/站台购、验票秩序混乱，扣1分。情节严重扣2～5分。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5.拒不接受甲方临时工作内容调配、工作安排的，每项扣2分。情节严重扣3～5分。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6.水电工和维修人员维修不及时或因工作疏忽造成景区损失的，扣2分。情节严重扣3～10分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7.收到《后勤服务项目整改通知书》后，无及时整改，一次扣2分。</w:t>
            </w:r>
          </w:p>
        </w:tc>
      </w:tr>
      <w:tr>
        <w:tc>
          <w:tcPr>
            <w:tcW w:type="dxa" w:w="1506"/>
            <w:vMerge/>
            <w:tcBorders>
              <w:top w:val="none" w:color="000000" w:sz="4"/>
              <w:left w:val="single" w:color="000000" w:sz="4"/>
              <w:bottom w:val="single" w:color="000000" w:sz="4"/>
              <w:right w:val="single" w:color="000000" w:sz="4"/>
            </w:tcBorders>
          </w:tcPr>
          <w:p/>
        </w:tc>
        <w:tc>
          <w:tcPr>
            <w:tcW w:type="dxa" w:w="266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（二）如遇重大节日或临时性任务（突击、迎检等）要加强后勤服务人员力量，并协助处理各种临时性任务，保障景区正常运作和旅游服务。（满分</w:t>
            </w:r>
            <w:r>
              <w:rPr>
                <w:sz w:val="21"/>
              </w:rPr>
              <w:t>10分）</w:t>
            </w: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1.在重大节日及发生突发情况时，因现场后勤服务工作被上级领导或其他单位及游客投诉的，核查情况属乙方或驻派服务人员过失或过错的，视情节轻重每一人次扣2～5分。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singl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2.未及时完成甲方交办的任务，一次扣2分。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single" w:color="000000" w:sz="4"/>
              <w:bottom w:val="single" w:color="000000" w:sz="4"/>
              <w:right w:val="single" w:color="000000" w:sz="4"/>
            </w:tcBorders>
          </w:tcPr>
          <w:p/>
        </w:tc>
        <w:tc>
          <w:tcPr>
            <w:tcW w:type="dxa" w:w="4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3.因处理事件方式不妥造成负面影响而被新闻媒体曝光，视情节轻重一次扣2～5分。</w:t>
            </w:r>
          </w:p>
        </w:tc>
      </w:tr>
      <w:tr>
        <w:tc>
          <w:tcPr>
            <w:tcW w:type="dxa" w:w="150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四、后勤服务人员管理要求（满分</w:t>
            </w:r>
            <w:r>
              <w:rPr>
                <w:sz w:val="21"/>
              </w:rPr>
              <w:t>40分）</w:t>
            </w:r>
          </w:p>
        </w:tc>
        <w:tc>
          <w:tcPr>
            <w:tcW w:type="dxa" w:w="266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后勤服务人员按规定着装，文明礼貌、言语规范、训练有素，认真履行职责。熟悉《广州市公园条例》和《白云山风景名胜区服务人员培训手册》《白云山风景区服务岗位文明礼仪服务规范》等规定，在劝阻游客不文明行为时须注意文明用词用语，不可与游客发生冲突，禁止后勤服务人员与游客发生冲突，并协助维护好工作区域的环境卫生工作。（满分</w:t>
            </w:r>
            <w:r>
              <w:rPr>
                <w:sz w:val="21"/>
              </w:rPr>
              <w:t>40分）</w:t>
            </w: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1．在岗后勤服务人员姿势随意、懒散，每人每次扣0.5分。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2．在岗后勤服务人员着装不整、形象不佳；未按要求佩戴工号牌的，每人每次扣0.5分。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3.与游客发生冲突，扣2分。情节严重扣3～4分。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4.上岗玩手机游戏、打瞌睡，每人每次扣0.5分。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5．乙方安排的后勤服务人员不能完成甲方工作，每人每次扣1分。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6.劝导游客时大声叱喝，服务态度欠佳，每人每次扣1分。情节严重扣2～5分。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7.未及时响应维修任务的，每次扣0.5分；维修作业不当，如电箱未及时关锁的，每次扣0.5分。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8.后勤服务人员之间或与甲方工作人员、游客等第三人产生矛盾、发生争执的，每人每次扣1分。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9.未及时完成保障任务或岗位职责任务的，每人每次扣1分。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10.没有维持好门岗/站台秩序，造成秩序混乱并发生安全事故，每次扣2分。情况严重或对景区造成严重影响的，每次扣5分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11.后勤服务人员乱摆乱放个人物品及工作用具，造成门岗/站台或工作区域杂乱的，每次扣0.5分。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12.后勤服务人员监守自盗，造成甲方损失的，乙方应赔偿甲方损失，同时视情节轻重一次扣2～5分。</w:t>
            </w:r>
          </w:p>
        </w:tc>
      </w:tr>
      <w:tr>
        <w:tc>
          <w:tcPr>
            <w:tcW w:type="dxa" w:w="1506"/>
            <w:vMerge/>
            <w:tcBorders>
              <w:top w:val="none" w:color="000000" w:sz="4"/>
              <w:left w:val="single" w:color="000000" w:sz="4"/>
              <w:bottom w:val="single" w:color="000000" w:sz="4"/>
              <w:right w:val="single" w:color="000000" w:sz="4"/>
            </w:tcBorders>
          </w:tcPr>
          <w:p/>
        </w:tc>
        <w:tc>
          <w:tcPr>
            <w:tcW w:type="dxa" w:w="2664"/>
            <w:vMerge/>
            <w:tcBorders>
              <w:top w:val="none" w:color="000000" w:sz="4"/>
              <w:left w:val="none" w:color="000000" w:sz="4"/>
              <w:bottom w:val="single" w:color="000000" w:sz="4"/>
              <w:right w:val="single" w:color="000000" w:sz="4"/>
            </w:tcBorders>
          </w:tcPr>
          <w:p/>
        </w:tc>
        <w:tc>
          <w:tcPr>
            <w:tcW w:type="dxa" w:w="41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285"/>
              <w:jc w:val="left"/>
            </w:pPr>
            <w:r>
              <w:rPr>
                <w:sz w:val="21"/>
              </w:rPr>
              <w:t>13.未及时整理图书，每次扣0.5分。</w:t>
            </w:r>
          </w:p>
        </w:tc>
      </w:tr>
    </w:tbl>
    <w:p>
      <w:pPr>
        <w:pStyle w:val="null3"/>
        <w:ind w:firstLine="422"/>
        <w:jc w:val="left"/>
      </w:pPr>
      <w:r>
        <w:rPr>
          <w:sz w:val="21"/>
          <w:b/>
        </w:rPr>
        <w:t>4.</w:t>
      </w:r>
      <w:r>
        <w:rPr>
          <w:sz w:val="21"/>
          <w:b/>
        </w:rPr>
        <w:t>其他扣罚标准</w:t>
      </w:r>
    </w:p>
    <w:p>
      <w:pPr>
        <w:pStyle w:val="null3"/>
        <w:ind w:firstLine="380"/>
        <w:jc w:val="both"/>
      </w:pPr>
      <w:r>
        <w:rPr>
          <w:sz w:val="21"/>
        </w:rPr>
        <w:t>（</w:t>
      </w:r>
      <w:r>
        <w:rPr>
          <w:sz w:val="21"/>
        </w:rPr>
        <w:t>1）</w:t>
      </w:r>
      <w:r>
        <w:rPr>
          <w:sz w:val="21"/>
        </w:rPr>
        <w:t>服务期间由于</w:t>
      </w:r>
      <w:r>
        <w:rPr>
          <w:sz w:val="21"/>
        </w:rPr>
        <w:t>乙方</w:t>
      </w:r>
      <w:r>
        <w:rPr>
          <w:sz w:val="21"/>
        </w:rPr>
        <w:t>的工作人员服务工作出现不文明行为而被新闻媒</w:t>
      </w:r>
      <w:r>
        <w:rPr>
          <w:sz w:val="21"/>
        </w:rPr>
        <w:t>体曝光，或在创文检评中或重要会务保障等因</w:t>
      </w:r>
      <w:r>
        <w:rPr>
          <w:sz w:val="21"/>
        </w:rPr>
        <w:t>乙方</w:t>
      </w:r>
      <w:r>
        <w:rPr>
          <w:sz w:val="21"/>
        </w:rPr>
        <w:t>管理不当造成</w:t>
      </w:r>
      <w:r>
        <w:rPr>
          <w:sz w:val="21"/>
        </w:rPr>
        <w:t>甲方</w:t>
      </w:r>
      <w:r>
        <w:rPr>
          <w:sz w:val="21"/>
        </w:rPr>
        <w:t>被扣</w:t>
      </w:r>
      <w:r>
        <w:rPr>
          <w:sz w:val="21"/>
        </w:rPr>
        <w:t>分的，每人次扣减服务费</w:t>
      </w:r>
      <w:r>
        <w:rPr>
          <w:sz w:val="21"/>
        </w:rPr>
        <w:t>3000</w:t>
      </w:r>
      <w:r>
        <w:rPr>
          <w:sz w:val="21"/>
        </w:rPr>
        <w:t>元。</w:t>
      </w:r>
    </w:p>
    <w:p>
      <w:pPr>
        <w:pStyle w:val="null3"/>
        <w:ind w:firstLine="400"/>
        <w:jc w:val="both"/>
      </w:pPr>
      <w:r>
        <w:rPr>
          <w:sz w:val="21"/>
        </w:rPr>
        <w:t>（</w:t>
      </w:r>
      <w:r>
        <w:rPr>
          <w:sz w:val="21"/>
        </w:rPr>
        <w:t>2）</w:t>
      </w:r>
      <w:r>
        <w:rPr>
          <w:sz w:val="21"/>
        </w:rPr>
        <w:t>乙方</w:t>
      </w:r>
      <w:r>
        <w:rPr>
          <w:sz w:val="21"/>
        </w:rPr>
        <w:t>派驻到景区的人员队伍应相对稳定，对工作人员</w:t>
      </w:r>
      <w:r>
        <w:rPr>
          <w:sz w:val="21"/>
        </w:rPr>
        <w:t>（</w:t>
      </w:r>
      <w:r>
        <w:rPr>
          <w:sz w:val="21"/>
        </w:rPr>
        <w:t>含项目经理</w:t>
      </w:r>
      <w:r>
        <w:rPr>
          <w:sz w:val="21"/>
        </w:rPr>
        <w:t>和现场主管</w:t>
      </w:r>
      <w:r>
        <w:rPr>
          <w:sz w:val="21"/>
        </w:rPr>
        <w:t>）不符合景区管理要求的，但</w:t>
      </w:r>
      <w:r>
        <w:rPr>
          <w:sz w:val="21"/>
        </w:rPr>
        <w:t>乙方</w:t>
      </w:r>
      <w:r>
        <w:rPr>
          <w:sz w:val="21"/>
        </w:rPr>
        <w:t>拒不更换的，</w:t>
      </w:r>
      <w:r>
        <w:rPr>
          <w:sz w:val="21"/>
        </w:rPr>
        <w:t>甲方</w:t>
      </w:r>
      <w:r>
        <w:rPr>
          <w:sz w:val="21"/>
        </w:rPr>
        <w:t>有权根据</w:t>
      </w:r>
      <w:r>
        <w:rPr>
          <w:sz w:val="21"/>
        </w:rPr>
        <w:t>情节轻重扣减服务费</w:t>
      </w:r>
      <w:r>
        <w:rPr>
          <w:sz w:val="21"/>
        </w:rPr>
        <w:t>1000</w:t>
      </w:r>
      <w:r>
        <w:rPr>
          <w:sz w:val="21"/>
        </w:rPr>
        <w:t>元以上、</w:t>
      </w:r>
      <w:r>
        <w:rPr>
          <w:sz w:val="21"/>
        </w:rPr>
        <w:t>3000</w:t>
      </w:r>
      <w:r>
        <w:rPr>
          <w:sz w:val="21"/>
        </w:rPr>
        <w:t>元以下服务费。</w:t>
      </w:r>
    </w:p>
    <w:p>
      <w:pPr>
        <w:pStyle w:val="null3"/>
        <w:ind w:firstLine="404"/>
        <w:jc w:val="both"/>
      </w:pPr>
      <w:r>
        <w:rPr>
          <w:sz w:val="21"/>
        </w:rPr>
        <w:t>（</w:t>
      </w:r>
      <w:r>
        <w:rPr>
          <w:sz w:val="21"/>
        </w:rPr>
        <w:t>3）</w:t>
      </w:r>
      <w:r>
        <w:rPr>
          <w:sz w:val="21"/>
        </w:rPr>
        <w:t>甲方</w:t>
      </w:r>
      <w:r>
        <w:rPr>
          <w:sz w:val="21"/>
        </w:rPr>
        <w:t>向</w:t>
      </w:r>
      <w:r>
        <w:rPr>
          <w:sz w:val="21"/>
        </w:rPr>
        <w:t>乙方</w:t>
      </w:r>
      <w:r>
        <w:rPr>
          <w:sz w:val="21"/>
        </w:rPr>
        <w:t>发出《整改通知书》后，</w:t>
      </w:r>
      <w:r>
        <w:rPr>
          <w:sz w:val="21"/>
        </w:rPr>
        <w:t>乙方</w:t>
      </w:r>
      <w:r>
        <w:rPr>
          <w:sz w:val="21"/>
        </w:rPr>
        <w:t>不按要求在限期内完</w:t>
      </w:r>
      <w:r>
        <w:rPr>
          <w:sz w:val="21"/>
        </w:rPr>
        <w:t>成整改的，</w:t>
      </w:r>
      <w:r>
        <w:rPr>
          <w:sz w:val="21"/>
        </w:rPr>
        <w:t>甲方</w:t>
      </w:r>
      <w:r>
        <w:rPr>
          <w:sz w:val="21"/>
        </w:rPr>
        <w:t>有权扣减服务费为</w:t>
      </w:r>
      <w:r>
        <w:rPr>
          <w:sz w:val="21"/>
        </w:rPr>
        <w:t>200</w:t>
      </w:r>
      <w:r>
        <w:rPr>
          <w:sz w:val="21"/>
        </w:rPr>
        <w:t>元</w:t>
      </w:r>
      <w:r>
        <w:rPr>
          <w:sz w:val="21"/>
        </w:rPr>
        <w:t>/次。</w:t>
      </w:r>
    </w:p>
    <w:p>
      <w:pPr>
        <w:pStyle w:val="null3"/>
        <w:ind w:firstLine="400"/>
        <w:jc w:val="both"/>
      </w:pPr>
      <w:r>
        <w:rPr>
          <w:sz w:val="21"/>
        </w:rPr>
        <w:t>（</w:t>
      </w:r>
      <w:r>
        <w:rPr>
          <w:sz w:val="21"/>
        </w:rPr>
        <w:t>4）</w:t>
      </w:r>
      <w:r>
        <w:rPr>
          <w:sz w:val="21"/>
        </w:rPr>
        <w:t>乙方</w:t>
      </w:r>
      <w:r>
        <w:rPr>
          <w:sz w:val="21"/>
        </w:rPr>
        <w:t>工作人员故意浪费水电的，除补偿水电费外，每次发现及举证</w:t>
      </w:r>
      <w:r>
        <w:rPr>
          <w:sz w:val="21"/>
        </w:rPr>
        <w:t>后扣减服务费</w:t>
      </w:r>
      <w:r>
        <w:rPr>
          <w:sz w:val="21"/>
        </w:rPr>
        <w:t>500</w:t>
      </w:r>
      <w:r>
        <w:rPr>
          <w:sz w:val="21"/>
        </w:rPr>
        <w:t>元。</w:t>
      </w:r>
    </w:p>
    <w:p>
      <w:pPr>
        <w:pStyle w:val="null3"/>
        <w:ind w:firstLine="396"/>
        <w:jc w:val="both"/>
      </w:pPr>
      <w:r>
        <w:rPr>
          <w:sz w:val="21"/>
        </w:rPr>
        <w:t>（</w:t>
      </w:r>
      <w:r>
        <w:rPr>
          <w:sz w:val="21"/>
        </w:rPr>
        <w:t>5）</w:t>
      </w:r>
      <w:r>
        <w:rPr>
          <w:sz w:val="21"/>
        </w:rPr>
        <w:t>乙方</w:t>
      </w:r>
      <w:r>
        <w:rPr>
          <w:sz w:val="21"/>
        </w:rPr>
        <w:t>必须严格执行国家和地方的有关安全生产、环境保护法律法规</w:t>
      </w:r>
      <w:r>
        <w:rPr>
          <w:sz w:val="21"/>
        </w:rPr>
        <w:t>和我国制定的各项规章制度及行业安全技术操作规程，做到不违章指挥，不冒</w:t>
      </w:r>
      <w:r>
        <w:rPr>
          <w:sz w:val="21"/>
        </w:rPr>
        <w:t>险作业，由于疏忽所造成的责任和损失由</w:t>
      </w:r>
      <w:r>
        <w:rPr>
          <w:sz w:val="21"/>
        </w:rPr>
        <w:t>乙方</w:t>
      </w:r>
      <w:r>
        <w:rPr>
          <w:sz w:val="21"/>
        </w:rPr>
        <w:t>负责</w:t>
      </w:r>
      <w:r>
        <w:rPr>
          <w:sz w:val="21"/>
        </w:rPr>
        <w:t>（包括刑事责任）。没有</w:t>
      </w:r>
      <w:r>
        <w:rPr>
          <w:sz w:val="21"/>
        </w:rPr>
        <w:t>做好安全措施的，每次发现及举证后扣减服务费</w:t>
      </w:r>
      <w:r>
        <w:rPr>
          <w:sz w:val="21"/>
        </w:rPr>
        <w:t>100</w:t>
      </w:r>
      <w:r>
        <w:rPr>
          <w:sz w:val="21"/>
        </w:rPr>
        <w:t>元。</w:t>
      </w:r>
    </w:p>
    <w:p>
      <w:pPr>
        <w:pStyle w:val="null3"/>
        <w:ind w:firstLine="420"/>
        <w:jc w:val="both"/>
      </w:pPr>
      <w:r>
        <w:rPr>
          <w:sz w:val="21"/>
        </w:rPr>
        <w:t>（</w:t>
      </w:r>
      <w:r>
        <w:rPr>
          <w:sz w:val="21"/>
        </w:rPr>
        <w:t>6）</w:t>
      </w:r>
      <w:r>
        <w:rPr>
          <w:sz w:val="21"/>
        </w:rPr>
        <w:t>乙方</w:t>
      </w:r>
      <w:r>
        <w:rPr>
          <w:sz w:val="21"/>
        </w:rPr>
        <w:t>服务期间在岗人数不足，每天每岗缺</w:t>
      </w:r>
      <w:r>
        <w:rPr>
          <w:sz w:val="21"/>
        </w:rPr>
        <w:t>1人次扣减服务费200元（事先请假的除外）。确需请假者，需提前经现场管理人员同意后向</w:t>
      </w:r>
      <w:r>
        <w:rPr>
          <w:sz w:val="21"/>
        </w:rPr>
        <w:t>乙方</w:t>
      </w:r>
      <w:r>
        <w:rPr>
          <w:sz w:val="21"/>
        </w:rPr>
        <w:t>请示，得到批准方可休假；</w:t>
      </w:r>
      <w:r>
        <w:rPr>
          <w:sz w:val="21"/>
        </w:rPr>
        <w:t>乙方</w:t>
      </w:r>
      <w:r>
        <w:rPr>
          <w:sz w:val="21"/>
        </w:rPr>
        <w:t>应做好人员职责分配，确保不因人员休假导致</w:t>
      </w:r>
      <w:r>
        <w:rPr>
          <w:sz w:val="21"/>
        </w:rPr>
        <w:t>工作脱节。若工作人员擅自离岗，按缺员处理，每天每岗缺</w:t>
      </w:r>
      <w:r>
        <w:rPr>
          <w:sz w:val="21"/>
        </w:rPr>
        <w:t>1</w:t>
      </w:r>
      <w:r>
        <w:rPr>
          <w:sz w:val="21"/>
        </w:rPr>
        <w:t>人次扣减服务费</w:t>
      </w:r>
      <w:r>
        <w:rPr>
          <w:sz w:val="21"/>
        </w:rPr>
        <w:t>500元。</w:t>
      </w:r>
    </w:p>
    <w:p>
      <w:pPr>
        <w:pStyle w:val="null3"/>
        <w:ind w:firstLine="340"/>
        <w:jc w:val="both"/>
      </w:pPr>
      <w:r>
        <w:rPr>
          <w:sz w:val="21"/>
        </w:rPr>
        <w:t>（</w:t>
      </w:r>
      <w:r>
        <w:rPr>
          <w:sz w:val="21"/>
        </w:rPr>
        <w:t>7）</w:t>
      </w:r>
      <w:r>
        <w:rPr>
          <w:sz w:val="21"/>
        </w:rPr>
        <w:t>甲方</w:t>
      </w:r>
      <w:r>
        <w:rPr>
          <w:sz w:val="21"/>
        </w:rPr>
        <w:t>发现</w:t>
      </w:r>
      <w:r>
        <w:rPr>
          <w:sz w:val="21"/>
        </w:rPr>
        <w:t>乙方</w:t>
      </w:r>
      <w:r>
        <w:rPr>
          <w:sz w:val="21"/>
        </w:rPr>
        <w:t>服务期间自由散漫，不按规定上下班，上班时串岗、</w:t>
      </w:r>
      <w:r>
        <w:rPr>
          <w:sz w:val="21"/>
        </w:rPr>
        <w:t>闲谈、睡觉、滋事或做与工作无关的事情应予警告，警告无效，每人次扣减服</w:t>
      </w:r>
      <w:r>
        <w:rPr>
          <w:sz w:val="21"/>
        </w:rPr>
        <w:t>务费</w:t>
      </w:r>
      <w:r>
        <w:rPr>
          <w:sz w:val="21"/>
        </w:rPr>
        <w:t>200</w:t>
      </w:r>
      <w:r>
        <w:rPr>
          <w:sz w:val="21"/>
        </w:rPr>
        <w:t>元。</w:t>
      </w:r>
    </w:p>
    <w:p>
      <w:pPr>
        <w:pStyle w:val="null3"/>
        <w:ind w:firstLine="402"/>
        <w:jc w:val="both"/>
      </w:pPr>
      <w:r>
        <w:rPr>
          <w:sz w:val="21"/>
          <w:b/>
        </w:rPr>
        <w:t>5.其他</w:t>
      </w:r>
    </w:p>
    <w:p>
      <w:pPr>
        <w:pStyle w:val="null3"/>
        <w:ind w:firstLine="420"/>
        <w:jc w:val="both"/>
      </w:pPr>
      <w:r>
        <w:rPr>
          <w:sz w:val="21"/>
        </w:rPr>
        <w:t>（</w:t>
      </w:r>
      <w:r>
        <w:rPr>
          <w:sz w:val="21"/>
        </w:rPr>
        <w:t>1）验收合格的项目，</w:t>
      </w:r>
      <w:r>
        <w:rPr>
          <w:sz w:val="21"/>
        </w:rPr>
        <w:t>甲方</w:t>
      </w:r>
      <w:r>
        <w:rPr>
          <w:sz w:val="21"/>
        </w:rPr>
        <w:t>应当根据采购合同的约定及时向</w:t>
      </w:r>
      <w:r>
        <w:rPr>
          <w:sz w:val="21"/>
        </w:rPr>
        <w:t>乙方</w:t>
      </w:r>
      <w:r>
        <w:rPr>
          <w:sz w:val="21"/>
        </w:rPr>
        <w:t>支付采购资金。</w:t>
      </w:r>
    </w:p>
    <w:p>
      <w:pPr>
        <w:pStyle w:val="null3"/>
        <w:ind w:firstLine="420"/>
        <w:jc w:val="both"/>
      </w:pPr>
      <w:r>
        <w:rPr>
          <w:sz w:val="21"/>
        </w:rPr>
        <w:t>（</w:t>
      </w:r>
      <w:r>
        <w:rPr>
          <w:sz w:val="21"/>
        </w:rPr>
        <w:t>2）验收不合格的项目，</w:t>
      </w:r>
      <w:r>
        <w:rPr>
          <w:sz w:val="21"/>
        </w:rPr>
        <w:t>甲方</w:t>
      </w:r>
      <w:r>
        <w:rPr>
          <w:sz w:val="21"/>
        </w:rPr>
        <w:t>应当依法及时处理。</w:t>
      </w:r>
    </w:p>
    <w:p>
      <w:pPr>
        <w:pStyle w:val="null3"/>
        <w:ind w:firstLine="400"/>
        <w:jc w:val="both"/>
      </w:pPr>
      <w:r>
        <w:rPr>
          <w:sz w:val="21"/>
        </w:rPr>
        <w:t>（</w:t>
      </w:r>
      <w:r>
        <w:rPr>
          <w:sz w:val="21"/>
        </w:rPr>
        <w:t>3）采购合同的履行、违约责任和解决争议的方式等适用《中华人民共和</w:t>
      </w:r>
      <w:r>
        <w:rPr>
          <w:sz w:val="21"/>
        </w:rPr>
        <w:t>国民法典》。</w:t>
      </w:r>
      <w:r>
        <w:rPr>
          <w:sz w:val="21"/>
        </w:rPr>
        <w:t>乙方</w:t>
      </w:r>
      <w:r>
        <w:rPr>
          <w:sz w:val="21"/>
        </w:rPr>
        <w:t>在履约过程中有政府采购法律法规规定的违法违规情形的，</w:t>
      </w:r>
      <w:r>
        <w:rPr>
          <w:sz w:val="21"/>
        </w:rPr>
        <w:t>甲方</w:t>
      </w:r>
      <w:r>
        <w:rPr>
          <w:sz w:val="21"/>
        </w:rPr>
        <w:t>应当及时报告本级财政部门。</w:t>
      </w:r>
    </w:p>
    <w:p>
      <w:pPr>
        <w:pStyle w:val="null3"/>
        <w:ind w:firstLine="422"/>
        <w:jc w:val="both"/>
      </w:pPr>
      <w:r>
        <w:rPr>
          <w:sz w:val="21"/>
          <w:b/>
        </w:rPr>
        <w:t>九、其他要求</w:t>
      </w:r>
    </w:p>
    <w:p>
      <w:pPr>
        <w:pStyle w:val="null3"/>
        <w:ind w:firstLine="420"/>
        <w:jc w:val="both"/>
      </w:pPr>
      <w:r>
        <w:rPr>
          <w:sz w:val="21"/>
        </w:rPr>
        <w:t>1.违法约定处置：</w:t>
      </w:r>
      <w:r>
        <w:rPr>
          <w:sz w:val="21"/>
        </w:rPr>
        <w:t>乙方</w:t>
      </w:r>
      <w:r>
        <w:rPr>
          <w:sz w:val="21"/>
        </w:rPr>
        <w:t>应做好每月服务工作，听从</w:t>
      </w:r>
      <w:r>
        <w:rPr>
          <w:sz w:val="21"/>
        </w:rPr>
        <w:t>甲方</w:t>
      </w:r>
      <w:r>
        <w:rPr>
          <w:sz w:val="21"/>
        </w:rPr>
        <w:t>安排，若在</w:t>
      </w:r>
      <w:r>
        <w:rPr>
          <w:sz w:val="21"/>
        </w:rPr>
        <w:t>甲方</w:t>
      </w:r>
      <w:r>
        <w:rPr>
          <w:sz w:val="21"/>
        </w:rPr>
        <w:t>管理人员或第三管理单位巡查中发现问题未能及时处理和多次整改未达</w:t>
      </w:r>
      <w:r>
        <w:rPr>
          <w:sz w:val="21"/>
        </w:rPr>
        <w:t>甲方</w:t>
      </w:r>
      <w:r>
        <w:rPr>
          <w:sz w:val="21"/>
        </w:rPr>
        <w:t>要求，</w:t>
      </w:r>
      <w:r>
        <w:rPr>
          <w:sz w:val="21"/>
        </w:rPr>
        <w:t>甲方</w:t>
      </w:r>
      <w:r>
        <w:rPr>
          <w:sz w:val="21"/>
        </w:rPr>
        <w:t>有权另行委托他人处置，费用从服务费中扣除。</w:t>
      </w:r>
    </w:p>
    <w:p>
      <w:pPr>
        <w:pStyle w:val="null3"/>
        <w:ind w:firstLine="420"/>
        <w:jc w:val="both"/>
      </w:pPr>
      <w:r>
        <w:rPr>
          <w:sz w:val="21"/>
        </w:rPr>
        <w:t>2.在本项目期间，如因政府建设或不可抗力导致服务范围或时间发生变化的，由</w:t>
      </w:r>
      <w:r>
        <w:rPr>
          <w:sz w:val="21"/>
        </w:rPr>
        <w:t>甲方</w:t>
      </w:r>
      <w:r>
        <w:rPr>
          <w:sz w:val="21"/>
        </w:rPr>
        <w:t>、</w:t>
      </w:r>
      <w:r>
        <w:rPr>
          <w:sz w:val="21"/>
        </w:rPr>
        <w:t>乙方</w:t>
      </w:r>
      <w:r>
        <w:rPr>
          <w:sz w:val="21"/>
        </w:rPr>
        <w:t>共同确认，签订补充协议，服务费相应调整。</w:t>
      </w:r>
    </w:p>
    <w:p>
      <w:pPr>
        <w:pStyle w:val="null3"/>
        <w:ind w:firstLine="420"/>
        <w:jc w:val="both"/>
      </w:pPr>
      <w:r>
        <w:rPr>
          <w:sz w:val="21"/>
        </w:rPr>
        <w:t>3.由于景区发展建设需要，</w:t>
      </w:r>
      <w:r>
        <w:rPr>
          <w:sz w:val="21"/>
        </w:rPr>
        <w:t>甲方</w:t>
      </w:r>
      <w:r>
        <w:rPr>
          <w:sz w:val="21"/>
        </w:rPr>
        <w:t>要求提前终止合同，</w:t>
      </w:r>
      <w:r>
        <w:rPr>
          <w:sz w:val="21"/>
        </w:rPr>
        <w:t>乙方</w:t>
      </w:r>
      <w:r>
        <w:rPr>
          <w:sz w:val="21"/>
        </w:rPr>
        <w:t>应无条件接受。</w:t>
      </w:r>
    </w:p>
    <w:p>
      <w:pPr>
        <w:pStyle w:val="null3"/>
        <w:ind w:firstLine="420"/>
        <w:jc w:val="both"/>
      </w:pPr>
      <w:r>
        <w:rPr>
          <w:sz w:val="21"/>
        </w:rPr>
        <w:t>4.所有附件、采购文件、投标文件、中标通知书均为合同的有效组成部分，与签订的合同具有同等法律效力。在执行合同的过程中，所有经双方签署确认的文件（包括会议纪要、补充协议、往来信函）即成为合同的有效组成部分。</w:t>
      </w:r>
    </w:p>
    <w:p>
      <w:pPr>
        <w:pStyle w:val="null3"/>
        <w:ind w:firstLine="420"/>
        <w:jc w:val="both"/>
      </w:pPr>
      <w:r>
        <w:rPr>
          <w:sz w:val="21"/>
        </w:rPr>
        <w:t>5.如一方地址、电话、传真号码有变更，应在变更当日内书面通知对方，否则，应承担相应责任。</w:t>
      </w:r>
    </w:p>
    <w:p>
      <w:pPr>
        <w:pStyle w:val="null3"/>
        <w:ind w:firstLine="420"/>
        <w:jc w:val="both"/>
      </w:pPr>
      <w:r>
        <w:rPr>
          <w:sz w:val="21"/>
        </w:rPr>
        <w:t>6.</w:t>
      </w:r>
      <w:r>
        <w:rPr>
          <w:sz w:val="21"/>
        </w:rPr>
        <w:t>乙方</w:t>
      </w:r>
      <w:r>
        <w:rPr>
          <w:sz w:val="21"/>
        </w:rPr>
        <w:t>不得部分或全部转让其应履行的合同项下的义务。</w:t>
      </w:r>
    </w:p>
    <w:p>
      <w:pPr>
        <w:pStyle w:val="null3"/>
        <w:ind w:firstLine="422"/>
        <w:jc w:val="both"/>
      </w:pPr>
      <w:r>
        <w:rPr>
          <w:sz w:val="21"/>
          <w:b/>
        </w:rPr>
        <w:t>十、违约责任</w:t>
      </w:r>
    </w:p>
    <w:p>
      <w:pPr>
        <w:pStyle w:val="null3"/>
        <w:ind w:firstLine="420"/>
        <w:jc w:val="both"/>
      </w:pPr>
      <w:r>
        <w:rPr>
          <w:sz w:val="21"/>
        </w:rPr>
        <w:t>1.因</w:t>
      </w:r>
      <w:r>
        <w:rPr>
          <w:sz w:val="21"/>
        </w:rPr>
        <w:t>乙方</w:t>
      </w:r>
      <w:r>
        <w:rPr>
          <w:sz w:val="21"/>
        </w:rPr>
        <w:t>责任</w:t>
      </w:r>
      <w:r>
        <w:rPr>
          <w:sz w:val="21"/>
        </w:rPr>
        <w:t>甲方</w:t>
      </w:r>
      <w:r>
        <w:rPr>
          <w:sz w:val="21"/>
        </w:rPr>
        <w:t>损失的（包括经济损失和名誉损失），由</w:t>
      </w:r>
      <w:r>
        <w:rPr>
          <w:sz w:val="21"/>
        </w:rPr>
        <w:t>乙方</w:t>
      </w:r>
      <w:r>
        <w:rPr>
          <w:sz w:val="21"/>
        </w:rPr>
        <w:t>负责赔偿。</w:t>
      </w:r>
    </w:p>
    <w:p>
      <w:pPr>
        <w:pStyle w:val="null3"/>
        <w:ind w:firstLine="420"/>
        <w:jc w:val="both"/>
      </w:pPr>
      <w:r>
        <w:rPr>
          <w:sz w:val="21"/>
        </w:rPr>
        <w:t>2.</w:t>
      </w:r>
      <w:r>
        <w:rPr>
          <w:sz w:val="21"/>
        </w:rPr>
        <w:t>乙方</w:t>
      </w:r>
      <w:r>
        <w:rPr>
          <w:sz w:val="21"/>
        </w:rPr>
        <w:t>因内部管理混乱而发生员工怠工、罢工等严重损害</w:t>
      </w:r>
      <w:r>
        <w:rPr>
          <w:sz w:val="21"/>
        </w:rPr>
        <w:t>甲方</w:t>
      </w:r>
      <w:r>
        <w:rPr>
          <w:sz w:val="21"/>
        </w:rPr>
        <w:t>利益的事件，或</w:t>
      </w:r>
      <w:r>
        <w:rPr>
          <w:sz w:val="21"/>
        </w:rPr>
        <w:t>乙方</w:t>
      </w:r>
      <w:r>
        <w:rPr>
          <w:sz w:val="21"/>
        </w:rPr>
        <w:t>员工在公园内发生严重安全事故、涉及治安案件造成</w:t>
      </w:r>
      <w:r>
        <w:rPr>
          <w:sz w:val="21"/>
        </w:rPr>
        <w:t>甲方</w:t>
      </w:r>
      <w:r>
        <w:rPr>
          <w:sz w:val="21"/>
        </w:rPr>
        <w:t>经济损失的，由</w:t>
      </w:r>
      <w:r>
        <w:rPr>
          <w:sz w:val="21"/>
        </w:rPr>
        <w:t>乙方</w:t>
      </w:r>
      <w:r>
        <w:rPr>
          <w:sz w:val="21"/>
        </w:rPr>
        <w:t>负责赔偿。</w:t>
      </w:r>
    </w:p>
    <w:p>
      <w:pPr>
        <w:pStyle w:val="null3"/>
        <w:ind w:firstLine="420"/>
        <w:jc w:val="both"/>
      </w:pPr>
      <w:r>
        <w:rPr>
          <w:sz w:val="21"/>
        </w:rPr>
        <w:t>3.若因</w:t>
      </w:r>
      <w:r>
        <w:rPr>
          <w:sz w:val="21"/>
        </w:rPr>
        <w:t>乙方</w:t>
      </w:r>
      <w:r>
        <w:rPr>
          <w:sz w:val="21"/>
        </w:rPr>
        <w:t>工作失误造成被投诉或赔偿责任，由</w:t>
      </w:r>
      <w:r>
        <w:rPr>
          <w:sz w:val="21"/>
        </w:rPr>
        <w:t>乙方</w:t>
      </w:r>
      <w:r>
        <w:rPr>
          <w:sz w:val="21"/>
        </w:rPr>
        <w:t>负责。</w:t>
      </w:r>
      <w:r>
        <w:rPr>
          <w:sz w:val="21"/>
        </w:rPr>
        <w:t>乙方</w:t>
      </w:r>
      <w:r>
        <w:rPr>
          <w:sz w:val="21"/>
        </w:rPr>
        <w:t>未按照合同规定配齐人员或在检评中被扣分的，</w:t>
      </w:r>
      <w:r>
        <w:rPr>
          <w:sz w:val="21"/>
        </w:rPr>
        <w:t>甲方</w:t>
      </w:r>
      <w:r>
        <w:rPr>
          <w:sz w:val="21"/>
        </w:rPr>
        <w:t>有权按实际情况扣减承包费用。</w:t>
      </w:r>
    </w:p>
    <w:p>
      <w:pPr>
        <w:pStyle w:val="null3"/>
        <w:ind w:firstLine="420"/>
        <w:jc w:val="both"/>
      </w:pPr>
      <w:r>
        <w:rPr>
          <w:sz w:val="21"/>
        </w:rPr>
        <w:t>4</w:t>
      </w:r>
      <w:r>
        <w:rPr>
          <w:sz w:val="21"/>
        </w:rPr>
        <w:t>.</w:t>
      </w:r>
      <w:r>
        <w:rPr>
          <w:sz w:val="21"/>
        </w:rPr>
        <w:t>乙方</w:t>
      </w:r>
      <w:r>
        <w:rPr>
          <w:sz w:val="21"/>
        </w:rPr>
        <w:t>工作未能达到项目规定的要求，</w:t>
      </w:r>
      <w:r>
        <w:rPr>
          <w:sz w:val="21"/>
        </w:rPr>
        <w:t>甲方</w:t>
      </w:r>
      <w:r>
        <w:rPr>
          <w:sz w:val="21"/>
        </w:rPr>
        <w:t>连续</w:t>
      </w:r>
      <w:r>
        <w:rPr>
          <w:sz w:val="21"/>
        </w:rPr>
        <w:t>3</w:t>
      </w:r>
      <w:r>
        <w:rPr>
          <w:sz w:val="21"/>
        </w:rPr>
        <w:t>个月向</w:t>
      </w:r>
      <w:r>
        <w:rPr>
          <w:sz w:val="21"/>
        </w:rPr>
        <w:t>乙方</w:t>
      </w:r>
      <w:r>
        <w:rPr>
          <w:sz w:val="21"/>
        </w:rPr>
        <w:t>发出</w:t>
      </w:r>
      <w:r>
        <w:rPr>
          <w:sz w:val="21"/>
        </w:rPr>
        <w:t>整改通知书，</w:t>
      </w:r>
      <w:r>
        <w:rPr>
          <w:sz w:val="21"/>
        </w:rPr>
        <w:t>乙方</w:t>
      </w:r>
      <w:r>
        <w:rPr>
          <w:sz w:val="21"/>
        </w:rPr>
        <w:t>仍不整改的，</w:t>
      </w:r>
      <w:r>
        <w:rPr>
          <w:sz w:val="21"/>
        </w:rPr>
        <w:t>甲方</w:t>
      </w:r>
      <w:r>
        <w:rPr>
          <w:sz w:val="21"/>
        </w:rPr>
        <w:t>有权单方终止合同，</w:t>
      </w:r>
      <w:r>
        <w:rPr>
          <w:sz w:val="21"/>
        </w:rPr>
        <w:t>不予退还履约保证金，</w:t>
      </w:r>
      <w:r>
        <w:rPr>
          <w:sz w:val="21"/>
        </w:rPr>
        <w:t>由此造成的全部</w:t>
      </w:r>
      <w:r>
        <w:rPr>
          <w:sz w:val="21"/>
        </w:rPr>
        <w:t>损失由</w:t>
      </w:r>
      <w:r>
        <w:rPr>
          <w:sz w:val="21"/>
        </w:rPr>
        <w:t>乙方</w:t>
      </w:r>
      <w:r>
        <w:rPr>
          <w:sz w:val="21"/>
        </w:rPr>
        <w:t>负责。</w:t>
      </w:r>
    </w:p>
    <w:p>
      <w:pPr>
        <w:pStyle w:val="null3"/>
        <w:ind w:firstLine="420"/>
        <w:jc w:val="both"/>
      </w:pPr>
      <w:r>
        <w:rPr>
          <w:sz w:val="21"/>
        </w:rPr>
        <w:t>5.双方均需遵守合同约定，履行合同责任和义务，任何一方违约，均需按法律规定承担违约责任。如</w:t>
      </w:r>
      <w:r>
        <w:rPr>
          <w:sz w:val="21"/>
        </w:rPr>
        <w:t>乙方</w:t>
      </w:r>
      <w:r>
        <w:rPr>
          <w:sz w:val="21"/>
        </w:rPr>
        <w:t>确实需要提前解除或终止合同而</w:t>
      </w:r>
      <w:r>
        <w:rPr>
          <w:sz w:val="21"/>
        </w:rPr>
        <w:t>甲方</w:t>
      </w:r>
      <w:r>
        <w:rPr>
          <w:sz w:val="21"/>
        </w:rPr>
        <w:t>无过错的，</w:t>
      </w:r>
      <w:r>
        <w:rPr>
          <w:sz w:val="21"/>
        </w:rPr>
        <w:t>乙方</w:t>
      </w:r>
      <w:r>
        <w:rPr>
          <w:sz w:val="21"/>
        </w:rPr>
        <w:t>须提前两个月书面通知</w:t>
      </w:r>
      <w:r>
        <w:rPr>
          <w:sz w:val="21"/>
        </w:rPr>
        <w:t>甲方</w:t>
      </w:r>
      <w:r>
        <w:rPr>
          <w:sz w:val="21"/>
        </w:rPr>
        <w:t>，并向</w:t>
      </w:r>
      <w:r>
        <w:rPr>
          <w:sz w:val="21"/>
        </w:rPr>
        <w:t>甲方</w:t>
      </w:r>
      <w:r>
        <w:rPr>
          <w:sz w:val="21"/>
        </w:rPr>
        <w:t>偿付合同服务费总金额的</w:t>
      </w:r>
      <w:r>
        <w:rPr>
          <w:sz w:val="21"/>
        </w:rPr>
        <w:t>10%作为补偿金。</w:t>
      </w:r>
    </w:p>
    <w:p>
      <w:pPr>
        <w:pStyle w:val="null3"/>
        <w:ind w:firstLine="420"/>
        <w:jc w:val="both"/>
      </w:pPr>
      <w:r>
        <w:rPr>
          <w:sz w:val="21"/>
        </w:rPr>
        <w:t>6.若</w:t>
      </w:r>
      <w:r>
        <w:rPr>
          <w:sz w:val="21"/>
        </w:rPr>
        <w:t>乙方</w:t>
      </w:r>
      <w:r>
        <w:rPr>
          <w:sz w:val="21"/>
        </w:rPr>
        <w:t>违反合同规定，未能达到约定的服务质量目标，使用人投诉多且不按要求进行整改或出现重大失误、重大负面影响，</w:t>
      </w:r>
      <w:r>
        <w:rPr>
          <w:sz w:val="21"/>
        </w:rPr>
        <w:t>甲方</w:t>
      </w:r>
      <w:r>
        <w:rPr>
          <w:sz w:val="21"/>
        </w:rPr>
        <w:t>有权提前终止合同。若造成</w:t>
      </w:r>
      <w:r>
        <w:rPr>
          <w:sz w:val="21"/>
        </w:rPr>
        <w:t>甲方</w:t>
      </w:r>
      <w:r>
        <w:rPr>
          <w:sz w:val="21"/>
        </w:rPr>
        <w:t>经济损失，</w:t>
      </w:r>
      <w:r>
        <w:rPr>
          <w:sz w:val="21"/>
        </w:rPr>
        <w:t>乙方</w:t>
      </w:r>
      <w:r>
        <w:rPr>
          <w:sz w:val="21"/>
        </w:rPr>
        <w:t>应承担由此而造成</w:t>
      </w:r>
      <w:r>
        <w:rPr>
          <w:sz w:val="21"/>
        </w:rPr>
        <w:t>甲方</w:t>
      </w:r>
      <w:r>
        <w:rPr>
          <w:sz w:val="21"/>
        </w:rPr>
        <w:t>的经济损失另须向</w:t>
      </w:r>
      <w:r>
        <w:rPr>
          <w:sz w:val="21"/>
        </w:rPr>
        <w:t>甲方</w:t>
      </w:r>
      <w:r>
        <w:rPr>
          <w:sz w:val="21"/>
        </w:rPr>
        <w:t>赔偿合同总金额的</w:t>
      </w:r>
      <w:r>
        <w:rPr>
          <w:sz w:val="21"/>
        </w:rPr>
        <w:t>10%作为违约金。</w:t>
      </w:r>
    </w:p>
    <w:p>
      <w:pPr>
        <w:pStyle w:val="null3"/>
        <w:ind w:firstLine="420"/>
        <w:jc w:val="both"/>
      </w:pPr>
      <w:r>
        <w:rPr>
          <w:sz w:val="21"/>
        </w:rPr>
        <w:t>7.如发生</w:t>
      </w:r>
      <w:r>
        <w:rPr>
          <w:sz w:val="21"/>
        </w:rPr>
        <w:t>乙方</w:t>
      </w:r>
      <w:r>
        <w:rPr>
          <w:sz w:val="21"/>
        </w:rPr>
        <w:t>上岗人员严重缺员、怠工、罢工、闹事或工作质量明显不符合规定要求等情形的，</w:t>
      </w:r>
      <w:r>
        <w:rPr>
          <w:sz w:val="21"/>
        </w:rPr>
        <w:t>甲方</w:t>
      </w:r>
      <w:r>
        <w:rPr>
          <w:sz w:val="21"/>
        </w:rPr>
        <w:t>有权临时安排第三方人员进行补救，由此产生的费用全部由</w:t>
      </w:r>
      <w:r>
        <w:rPr>
          <w:sz w:val="21"/>
        </w:rPr>
        <w:t>乙方</w:t>
      </w:r>
      <w:r>
        <w:rPr>
          <w:sz w:val="21"/>
        </w:rPr>
        <w:t>承担，且</w:t>
      </w:r>
      <w:r>
        <w:rPr>
          <w:sz w:val="21"/>
        </w:rPr>
        <w:t>甲方</w:t>
      </w:r>
      <w:r>
        <w:rPr>
          <w:sz w:val="21"/>
        </w:rPr>
        <w:t>有权解除合同，因此所造成的一切后果由</w:t>
      </w:r>
      <w:r>
        <w:rPr>
          <w:sz w:val="21"/>
        </w:rPr>
        <w:t>乙方</w:t>
      </w:r>
      <w:r>
        <w:rPr>
          <w:sz w:val="21"/>
        </w:rPr>
        <w:t>负责。</w:t>
      </w:r>
    </w:p>
    <w:p>
      <w:pPr>
        <w:pStyle w:val="null3"/>
        <w:ind w:firstLine="412"/>
        <w:jc w:val="both"/>
      </w:pPr>
      <w:r>
        <w:rPr>
          <w:sz w:val="21"/>
        </w:rPr>
        <w:t>8.</w:t>
      </w:r>
      <w:r>
        <w:rPr>
          <w:sz w:val="21"/>
        </w:rPr>
        <w:t>未经</w:t>
      </w:r>
      <w:r>
        <w:rPr>
          <w:sz w:val="21"/>
        </w:rPr>
        <w:t>甲方</w:t>
      </w:r>
      <w:r>
        <w:rPr>
          <w:sz w:val="21"/>
        </w:rPr>
        <w:t>同意，</w:t>
      </w:r>
      <w:r>
        <w:rPr>
          <w:sz w:val="21"/>
        </w:rPr>
        <w:t>乙方</w:t>
      </w:r>
      <w:r>
        <w:rPr>
          <w:sz w:val="21"/>
        </w:rPr>
        <w:t>不得将合同服务项目分包或转包给他人</w:t>
      </w:r>
      <w:r>
        <w:rPr>
          <w:sz w:val="21"/>
        </w:rPr>
        <w:t>（</w:t>
      </w:r>
      <w:r>
        <w:rPr>
          <w:sz w:val="21"/>
        </w:rPr>
        <w:t>单位</w:t>
      </w:r>
      <w:r>
        <w:rPr>
          <w:sz w:val="21"/>
        </w:rPr>
        <w:t>）</w:t>
      </w:r>
      <w:r>
        <w:rPr>
          <w:sz w:val="21"/>
        </w:rPr>
        <w:t>，</w:t>
      </w:r>
      <w:r>
        <w:rPr>
          <w:sz w:val="21"/>
        </w:rPr>
        <w:t>否则，视为</w:t>
      </w:r>
      <w:r>
        <w:rPr>
          <w:sz w:val="21"/>
        </w:rPr>
        <w:t>乙方</w:t>
      </w:r>
      <w:r>
        <w:rPr>
          <w:sz w:val="21"/>
        </w:rPr>
        <w:t>违约，</w:t>
      </w:r>
      <w:r>
        <w:rPr>
          <w:sz w:val="21"/>
        </w:rPr>
        <w:t>甲方</w:t>
      </w:r>
      <w:r>
        <w:rPr>
          <w:sz w:val="21"/>
        </w:rPr>
        <w:t>可以解除合同。</w:t>
      </w:r>
    </w:p>
    <w:p>
      <w:pPr>
        <w:pStyle w:val="null3"/>
        <w:ind w:firstLine="420"/>
        <w:jc w:val="both"/>
      </w:pPr>
      <w:r>
        <w:rPr>
          <w:sz w:val="21"/>
        </w:rPr>
        <w:t>9.在全国、省、市的重要检查或重大突击性任务中，发生属</w:t>
      </w:r>
      <w:r>
        <w:rPr>
          <w:sz w:val="21"/>
        </w:rPr>
        <w:t>乙方</w:t>
      </w:r>
      <w:r>
        <w:rPr>
          <w:sz w:val="21"/>
        </w:rPr>
        <w:t>质量责任问题，经查属实，且不及时或不配合整改的服务区域受到上级批评，在服务期（当年度）累计三次的，</w:t>
      </w:r>
      <w:r>
        <w:rPr>
          <w:sz w:val="21"/>
        </w:rPr>
        <w:t>甲方</w:t>
      </w:r>
      <w:r>
        <w:rPr>
          <w:sz w:val="21"/>
        </w:rPr>
        <w:t>有权上报监管部门并解除合同且不承担任何违约责任。</w:t>
      </w:r>
    </w:p>
    <w:p>
      <w:pPr>
        <w:pStyle w:val="null3"/>
        <w:ind w:firstLine="416"/>
        <w:jc w:val="both"/>
      </w:pPr>
      <w:r>
        <w:rPr>
          <w:sz w:val="21"/>
        </w:rPr>
        <w:t>10</w:t>
      </w:r>
      <w:r>
        <w:rPr>
          <w:sz w:val="21"/>
        </w:rPr>
        <w:t>.</w:t>
      </w:r>
      <w:r>
        <w:rPr>
          <w:sz w:val="21"/>
        </w:rPr>
        <w:t>乙方</w:t>
      </w:r>
      <w:r>
        <w:rPr>
          <w:sz w:val="21"/>
        </w:rPr>
        <w:t>招聘的员工时要严格按照国家用工有关规定执行，服务期内发生</w:t>
      </w:r>
      <w:r>
        <w:rPr>
          <w:sz w:val="21"/>
        </w:rPr>
        <w:t>的各种事故，包括治安、交通、防火等安全事故和劳资纠纷事件等，均由</w:t>
      </w:r>
      <w:r>
        <w:rPr>
          <w:sz w:val="21"/>
        </w:rPr>
        <w:t>乙方</w:t>
      </w:r>
      <w:r>
        <w:rPr>
          <w:sz w:val="21"/>
        </w:rPr>
        <w:t>承担相应责任，在服务期发现上述事故累计达三次的，</w:t>
      </w:r>
      <w:r>
        <w:rPr>
          <w:sz w:val="21"/>
        </w:rPr>
        <w:t>甲方</w:t>
      </w:r>
      <w:r>
        <w:rPr>
          <w:sz w:val="21"/>
        </w:rPr>
        <w:t>有权上报监</w:t>
      </w:r>
      <w:r>
        <w:rPr>
          <w:sz w:val="21"/>
        </w:rPr>
        <w:t>管部门并解除合同且不承担任何违约责任。</w:t>
      </w:r>
    </w:p>
    <w:p>
      <w:pPr>
        <w:pStyle w:val="null3"/>
        <w:ind w:firstLine="408"/>
        <w:jc w:val="both"/>
      </w:pPr>
      <w:r>
        <w:rPr>
          <w:sz w:val="21"/>
        </w:rPr>
        <w:t>11.</w:t>
      </w:r>
      <w:r>
        <w:rPr>
          <w:sz w:val="21"/>
        </w:rPr>
        <w:t>其它违约责任按《中华人民共和国民法典（合同编</w:t>
      </w:r>
      <w:r>
        <w:rPr>
          <w:sz w:val="21"/>
        </w:rPr>
        <w:t>)》处理。</w:t>
      </w:r>
    </w:p>
    <w:p>
      <w:pPr>
        <w:pStyle w:val="null3"/>
        <w:ind w:firstLine="422"/>
        <w:jc w:val="both"/>
      </w:pPr>
      <w:r>
        <w:rPr>
          <w:sz w:val="21"/>
          <w:b/>
        </w:rPr>
        <w:t>十一、</w:t>
      </w:r>
      <w:r>
        <w:rPr>
          <w:sz w:val="21"/>
          <w:b/>
        </w:rPr>
        <w:t>履约验收方案</w:t>
      </w:r>
    </w:p>
    <w:p>
      <w:pPr>
        <w:pStyle w:val="null3"/>
        <w:ind w:firstLine="422"/>
        <w:jc w:val="both"/>
      </w:pPr>
      <w:r>
        <w:rPr>
          <w:sz w:val="21"/>
          <w:b/>
        </w:rPr>
        <w:t>1.</w:t>
      </w:r>
      <w:r>
        <w:rPr>
          <w:sz w:val="21"/>
          <w:b/>
        </w:rPr>
        <w:t>履约验收主体</w:t>
      </w:r>
    </w:p>
    <w:p>
      <w:pPr>
        <w:pStyle w:val="null3"/>
        <w:ind w:firstLine="420"/>
        <w:jc w:val="both"/>
      </w:pPr>
      <w:r>
        <w:rPr>
          <w:sz w:val="21"/>
        </w:rPr>
        <w:t>项目履约验收主体为</w:t>
      </w:r>
      <w:r>
        <w:rPr>
          <w:sz w:val="21"/>
        </w:rPr>
        <w:t>甲方</w:t>
      </w:r>
      <w:r>
        <w:rPr>
          <w:sz w:val="21"/>
        </w:rPr>
        <w:t>。</w:t>
      </w:r>
      <w:r>
        <w:rPr>
          <w:sz w:val="21"/>
        </w:rPr>
        <w:t>甲方</w:t>
      </w:r>
      <w:r>
        <w:rPr>
          <w:sz w:val="21"/>
        </w:rPr>
        <w:t>和乙方共同</w:t>
      </w:r>
      <w:r>
        <w:rPr>
          <w:sz w:val="21"/>
        </w:rPr>
        <w:t>参与合同履约验收工作，客观反映社会公众对项目服务质量的评价。</w:t>
      </w:r>
    </w:p>
    <w:p>
      <w:pPr>
        <w:pStyle w:val="null3"/>
        <w:ind w:firstLine="420"/>
        <w:jc w:val="both"/>
      </w:pPr>
      <w:r>
        <w:rPr>
          <w:sz w:val="21"/>
        </w:rPr>
        <w:t>履约验收时间：</w:t>
      </w:r>
    </w:p>
    <w:p>
      <w:pPr>
        <w:pStyle w:val="null3"/>
        <w:ind w:firstLine="400"/>
        <w:jc w:val="both"/>
      </w:pPr>
      <w:r>
        <w:rPr>
          <w:sz w:val="21"/>
        </w:rPr>
        <w:t>（</w:t>
      </w:r>
      <w:r>
        <w:rPr>
          <w:sz w:val="21"/>
        </w:rPr>
        <w:t>1）项目按月验收。月度验收工作在每月支付前完成，根据验收结果支付</w:t>
      </w:r>
      <w:r>
        <w:rPr>
          <w:sz w:val="21"/>
        </w:rPr>
        <w:t>每月服务费。</w:t>
      </w:r>
    </w:p>
    <w:p>
      <w:pPr>
        <w:pStyle w:val="null3"/>
        <w:ind w:firstLine="420"/>
        <w:jc w:val="both"/>
      </w:pPr>
      <w:r>
        <w:rPr>
          <w:sz w:val="21"/>
        </w:rPr>
        <w:t>（</w:t>
      </w:r>
      <w:r>
        <w:rPr>
          <w:sz w:val="21"/>
        </w:rPr>
        <w:t>2）项目服务期满后通过审查</w:t>
      </w:r>
      <w:r>
        <w:rPr>
          <w:sz w:val="21"/>
        </w:rPr>
        <w:t>乙方</w:t>
      </w:r>
      <w:r>
        <w:rPr>
          <w:sz w:val="21"/>
        </w:rPr>
        <w:t>提供的项目履约过程台账及各月份验收考评情况开展整体验收。</w:t>
      </w:r>
    </w:p>
    <w:p>
      <w:pPr>
        <w:pStyle w:val="null3"/>
        <w:ind w:firstLine="422"/>
        <w:jc w:val="both"/>
      </w:pPr>
      <w:r>
        <w:rPr>
          <w:sz w:val="21"/>
          <w:b/>
        </w:rPr>
        <w:t>2.</w:t>
      </w:r>
      <w:r>
        <w:rPr>
          <w:sz w:val="21"/>
          <w:b/>
        </w:rPr>
        <w:t>履约验收方式</w:t>
      </w:r>
    </w:p>
    <w:p>
      <w:pPr>
        <w:pStyle w:val="null3"/>
        <w:ind w:firstLine="420"/>
        <w:jc w:val="both"/>
      </w:pPr>
      <w:r>
        <w:rPr>
          <w:sz w:val="21"/>
        </w:rPr>
        <w:t>每月根据《广州市白云山云台景区管理中心后勤服务质量管理评分细则》在月末综合考核当月服务质量，根据技术、商务要求，审查</w:t>
      </w:r>
      <w:r>
        <w:rPr>
          <w:sz w:val="21"/>
        </w:rPr>
        <w:t>乙方</w:t>
      </w:r>
      <w:r>
        <w:rPr>
          <w:sz w:val="21"/>
        </w:rPr>
        <w:t>提供的每月履约过程台账并在《广州市白云山云台景区管理中心后勤服务检查评分表》中填写考核结果。</w:t>
      </w:r>
    </w:p>
    <w:p>
      <w:pPr>
        <w:pStyle w:val="null3"/>
        <w:ind w:firstLine="422"/>
        <w:jc w:val="both"/>
      </w:pPr>
      <w:r>
        <w:rPr>
          <w:sz w:val="21"/>
          <w:b/>
        </w:rPr>
        <w:t>3.</w:t>
      </w:r>
      <w:r>
        <w:rPr>
          <w:sz w:val="21"/>
          <w:b/>
        </w:rPr>
        <w:t>履约验收程序</w:t>
      </w:r>
    </w:p>
    <w:p>
      <w:pPr>
        <w:pStyle w:val="null3"/>
        <w:ind w:firstLine="420"/>
        <w:jc w:val="both"/>
      </w:pPr>
      <w:r>
        <w:rPr>
          <w:sz w:val="21"/>
        </w:rPr>
        <w:t>（</w:t>
      </w:r>
      <w:r>
        <w:rPr>
          <w:sz w:val="21"/>
        </w:rPr>
        <w:t>1）</w:t>
      </w:r>
      <w:r>
        <w:rPr>
          <w:sz w:val="21"/>
        </w:rPr>
        <w:t>除合同签订首月外，每月</w:t>
      </w:r>
      <w:r>
        <w:rPr>
          <w:sz w:val="21"/>
        </w:rPr>
        <w:t>1</w:t>
      </w:r>
      <w:r>
        <w:rPr>
          <w:sz w:val="21"/>
        </w:rPr>
        <w:t>0</w:t>
      </w:r>
      <w:r>
        <w:rPr>
          <w:sz w:val="21"/>
        </w:rPr>
        <w:t>日</w:t>
      </w:r>
      <w:r>
        <w:rPr>
          <w:sz w:val="21"/>
        </w:rPr>
        <w:t>（</w:t>
      </w:r>
      <w:r>
        <w:rPr>
          <w:sz w:val="21"/>
        </w:rPr>
        <w:t>遇节假日顺延</w:t>
      </w:r>
      <w:r>
        <w:rPr>
          <w:sz w:val="21"/>
        </w:rPr>
        <w:t>）</w:t>
      </w:r>
      <w:r>
        <w:rPr>
          <w:sz w:val="21"/>
        </w:rPr>
        <w:t>前，</w:t>
      </w:r>
      <w:r>
        <w:rPr>
          <w:sz w:val="21"/>
        </w:rPr>
        <w:t>乙方</w:t>
      </w:r>
      <w:r>
        <w:rPr>
          <w:sz w:val="21"/>
        </w:rPr>
        <w:t>根据实际情况，按《后勤服务人员经费项目履约材料清单》中所列的要求提交当月所</w:t>
      </w:r>
      <w:r>
        <w:rPr>
          <w:sz w:val="21"/>
        </w:rPr>
        <w:t>需的上月服务履约验收材料</w:t>
      </w:r>
      <w:r>
        <w:rPr>
          <w:sz w:val="21"/>
        </w:rPr>
        <w:t>（</w:t>
      </w:r>
      <w:r>
        <w:rPr>
          <w:sz w:val="21"/>
        </w:rPr>
        <w:t>均需纸质版</w:t>
      </w:r>
      <w:r>
        <w:rPr>
          <w:sz w:val="21"/>
        </w:rPr>
        <w:t>）。</w:t>
      </w:r>
    </w:p>
    <w:p>
      <w:pPr>
        <w:pStyle w:val="null3"/>
        <w:ind w:firstLine="422"/>
        <w:jc w:val="center"/>
      </w:pPr>
      <w:r>
        <w:rPr>
          <w:sz w:val="21"/>
          <w:b/>
        </w:rPr>
        <w:t>后勤服务人员经费项目履约材料清单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58"/>
        <w:gridCol w:w="1188"/>
        <w:gridCol w:w="3006"/>
        <w:gridCol w:w="3453"/>
      </w:tblGrid>
      <w:tr>
        <w:tc>
          <w:tcPr>
            <w:tcW w:type="dxa" w:w="6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验收类别</w:t>
            </w:r>
          </w:p>
        </w:tc>
        <w:tc>
          <w:tcPr>
            <w:tcW w:type="dxa" w:w="30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验收内容</w:t>
            </w:r>
          </w:p>
        </w:tc>
        <w:tc>
          <w:tcPr>
            <w:tcW w:type="dxa" w:w="34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验收标准</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管理方案及计划总结</w:t>
            </w: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总体服务方案</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合同签订首月提交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月度计划</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每月</w:t>
            </w:r>
            <w:r>
              <w:rPr>
                <w:sz w:val="21"/>
              </w:rPr>
              <w:t>1日前提交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月度总结</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次月</w:t>
            </w:r>
            <w:r>
              <w:rPr>
                <w:sz w:val="21"/>
              </w:rPr>
              <w:t>5日前提交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年度总结（年度提供）</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年底</w:t>
            </w:r>
            <w:r>
              <w:rPr>
                <w:sz w:val="21"/>
              </w:rPr>
              <w:t>12月20日前提交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1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日常工作管理</w:t>
            </w: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每月人员排班表</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每月</w:t>
            </w:r>
            <w:r>
              <w:rPr>
                <w:sz w:val="21"/>
              </w:rPr>
              <w:t>1日前提交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当月人员考勤表</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提供每天考勤记录表</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云台景区管理中心日常工作记录表</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每日登记，当月汇总提交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后勤服务管理沟通协调会（如有）</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提供签到表、协调会会议纪要。</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后勤服务项目整改通知书（如有）</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提供整改通知书</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整改情况反馈书（如有）</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是否按规定的时间及要求完成整改工作</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云台景区管理中心维修任务表与验收表</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每日按实际情况登记，当月汇总提交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11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人员管理、培训</w:t>
            </w: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人员岗前培训</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提供培训计划、培训通知、培训资料、</w:t>
            </w:r>
          </w:p>
          <w:p>
            <w:pPr>
              <w:pStyle w:val="null3"/>
              <w:jc w:val="center"/>
            </w:pPr>
            <w:r>
              <w:rPr>
                <w:sz w:val="21"/>
              </w:rPr>
              <w:t>培训签到表和培训评价表。</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岗位人员个人信息资料</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1.提供岗位人员身份证、职业证书等（合同签订首月提供）；</w:t>
            </w:r>
          </w:p>
          <w:p>
            <w:pPr>
              <w:pStyle w:val="null3"/>
              <w:jc w:val="center"/>
            </w:pPr>
            <w:r>
              <w:rPr>
                <w:sz w:val="21"/>
              </w:rPr>
              <w:t>2.结合每日签到表及当月每周的排</w:t>
            </w:r>
            <w:r>
              <w:rPr>
                <w:sz w:val="21"/>
              </w:rPr>
              <w:t>班表，核查以上人员本月是否均有出</w:t>
            </w:r>
            <w:r>
              <w:rPr>
                <w:sz w:val="21"/>
              </w:rPr>
              <w:t>勤记录。</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人员档案管理</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人员入职或离职档案、人员素质考评记录、人员考勤记录、人员排班记录</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突发事件下的安抚游客、应急疏散培训或演练（逢季度提供）</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每季度不少于</w:t>
            </w:r>
            <w:r>
              <w:rPr>
                <w:sz w:val="21"/>
              </w:rPr>
              <w:t>1次</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人员变动</w:t>
            </w:r>
            <w:r>
              <w:rPr>
                <w:sz w:val="21"/>
              </w:rPr>
              <w:t>/更换资料（如有）</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汇总提供上月人员变动资料，包含申请资料、人员变更资料</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1188"/>
            <w:vMerge/>
            <w:tcBorders>
              <w:top w:val="none" w:color="000000" w:sz="4"/>
              <w:left w:val="single" w:color="000000" w:sz="4"/>
              <w:bottom w:val="single" w:color="000000" w:sz="4"/>
              <w:right w:val="single" w:color="000000" w:sz="4"/>
            </w:tcBorders>
          </w:tcPr>
          <w:p/>
        </w:tc>
        <w:tc>
          <w:tcPr>
            <w:tcW w:type="dxa" w:w="30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员工奖惩机制</w:t>
            </w:r>
          </w:p>
        </w:tc>
        <w:tc>
          <w:tcPr>
            <w:tcW w:type="dxa" w:w="3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合同签订首月提交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118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服务管理</w:t>
            </w:r>
          </w:p>
        </w:tc>
        <w:tc>
          <w:tcPr>
            <w:tcW w:type="dxa" w:w="30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志愿者台账</w:t>
            </w:r>
          </w:p>
        </w:tc>
        <w:tc>
          <w:tcPr>
            <w:tcW w:type="dxa" w:w="3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每月与月度总结一并提交</w:t>
            </w:r>
          </w:p>
        </w:tc>
      </w:tr>
      <w:tr>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1188"/>
            <w:vMerge/>
            <w:tcBorders>
              <w:top w:val="none" w:color="000000" w:sz="4"/>
              <w:left w:val="none" w:color="000000" w:sz="4"/>
              <w:bottom w:val="single" w:color="000000" w:sz="4"/>
              <w:right w:val="single" w:color="000000" w:sz="4"/>
            </w:tcBorders>
          </w:tcPr>
          <w:p/>
        </w:tc>
        <w:tc>
          <w:tcPr>
            <w:tcW w:type="dxa" w:w="30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后勤人员服务满意程度调查</w:t>
            </w:r>
          </w:p>
        </w:tc>
        <w:tc>
          <w:tcPr>
            <w:tcW w:type="dxa" w:w="3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每半年一次向游客进行问卷调查（满意度不低于</w:t>
            </w:r>
            <w:r>
              <w:rPr>
                <w:sz w:val="21"/>
              </w:rPr>
              <w:t>90%）</w:t>
            </w:r>
          </w:p>
        </w:tc>
      </w:tr>
    </w:tbl>
    <w:p>
      <w:pPr>
        <w:pStyle w:val="null3"/>
        <w:ind w:firstLine="400"/>
        <w:jc w:val="both"/>
      </w:pPr>
      <w:r>
        <w:rPr>
          <w:sz w:val="21"/>
        </w:rPr>
        <w:t>（</w:t>
      </w:r>
      <w:r>
        <w:rPr>
          <w:sz w:val="21"/>
        </w:rPr>
        <w:t>2）</w:t>
      </w:r>
      <w:r>
        <w:rPr>
          <w:sz w:val="21"/>
        </w:rPr>
        <w:t>甲方</w:t>
      </w:r>
      <w:r>
        <w:rPr>
          <w:sz w:val="21"/>
        </w:rPr>
        <w:t>经办人员在收到上述资料的</w:t>
      </w:r>
      <w:r>
        <w:rPr>
          <w:sz w:val="21"/>
        </w:rPr>
        <w:t>5</w:t>
      </w:r>
      <w:r>
        <w:rPr>
          <w:sz w:val="21"/>
        </w:rPr>
        <w:t>个工作日内，对照《广州市白云</w:t>
      </w:r>
      <w:r>
        <w:rPr>
          <w:sz w:val="21"/>
        </w:rPr>
        <w:t>山云台景区管理中心后勤服务质量管理评分细则》，在《广州市白云山云台景</w:t>
      </w:r>
      <w:r>
        <w:rPr>
          <w:sz w:val="21"/>
        </w:rPr>
        <w:t>区管理中心后勤服务检查评分表》中打分，并填写《后勤服务项目</w:t>
      </w:r>
      <w:r>
        <w:rPr>
          <w:sz w:val="21"/>
        </w:rPr>
        <w:t>X</w:t>
      </w:r>
      <w:r>
        <w:rPr>
          <w:sz w:val="21"/>
        </w:rPr>
        <w:t>月支付进</w:t>
      </w:r>
      <w:r>
        <w:rPr>
          <w:sz w:val="21"/>
        </w:rPr>
        <w:t>度表》。</w:t>
      </w:r>
    </w:p>
    <w:p>
      <w:pPr>
        <w:pStyle w:val="null3"/>
        <w:ind w:firstLine="420"/>
        <w:jc w:val="both"/>
      </w:pPr>
      <w:r>
        <w:rPr>
          <w:sz w:val="21"/>
        </w:rPr>
        <w:t>（</w:t>
      </w:r>
      <w:r>
        <w:rPr>
          <w:sz w:val="21"/>
        </w:rPr>
        <w:t>3）项目服务期满后由</w:t>
      </w:r>
      <w:r>
        <w:rPr>
          <w:sz w:val="21"/>
        </w:rPr>
        <w:t>乙方</w:t>
      </w:r>
      <w:r>
        <w:rPr>
          <w:sz w:val="21"/>
        </w:rPr>
        <w:t>10个工作日内将服务期内所有的台账资料整理成册后提出申请，</w:t>
      </w:r>
      <w:r>
        <w:rPr>
          <w:sz w:val="21"/>
        </w:rPr>
        <w:t>甲方</w:t>
      </w:r>
      <w:r>
        <w:rPr>
          <w:sz w:val="21"/>
        </w:rPr>
        <w:t>收到申请的</w:t>
      </w:r>
      <w:r>
        <w:rPr>
          <w:sz w:val="21"/>
        </w:rPr>
        <w:t>7日内（如遇特殊情况</w:t>
      </w:r>
      <w:r>
        <w:rPr>
          <w:sz w:val="21"/>
        </w:rPr>
        <w:t>甲方</w:t>
      </w:r>
      <w:r>
        <w:rPr>
          <w:sz w:val="21"/>
        </w:rPr>
        <w:t>可延期验收）组织开展项目整体验收，并填写《</w:t>
      </w:r>
      <w:r>
        <w:rPr>
          <w:sz w:val="21"/>
        </w:rPr>
        <w:t>XX项目总体履约验收表》。</w:t>
      </w:r>
    </w:p>
    <w:p>
      <w:pPr>
        <w:pStyle w:val="null3"/>
        <w:ind w:firstLine="422"/>
        <w:jc w:val="both"/>
      </w:pPr>
      <w:r>
        <w:rPr>
          <w:sz w:val="21"/>
          <w:b/>
        </w:rPr>
        <w:t>4.</w:t>
      </w:r>
      <w:r>
        <w:rPr>
          <w:sz w:val="21"/>
          <w:b/>
        </w:rPr>
        <w:t>履约验收内容</w:t>
      </w:r>
    </w:p>
    <w:p>
      <w:pPr>
        <w:pStyle w:val="null3"/>
        <w:ind w:firstLine="420"/>
        <w:jc w:val="both"/>
      </w:pPr>
      <w:r>
        <w:rPr>
          <w:sz w:val="21"/>
        </w:rPr>
        <w:t>可量化的指标包括投入人员数量、投入人员年龄、工作任务履职情况、人员到岗情况、服务工作情况等内容。</w:t>
      </w:r>
    </w:p>
    <w:p>
      <w:pPr>
        <w:pStyle w:val="null3"/>
        <w:ind w:firstLine="420"/>
        <w:jc w:val="both"/>
      </w:pPr>
      <w:r>
        <w:rPr>
          <w:sz w:val="21"/>
        </w:rPr>
        <w:t>不可量化的指标包括人员服务态度、人员仪容仪表情况、人员工作效率等。</w:t>
      </w:r>
    </w:p>
    <w:p>
      <w:pPr>
        <w:pStyle w:val="null3"/>
        <w:ind w:firstLine="422"/>
        <w:jc w:val="both"/>
      </w:pPr>
      <w:r>
        <w:rPr>
          <w:sz w:val="21"/>
          <w:b/>
        </w:rPr>
        <w:t>5.</w:t>
      </w:r>
      <w:r>
        <w:rPr>
          <w:sz w:val="21"/>
          <w:b/>
        </w:rPr>
        <w:t>履约验收台账资料模板</w:t>
      </w:r>
    </w:p>
    <w:p>
      <w:pPr>
        <w:pStyle w:val="null3"/>
        <w:ind w:firstLine="420"/>
        <w:jc w:val="both"/>
      </w:pPr>
      <w:r>
        <w:rPr>
          <w:sz w:val="21"/>
        </w:rPr>
        <w:t>部分履约验收台账资料模板</w:t>
      </w:r>
      <w:r>
        <w:rPr>
          <w:sz w:val="21"/>
        </w:rPr>
        <w:t>详见附件</w:t>
      </w:r>
      <w:r>
        <w:rPr>
          <w:sz w:val="21"/>
        </w:rPr>
        <w:t>，未提供模板的台账资料由</w:t>
      </w:r>
      <w:r>
        <w:rPr>
          <w:sz w:val="21"/>
        </w:rPr>
        <w:t>乙方</w:t>
      </w:r>
      <w:r>
        <w:rPr>
          <w:sz w:val="21"/>
        </w:rPr>
        <w:t>自行确定资料式样，报</w:t>
      </w:r>
      <w:r>
        <w:rPr>
          <w:sz w:val="21"/>
        </w:rPr>
        <w:t>甲方</w:t>
      </w:r>
      <w:r>
        <w:rPr>
          <w:sz w:val="21"/>
        </w:rPr>
        <w:t>同意后提供。</w:t>
      </w:r>
    </w:p>
    <w:p>
      <w:pPr>
        <w:pStyle w:val="null3"/>
        <w:ind w:firstLine="482"/>
        <w:jc w:val="both"/>
      </w:pPr>
      <w:r>
        <w:rPr>
          <w:sz w:val="21"/>
          <w:b/>
        </w:rPr>
        <w:t>十二、税费</w:t>
      </w:r>
    </w:p>
    <w:p>
      <w:pPr>
        <w:pStyle w:val="null3"/>
        <w:ind w:firstLine="480"/>
        <w:jc w:val="both"/>
      </w:pPr>
      <w:r>
        <w:rPr>
          <w:sz w:val="21"/>
        </w:rPr>
        <w:t>在中国境内、外发生的与本合同执行有关的一切税费均由乙方负担。</w:t>
      </w:r>
    </w:p>
    <w:p>
      <w:pPr>
        <w:pStyle w:val="null3"/>
        <w:ind w:firstLine="482"/>
        <w:jc w:val="both"/>
      </w:pPr>
      <w:r>
        <w:rPr>
          <w:sz w:val="21"/>
          <w:b/>
        </w:rPr>
        <w:t>十三、争议的解决</w:t>
      </w:r>
    </w:p>
    <w:p>
      <w:pPr>
        <w:pStyle w:val="null3"/>
        <w:ind w:firstLine="480"/>
        <w:jc w:val="both"/>
      </w:pPr>
      <w:r>
        <w:rPr>
          <w:sz w:val="21"/>
        </w:rPr>
        <w:t>合同执行过程中发生的任何争议，如双方不能通过友好协商解决，任何一方均可向甲方所在地具有管辖权的人民法院提起诉讼。在争议解决期间，除有关争议的条款外，不影响本协议其他条款的继续履行。因履行本合同产生争议的，因此产生的相应费用（包括但不限于公证费、评估费、鉴定费、保全费、诉讼费、送达费、执行费、交通费、住宿费、律师费等全部费用）由违约方承担。</w:t>
      </w:r>
    </w:p>
    <w:p>
      <w:pPr>
        <w:pStyle w:val="null3"/>
        <w:ind w:firstLine="482"/>
        <w:jc w:val="both"/>
      </w:pPr>
      <w:r>
        <w:rPr>
          <w:sz w:val="21"/>
          <w:b/>
        </w:rPr>
        <w:t>十四、不可抗力</w:t>
      </w:r>
    </w:p>
    <w:p>
      <w:pPr>
        <w:pStyle w:val="null3"/>
        <w:ind w:firstLine="48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1"/>
          <w:b/>
        </w:rPr>
        <w:t>十五、其他</w:t>
      </w:r>
    </w:p>
    <w:p>
      <w:pPr>
        <w:pStyle w:val="null3"/>
        <w:ind w:firstLine="480"/>
        <w:jc w:val="both"/>
      </w:pPr>
      <w:r>
        <w:rPr>
          <w:sz w:val="21"/>
        </w:rPr>
        <w:t>1、所有经双方或多方签署确认的文件（包括补充协议、会议纪要、往来信函）、采购文件和响应承诺文件、合同的附件及《中标通知书》均为本合同不可分割的有效组成部分，与本合同具有同等的法律效力和履约义务，其生效日期为签字盖章确认之日期。当各文件的约定出现矛盾或冲突时，按以下文件顺序进行解释：</w:t>
      </w:r>
    </w:p>
    <w:p>
      <w:pPr>
        <w:pStyle w:val="null3"/>
        <w:ind w:firstLine="480"/>
        <w:jc w:val="both"/>
      </w:pPr>
      <w:r>
        <w:rPr>
          <w:sz w:val="21"/>
        </w:rPr>
        <w:t>（</w:t>
      </w:r>
      <w:r>
        <w:rPr>
          <w:sz w:val="21"/>
        </w:rPr>
        <w:t>1）经双方或多方签署确认的文件（包括补充协议、会议纪要、往来信函）；</w:t>
      </w:r>
    </w:p>
    <w:p>
      <w:pPr>
        <w:pStyle w:val="null3"/>
        <w:ind w:firstLine="480"/>
        <w:jc w:val="both"/>
      </w:pPr>
      <w:r>
        <w:rPr>
          <w:sz w:val="21"/>
        </w:rPr>
        <w:t>（</w:t>
      </w:r>
      <w:r>
        <w:rPr>
          <w:sz w:val="21"/>
        </w:rPr>
        <w:t>2）本合同；</w:t>
      </w:r>
    </w:p>
    <w:p>
      <w:pPr>
        <w:pStyle w:val="null3"/>
        <w:ind w:firstLine="480"/>
        <w:jc w:val="both"/>
      </w:pPr>
      <w:r>
        <w:rPr>
          <w:sz w:val="21"/>
        </w:rPr>
        <w:t>（</w:t>
      </w:r>
      <w:r>
        <w:rPr>
          <w:sz w:val="21"/>
        </w:rPr>
        <w:t>3）招标文件；</w:t>
      </w:r>
    </w:p>
    <w:p>
      <w:pPr>
        <w:pStyle w:val="null3"/>
        <w:ind w:firstLine="480"/>
        <w:jc w:val="both"/>
      </w:pPr>
      <w:r>
        <w:rPr>
          <w:sz w:val="21"/>
        </w:rPr>
        <w:t>（</w:t>
      </w:r>
      <w:r>
        <w:rPr>
          <w:sz w:val="21"/>
        </w:rPr>
        <w:t>4）中标通知书；</w:t>
      </w:r>
    </w:p>
    <w:p>
      <w:pPr>
        <w:pStyle w:val="null3"/>
        <w:ind w:firstLine="480"/>
        <w:jc w:val="both"/>
      </w:pPr>
      <w:r>
        <w:rPr>
          <w:sz w:val="21"/>
        </w:rPr>
        <w:t>（</w:t>
      </w:r>
      <w:r>
        <w:rPr>
          <w:sz w:val="21"/>
        </w:rPr>
        <w:t>5）投标文件、响应承诺文件；</w:t>
      </w:r>
    </w:p>
    <w:p>
      <w:pPr>
        <w:pStyle w:val="null3"/>
        <w:ind w:firstLine="480"/>
        <w:jc w:val="both"/>
      </w:pPr>
      <w:r>
        <w:rPr>
          <w:sz w:val="21"/>
        </w:rPr>
        <w:t>（</w:t>
      </w:r>
      <w:r>
        <w:rPr>
          <w:sz w:val="21"/>
        </w:rPr>
        <w:t>6）其他文件。</w:t>
      </w:r>
    </w:p>
    <w:p>
      <w:pPr>
        <w:pStyle w:val="null3"/>
        <w:ind w:firstLine="480"/>
        <w:jc w:val="both"/>
      </w:pPr>
      <w:r>
        <w:rPr>
          <w:sz w:val="21"/>
        </w:rPr>
        <w:t>2、如一方地址、电话、传真号码有变更，应在变更当日内书面通知对方，否则，应承担相应责任。</w:t>
      </w:r>
    </w:p>
    <w:p>
      <w:pPr>
        <w:pStyle w:val="null3"/>
        <w:ind w:firstLine="480"/>
        <w:jc w:val="both"/>
      </w:pPr>
      <w:r>
        <w:rPr>
          <w:sz w:val="21"/>
        </w:rPr>
        <w:t>3、除甲方事先书面同意外，乙方不得部分或全部转让其应履行的合同项下的义务，否则甲方有权提前终止合同，并不予退还履约保证金，给甲方造成其他损失的，乙方应予以赔偿。</w:t>
      </w:r>
    </w:p>
    <w:p>
      <w:pPr>
        <w:pStyle w:val="null3"/>
        <w:ind w:firstLine="482"/>
        <w:jc w:val="both"/>
      </w:pPr>
      <w:r>
        <w:rPr>
          <w:sz w:val="21"/>
          <w:b/>
        </w:rPr>
        <w:t>十六、合同生效</w:t>
      </w:r>
    </w:p>
    <w:p>
      <w:pPr>
        <w:pStyle w:val="null3"/>
        <w:ind w:firstLine="480"/>
        <w:jc w:val="both"/>
      </w:pPr>
      <w:r>
        <w:rPr>
          <w:sz w:val="21"/>
        </w:rPr>
        <w:t>1、本合同经甲乙双方法人代表或其授权代表签字及单位盖章后生效。</w:t>
      </w:r>
    </w:p>
    <w:p>
      <w:pPr>
        <w:pStyle w:val="null3"/>
        <w:ind w:firstLine="480"/>
        <w:jc w:val="both"/>
      </w:pPr>
      <w:r>
        <w:rPr>
          <w:sz w:val="21"/>
        </w:rPr>
        <w:t>2、合同一式肆份，具有同等法律效力，甲方执贰份，乙方执贰份。</w:t>
      </w:r>
    </w:p>
    <w:p>
      <w:pPr>
        <w:pStyle w:val="null3"/>
        <w:ind w:firstLine="480"/>
        <w:jc w:val="both"/>
      </w:pPr>
      <w:r>
        <w:rPr>
          <w:sz w:val="21"/>
        </w:rPr>
        <w:t>（以下为签署页及合同附件）</w:t>
      </w:r>
    </w:p>
    <w:p>
      <w:pPr>
        <w:pStyle w:val="null3"/>
        <w:ind w:firstLine="480"/>
        <w:jc w:val="both"/>
      </w:pPr>
      <w:r>
        <w:rPr>
          <w:sz w:val="21"/>
        </w:rPr>
        <w:t>附件：</w:t>
      </w:r>
    </w:p>
    <w:p>
      <w:pPr>
        <w:pStyle w:val="null3"/>
        <w:jc w:val="both"/>
      </w:pPr>
      <w:r>
        <w:rPr>
          <w:sz w:val="21"/>
        </w:rPr>
        <w:t>（</w:t>
      </w:r>
      <w:r>
        <w:rPr>
          <w:sz w:val="21"/>
        </w:rPr>
        <w:t>1）云台景区管理中心维修任务表与验收表</w:t>
      </w:r>
    </w:p>
    <w:p>
      <w:pPr>
        <w:pStyle w:val="null3"/>
        <w:jc w:val="both"/>
      </w:pPr>
      <w:r>
        <w:rPr>
          <w:sz w:val="21"/>
        </w:rPr>
        <w:t>（</w:t>
      </w:r>
      <w:r>
        <w:rPr>
          <w:sz w:val="21"/>
        </w:rPr>
        <w:t>2）云台景区管理中心日常工作记录表</w:t>
      </w:r>
    </w:p>
    <w:p>
      <w:pPr>
        <w:pStyle w:val="null3"/>
        <w:jc w:val="both"/>
      </w:pPr>
      <w:r>
        <w:rPr>
          <w:sz w:val="21"/>
        </w:rPr>
        <w:t>（</w:t>
      </w:r>
      <w:r>
        <w:rPr>
          <w:sz w:val="21"/>
        </w:rPr>
        <w:t>3）X月验收申请表</w:t>
      </w:r>
    </w:p>
    <w:p>
      <w:pPr>
        <w:pStyle w:val="null3"/>
        <w:jc w:val="both"/>
      </w:pPr>
      <w:r>
        <w:rPr>
          <w:sz w:val="21"/>
        </w:rPr>
        <w:t>（</w:t>
      </w:r>
      <w:r>
        <w:rPr>
          <w:sz w:val="21"/>
        </w:rPr>
        <w:t>4）广州市白云山云台景区管理中心后勤服务检查评分表</w:t>
      </w:r>
    </w:p>
    <w:p>
      <w:pPr>
        <w:pStyle w:val="null3"/>
        <w:jc w:val="both"/>
      </w:pPr>
      <w:r>
        <w:rPr>
          <w:sz w:val="21"/>
        </w:rPr>
        <w:t>（</w:t>
      </w:r>
      <w:r>
        <w:rPr>
          <w:sz w:val="21"/>
        </w:rPr>
        <w:t>5）后勤服务项目X月支付进度表</w:t>
      </w:r>
    </w:p>
    <w:p>
      <w:pPr>
        <w:pStyle w:val="null3"/>
        <w:jc w:val="both"/>
      </w:pPr>
      <w:r>
        <w:rPr>
          <w:sz w:val="21"/>
        </w:rPr>
        <w:t>（</w:t>
      </w:r>
      <w:r>
        <w:rPr>
          <w:sz w:val="21"/>
        </w:rPr>
        <w:t>6）《XX项目总体履约验收表》</w:t>
      </w:r>
    </w:p>
    <w:p>
      <w:pPr>
        <w:pStyle w:val="null3"/>
        <w:jc w:val="both"/>
      </w:pPr>
      <w:r>
        <w:rPr>
          <w:sz w:val="21"/>
        </w:rPr>
        <w:t>甲方（盖章）：乙方（盖章）：</w:t>
      </w:r>
    </w:p>
    <w:p>
      <w:pPr>
        <w:pStyle w:val="null3"/>
        <w:jc w:val="both"/>
      </w:pPr>
      <w:r>
        <w:rPr>
          <w:sz w:val="21"/>
        </w:rPr>
        <w:t>签约代表：签约代表：</w:t>
      </w:r>
    </w:p>
    <w:p>
      <w:pPr>
        <w:pStyle w:val="null3"/>
        <w:jc w:val="both"/>
      </w:pPr>
      <w:r>
        <w:rPr>
          <w:sz w:val="21"/>
        </w:rPr>
        <w:t>签订地点：</w:t>
      </w:r>
    </w:p>
    <w:p>
      <w:pPr>
        <w:pStyle w:val="null3"/>
        <w:jc w:val="both"/>
      </w:pPr>
      <w:r>
        <w:rPr>
          <w:sz w:val="21"/>
        </w:rPr>
        <w:t>签订日期：　　　年　　月　　日          签订日期：　　　年　　月　　日</w:t>
      </w:r>
    </w:p>
    <w:p>
      <w:pPr>
        <w:pStyle w:val="null3"/>
        <w:ind w:firstLine="3780"/>
        <w:jc w:val="both"/>
      </w:pPr>
      <w:r>
        <w:rPr>
          <w:sz w:val="21"/>
        </w:rPr>
        <w:t>开户名称：</w:t>
      </w:r>
    </w:p>
    <w:p>
      <w:pPr>
        <w:pStyle w:val="null3"/>
        <w:ind w:firstLine="3780"/>
        <w:jc w:val="both"/>
      </w:pPr>
      <w:r>
        <w:rPr>
          <w:sz w:val="21"/>
        </w:rPr>
        <w:t>银行账号：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440101-2025-13517</w:t>
      </w:r>
    </w:p>
    <w:p>
      <w:pPr>
        <w:pStyle w:val="null3"/>
        <w:jc w:val="center"/>
        <w:outlineLvl w:val="3"/>
      </w:pPr>
      <w:r>
        <w:rPr>
          <w:sz w:val="24"/>
          <w:b/>
        </w:rPr>
        <w:t>采购项目编号：</w:t>
      </w:r>
      <w:r>
        <w:rPr>
          <w:sz w:val="24"/>
          <w:b/>
        </w:rPr>
        <w:t>GDHS25GZ16024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2025年城维计划—后勤服务人员经费</w:t>
      </w:r>
      <w:r>
        <w:rPr>
          <w:u w:val="single"/>
        </w:rPr>
        <w:t>”</w:t>
      </w:r>
      <w:r>
        <w:rPr/>
        <w:t>项目的招标[采购项目编号为：</w:t>
      </w:r>
      <w:r>
        <w:rPr>
          <w:u w:val="single"/>
        </w:rPr>
        <w:t>GDHS25GZ16024</w:t>
      </w:r>
      <w:r>
        <w:rPr/>
        <w:t>]，我方愿参与投标。</w:t>
      </w:r>
    </w:p>
    <w:p>
      <w:pPr>
        <w:pStyle w:val="null3"/>
        <w:ind w:firstLine="480"/>
      </w:pPr>
      <w:r>
        <w:rPr/>
        <w:t>我方确认收到贵方提供的</w:t>
      </w:r>
      <w:r>
        <w:rPr>
          <w:u w:val="single"/>
        </w:rPr>
        <w:t>“</w:t>
      </w:r>
      <w:r>
        <w:rPr>
          <w:u w:val="single"/>
        </w:rPr>
        <w:t>2025年城维计划—后勤服务人员经费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2025年城维计划—后勤服务人员经费</w:t>
      </w:r>
      <w:r>
        <w:rPr/>
        <w:t>”项目采购[采购项目编号为</w:t>
      </w:r>
      <w:r>
        <w:rPr/>
        <w:t>GDHS25GZ16024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广州市白云山云台景区管理中心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2025年城维计划—后勤服务人员经费</w:t>
      </w:r>
      <w:r>
        <w:rPr/>
        <w:t>招标中获中标（采购项目编号：</w:t>
      </w:r>
      <w:r>
        <w:rPr/>
        <w:t>GDHS25GZ16024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